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整體時間執行率：49.4%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215.0%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1.70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44.27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61.8%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9.79km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37.27km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Treadmill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4.66km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27分 / 7.00km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 （Z1~Z2）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75 (心率上限 140)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2600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44.27 km、跑步 14.45 km、游泳 6.45 km，整體時間執行率達 49.4%。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