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EF06D5" w:rsidRDefault="00EF06D5" w:rsidP="00EF06D5">
      <w:pPr>
        <w:spacing w:after="0"/>
        <w:jc w:val="center"/>
        <w:rPr>
          <w:sz w:val="40"/>
          <w:szCs w:val="40"/>
        </w:rPr>
      </w:pPr>
      <w:r w:rsidRPr="00EF06D5">
        <w:rPr>
          <w:sz w:val="40"/>
          <w:szCs w:val="40"/>
        </w:rPr>
        <w:t xml:space="preserve">Home Work </w:t>
      </w:r>
      <w:r w:rsidR="00B964F4">
        <w:rPr>
          <w:sz w:val="40"/>
          <w:szCs w:val="40"/>
        </w:rPr>
        <w:t>4</w:t>
      </w:r>
      <w:r w:rsidRPr="00EF06D5">
        <w:rPr>
          <w:sz w:val="40"/>
          <w:szCs w:val="40"/>
        </w:rPr>
        <w:t>: Oracle SQL Class</w:t>
      </w:r>
    </w:p>
    <w:p w:rsidR="00EF06D5" w:rsidRDefault="00EF06D5" w:rsidP="00EF06D5">
      <w:pPr>
        <w:spacing w:after="0"/>
      </w:pPr>
      <w:r>
        <w:t xml:space="preserve"> </w:t>
      </w:r>
      <w:r w:rsidR="00FB1AA3">
        <w:t>If you see something in homework that needs more clarification please send me an email. Homework is meant to make you think, test examples of functions/concepts from the book, review the syntax, and practice.</w:t>
      </w:r>
    </w:p>
    <w:p w:rsidR="00EF06D5" w:rsidRDefault="00EF06D5" w:rsidP="00EF06D5">
      <w:pPr>
        <w:pStyle w:val="Heading1"/>
      </w:pPr>
      <w:r>
        <w:t xml:space="preserve"> </w:t>
      </w:r>
      <w:r w:rsidR="00B964F4">
        <w:t>Research</w:t>
      </w:r>
    </w:p>
    <w:p w:rsidR="00EF06D5" w:rsidRDefault="00B964F4" w:rsidP="00EF06D5">
      <w:pPr>
        <w:spacing w:after="0"/>
        <w:ind w:left="720"/>
      </w:pPr>
      <w:r>
        <w:t>In your own words give a brief definition of CRUD as it relates to databases</w:t>
      </w:r>
      <w:r w:rsidR="00EF06D5">
        <w:t>.</w:t>
      </w:r>
    </w:p>
    <w:p w:rsidR="00B964F4" w:rsidRDefault="00B964F4" w:rsidP="00EF06D5">
      <w:pPr>
        <w:spacing w:after="0"/>
        <w:ind w:left="720"/>
      </w:pPr>
    </w:p>
    <w:p w:rsidR="00B964F4" w:rsidRDefault="00B964F4" w:rsidP="00EF06D5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ACID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Atomicity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Drilling Down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</w:p>
    <w:p w:rsidR="00B964F4" w:rsidRDefault="00B964F4" w:rsidP="00B964F4">
      <w:pPr>
        <w:spacing w:after="0"/>
        <w:ind w:left="720"/>
      </w:pPr>
      <w:r>
        <w:t>In your own words give a brief definition of Granularity as it relates to databases.</w:t>
      </w:r>
    </w:p>
    <w:p w:rsidR="00B964F4" w:rsidRDefault="00B964F4" w:rsidP="00B964F4">
      <w:pPr>
        <w:spacing w:after="0"/>
        <w:ind w:left="720"/>
      </w:pPr>
    </w:p>
    <w:p w:rsidR="00B964F4" w:rsidRDefault="0088360A" w:rsidP="00890968">
      <w:pPr>
        <w:pStyle w:val="Heading1"/>
      </w:pPr>
      <w:r>
        <w:t>DECODE</w:t>
      </w:r>
    </w:p>
    <w:p w:rsidR="00FB1AA3" w:rsidRPr="00FB1AA3" w:rsidRDefault="00EE5E7F" w:rsidP="00FB1AA3">
      <w:pPr>
        <w:ind w:firstLine="720"/>
      </w:pPr>
      <w:r>
        <w:t>Study closely (books, classroom files) the difference between decode and case. If decode will not work, explain why. Then try case. If case does not work explain why.</w:t>
      </w:r>
      <w:r w:rsidR="00E5306D">
        <w:t xml:space="preserve"> (hint: use case not decode)</w:t>
      </w:r>
    </w:p>
    <w:p w:rsidR="00B964F4" w:rsidRDefault="00B964F4" w:rsidP="00EF06D5">
      <w:pPr>
        <w:spacing w:after="0"/>
        <w:ind w:left="720"/>
      </w:pPr>
    </w:p>
    <w:tbl>
      <w:tblPr>
        <w:tblW w:w="2340" w:type="dxa"/>
        <w:tblInd w:w="1270" w:type="dxa"/>
        <w:tblLook w:val="04A0" w:firstRow="1" w:lastRow="0" w:firstColumn="1" w:lastColumn="0" w:noHBand="0" w:noVBand="1"/>
      </w:tblPr>
      <w:tblGrid>
        <w:gridCol w:w="1543"/>
        <w:gridCol w:w="797"/>
      </w:tblGrid>
      <w:tr w:rsidR="00B964F4" w:rsidRPr="00B964F4" w:rsidTr="00B964F4">
        <w:trPr>
          <w:trHeight w:val="30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SCORES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Student_id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b/>
                <w:bCs/>
                <w:color w:val="000000"/>
              </w:rPr>
              <w:t>Score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2122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3211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411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2771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2098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B964F4" w:rsidRPr="00B964F4" w:rsidTr="00B964F4">
        <w:trPr>
          <w:trHeight w:val="30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7890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4F4" w:rsidRPr="00B964F4" w:rsidRDefault="00B964F4" w:rsidP="00B964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964F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B964F4" w:rsidRDefault="00B964F4" w:rsidP="00EF06D5">
      <w:pPr>
        <w:spacing w:after="0"/>
        <w:ind w:left="720"/>
      </w:pPr>
    </w:p>
    <w:p w:rsidR="00B964F4" w:rsidRDefault="00B964F4" w:rsidP="00EF06D5">
      <w:pPr>
        <w:spacing w:after="0"/>
        <w:ind w:left="720"/>
      </w:pPr>
      <w:r>
        <w:t>Create a table called scores.</w:t>
      </w:r>
    </w:p>
    <w:p w:rsidR="00B964F4" w:rsidRDefault="00B964F4" w:rsidP="00EF06D5">
      <w:pPr>
        <w:spacing w:after="0"/>
        <w:ind w:left="720"/>
      </w:pPr>
      <w:r>
        <w:t>Write a SQL statement using the decode function from Chapter 6 that gives a result set showing:</w:t>
      </w:r>
    </w:p>
    <w:p w:rsidR="00B964F4" w:rsidRDefault="00B964F4" w:rsidP="00EF06D5">
      <w:pPr>
        <w:spacing w:after="0"/>
        <w:ind w:left="720"/>
      </w:pPr>
      <w:r>
        <w:tab/>
      </w:r>
      <w:proofErr w:type="spellStart"/>
      <w:r>
        <w:t>Sudent_id</w:t>
      </w:r>
      <w:proofErr w:type="spellEnd"/>
    </w:p>
    <w:p w:rsidR="00B964F4" w:rsidRDefault="00B964F4" w:rsidP="00EF06D5">
      <w:pPr>
        <w:spacing w:after="0"/>
        <w:ind w:left="720"/>
      </w:pPr>
      <w:r>
        <w:tab/>
        <w:t>Score</w:t>
      </w:r>
    </w:p>
    <w:p w:rsidR="00B964F4" w:rsidRDefault="00B964F4" w:rsidP="00EF06D5">
      <w:pPr>
        <w:spacing w:after="0"/>
        <w:ind w:left="720"/>
      </w:pPr>
      <w:r>
        <w:tab/>
        <w:t>Letter Grade</w:t>
      </w:r>
    </w:p>
    <w:p w:rsidR="00EF473C" w:rsidRDefault="00B964F4" w:rsidP="00EF06D5">
      <w:pPr>
        <w:spacing w:after="0"/>
        <w:ind w:left="720"/>
      </w:pPr>
      <w:r>
        <w:tab/>
      </w:r>
      <w:r>
        <w:tab/>
        <w:t xml:space="preserve">Where the letter grade is A if score 90-100; B if score 80-89; </w:t>
      </w:r>
    </w:p>
    <w:p w:rsidR="00B964F4" w:rsidRDefault="00EF473C" w:rsidP="0088360A">
      <w:pPr>
        <w:spacing w:after="0"/>
        <w:ind w:left="4320"/>
      </w:pPr>
      <w:r>
        <w:t xml:space="preserve">   </w:t>
      </w:r>
      <w:r w:rsidR="00B964F4">
        <w:t>C if score 70-79; D if score 60-69; INC if score 0-59;</w:t>
      </w:r>
      <w:r w:rsidR="00B964F4">
        <w:tab/>
      </w:r>
    </w:p>
    <w:p w:rsidR="0088360A" w:rsidRDefault="0088360A" w:rsidP="0088360A">
      <w:pPr>
        <w:pStyle w:val="Heading1"/>
      </w:pPr>
      <w:r>
        <w:lastRenderedPageBreak/>
        <w:t xml:space="preserve">Transform null </w:t>
      </w:r>
    </w:p>
    <w:p w:rsidR="00EE5E7F" w:rsidRDefault="00EE5E7F" w:rsidP="0088360A">
      <w:pPr>
        <w:spacing w:after="0"/>
        <w:ind w:left="720"/>
      </w:pPr>
      <w:r>
        <w:t>Study carefully the three forms of null functions: NVL, NVL2, NULLIF.</w:t>
      </w:r>
    </w:p>
    <w:p w:rsidR="00EE5E7F" w:rsidRDefault="00EE5E7F" w:rsidP="0088360A">
      <w:pPr>
        <w:spacing w:after="0"/>
        <w:ind w:left="720"/>
      </w:pPr>
      <w:r>
        <w:t xml:space="preserve">Will </w:t>
      </w:r>
      <w:proofErr w:type="spellStart"/>
      <w:r>
        <w:t>nvl</w:t>
      </w:r>
      <w:proofErr w:type="spellEnd"/>
      <w:r>
        <w:t>(</w:t>
      </w:r>
      <w:proofErr w:type="spellStart"/>
      <w:r>
        <w:t>shipdate</w:t>
      </w:r>
      <w:proofErr w:type="spellEnd"/>
      <w:r>
        <w:t>, ‘Not Shipped’) work? If not why not. If yes use it.</w:t>
      </w:r>
    </w:p>
    <w:p w:rsidR="0088360A" w:rsidRDefault="0088360A" w:rsidP="0088360A">
      <w:pPr>
        <w:spacing w:after="0"/>
        <w:ind w:left="720"/>
      </w:pPr>
      <w:r>
        <w:t xml:space="preserve">Using Orders table in </w:t>
      </w:r>
      <w:r w:rsidR="00B0232A">
        <w:t>B</w:t>
      </w:r>
      <w:r>
        <w:t xml:space="preserve">ooks, write a SQL statement that returns “Not Shipped” if the </w:t>
      </w:r>
      <w:proofErr w:type="spellStart"/>
      <w:r w:rsidR="00B0232A">
        <w:t>shipdate</w:t>
      </w:r>
      <w:proofErr w:type="spellEnd"/>
      <w:r w:rsidR="00B0232A">
        <w:t xml:space="preserve"> is null.</w:t>
      </w:r>
      <w:r w:rsidR="00EE5E7F">
        <w:t xml:space="preserve"> If none of the null functions work, what about decode or case?</w:t>
      </w:r>
    </w:p>
    <w:p w:rsidR="00EE5E7F" w:rsidRDefault="00EE5E7F" w:rsidP="0088360A">
      <w:pPr>
        <w:spacing w:after="0"/>
        <w:ind w:left="720"/>
      </w:pPr>
    </w:p>
    <w:p w:rsidR="00D43CE0" w:rsidRDefault="00D43CE0" w:rsidP="00D43CE0">
      <w:pPr>
        <w:spacing w:after="0"/>
        <w:ind w:left="720"/>
      </w:pPr>
      <w:r>
        <w:t xml:space="preserve">hint: </w:t>
      </w:r>
    </w:p>
    <w:p w:rsidR="00D43CE0" w:rsidRDefault="00D43CE0" w:rsidP="00D43CE0">
      <w:pPr>
        <w:spacing w:after="0"/>
        <w:ind w:left="720"/>
      </w:pPr>
      <w:bookmarkStart w:id="0" w:name="_GoBack"/>
      <w:bookmarkEnd w:id="0"/>
      <w:r>
        <w:t xml:space="preserve">select </w:t>
      </w:r>
      <w:proofErr w:type="spellStart"/>
      <w:r>
        <w:t>shipdate</w:t>
      </w:r>
      <w:proofErr w:type="spellEnd"/>
      <w:r>
        <w:t xml:space="preserve">, </w:t>
      </w:r>
    </w:p>
    <w:p w:rsidR="00D43CE0" w:rsidRDefault="00D43CE0" w:rsidP="00D43CE0">
      <w:pPr>
        <w:spacing w:after="0"/>
        <w:ind w:left="720"/>
      </w:pPr>
      <w:r>
        <w:t xml:space="preserve">        decode (</w:t>
      </w:r>
    </w:p>
    <w:p w:rsidR="00D43CE0" w:rsidRDefault="00D43CE0" w:rsidP="00D43CE0">
      <w:pPr>
        <w:spacing w:after="0"/>
        <w:ind w:left="720"/>
      </w:pPr>
      <w:r>
        <w:t xml:space="preserve">                  </w:t>
      </w:r>
      <w:proofErr w:type="spellStart"/>
      <w:r>
        <w:t>shipdate</w:t>
      </w:r>
      <w:proofErr w:type="spellEnd"/>
      <w:r>
        <w:t>,</w:t>
      </w:r>
    </w:p>
    <w:p w:rsidR="00D43CE0" w:rsidRDefault="00D43CE0" w:rsidP="00D43CE0">
      <w:pPr>
        <w:spacing w:after="0"/>
        <w:ind w:left="720"/>
      </w:pPr>
      <w:r>
        <w:t xml:space="preserve">                      null , 'Not Shipped',</w:t>
      </w:r>
    </w:p>
    <w:p w:rsidR="00D43CE0" w:rsidRDefault="00D43CE0" w:rsidP="00D43CE0">
      <w:pPr>
        <w:spacing w:after="0"/>
        <w:ind w:left="720"/>
      </w:pPr>
      <w:r>
        <w:t xml:space="preserve">                      </w:t>
      </w:r>
      <w:proofErr w:type="spellStart"/>
      <w:r>
        <w:t>shipdate</w:t>
      </w:r>
      <w:proofErr w:type="spellEnd"/>
      <w:r>
        <w:t xml:space="preserve"> </w:t>
      </w:r>
    </w:p>
    <w:p w:rsidR="00D43CE0" w:rsidRDefault="00D43CE0" w:rsidP="00D43CE0">
      <w:pPr>
        <w:spacing w:after="0"/>
        <w:ind w:left="720"/>
      </w:pPr>
      <w:r>
        <w:t xml:space="preserve">               )   </w:t>
      </w:r>
    </w:p>
    <w:p w:rsidR="00D43CE0" w:rsidRDefault="00D43CE0" w:rsidP="0088360A">
      <w:pPr>
        <w:spacing w:after="0"/>
        <w:ind w:left="720"/>
      </w:pPr>
    </w:p>
    <w:p w:rsidR="008B540B" w:rsidRDefault="008B540B" w:rsidP="008B540B">
      <w:pPr>
        <w:pStyle w:val="Heading1"/>
      </w:pPr>
      <w:r>
        <w:t>Transform date, number</w:t>
      </w:r>
    </w:p>
    <w:p w:rsidR="00EE5E7F" w:rsidRDefault="008B540B" w:rsidP="008B540B">
      <w:pPr>
        <w:ind w:left="720"/>
      </w:pPr>
      <w:r>
        <w:t xml:space="preserve">Create a table called invoices </w:t>
      </w:r>
      <w:r w:rsidR="00EE5E7F">
        <w:t>using the appropriate data types:</w:t>
      </w:r>
    </w:p>
    <w:p w:rsidR="00EE5E7F" w:rsidRDefault="00EE5E7F" w:rsidP="00EE5E7F">
      <w:pPr>
        <w:spacing w:after="0"/>
        <w:ind w:left="1440"/>
      </w:pPr>
      <w:proofErr w:type="spellStart"/>
      <w:r>
        <w:t>inv_id</w:t>
      </w:r>
      <w:proofErr w:type="spellEnd"/>
      <w:r>
        <w:t xml:space="preserve"> integer</w:t>
      </w:r>
    </w:p>
    <w:p w:rsidR="00EE5E7F" w:rsidRDefault="00EE5E7F" w:rsidP="00EE5E7F">
      <w:pPr>
        <w:spacing w:after="0"/>
        <w:ind w:left="1440"/>
      </w:pPr>
      <w:proofErr w:type="spellStart"/>
      <w:r>
        <w:t>inv_date</w:t>
      </w:r>
      <w:proofErr w:type="spellEnd"/>
      <w:r>
        <w:t xml:space="preserve"> date</w:t>
      </w:r>
    </w:p>
    <w:p w:rsidR="00EE5E7F" w:rsidRDefault="00EE5E7F" w:rsidP="00EE5E7F">
      <w:pPr>
        <w:spacing w:after="0"/>
        <w:ind w:left="1440"/>
      </w:pPr>
      <w:proofErr w:type="spellStart"/>
      <w:r>
        <w:t>inv_amt</w:t>
      </w:r>
      <w:proofErr w:type="spellEnd"/>
      <w:r>
        <w:t xml:space="preserve"> number (10,2)</w:t>
      </w:r>
    </w:p>
    <w:p w:rsidR="00EE5E7F" w:rsidRDefault="00EE5E7F" w:rsidP="00EE5E7F">
      <w:pPr>
        <w:spacing w:after="0"/>
        <w:ind w:left="1440"/>
      </w:pPr>
      <w:proofErr w:type="spellStart"/>
      <w:r>
        <w:t>acc_no</w:t>
      </w:r>
      <w:proofErr w:type="spellEnd"/>
      <w:r>
        <w:t xml:space="preserve"> varchar2(25)</w:t>
      </w:r>
    </w:p>
    <w:p w:rsidR="00EE5E7F" w:rsidRDefault="00EE5E7F" w:rsidP="00EE5E7F">
      <w:pPr>
        <w:spacing w:after="0"/>
        <w:ind w:left="1440"/>
      </w:pPr>
    </w:p>
    <w:p w:rsidR="008B540B" w:rsidRDefault="00EE5E7F" w:rsidP="008B540B">
      <w:pPr>
        <w:ind w:left="720"/>
      </w:pPr>
      <w:r>
        <w:t xml:space="preserve">Copy the rows of data shown here into </w:t>
      </w:r>
      <w:proofErr w:type="spellStart"/>
      <w:r>
        <w:t>sql</w:t>
      </w:r>
      <w:proofErr w:type="spellEnd"/>
      <w:r>
        <w:t xml:space="preserve"> developer and place dingle ticks around each data value. Now write an </w:t>
      </w:r>
      <w:r w:rsidR="008B540B">
        <w:t xml:space="preserve">insert </w:t>
      </w:r>
      <w:r>
        <w:t>statement that inserts each of the rows into the table in the correct data type.</w:t>
      </w:r>
    </w:p>
    <w:p w:rsidR="00EE5E7F" w:rsidRDefault="00EE5E7F" w:rsidP="00393B03">
      <w:pPr>
        <w:spacing w:after="0"/>
        <w:ind w:left="720" w:firstLine="720"/>
      </w:pPr>
      <w:r>
        <w:t>Use:</w:t>
      </w:r>
    </w:p>
    <w:p w:rsidR="008B540B" w:rsidRDefault="008B540B" w:rsidP="00EE5E7F">
      <w:pPr>
        <w:spacing w:after="0"/>
        <w:ind w:left="1440" w:firstLine="720"/>
      </w:pPr>
      <w:proofErr w:type="spellStart"/>
      <w:r>
        <w:t>to_date</w:t>
      </w:r>
      <w:proofErr w:type="spellEnd"/>
      <w:r>
        <w:t xml:space="preserve"> to change string ‘3/15/2009’ to a date</w:t>
      </w:r>
    </w:p>
    <w:p w:rsidR="008B540B" w:rsidRDefault="008B540B" w:rsidP="00EE5E7F">
      <w:pPr>
        <w:spacing w:after="0"/>
        <w:ind w:left="1440" w:firstLine="720"/>
      </w:pPr>
      <w:proofErr w:type="spellStart"/>
      <w:r>
        <w:t>to_number</w:t>
      </w:r>
      <w:proofErr w:type="spellEnd"/>
      <w:r w:rsidRPr="008B540B">
        <w:t xml:space="preserve"> </w:t>
      </w:r>
      <w:r>
        <w:t>to change string ‘147119’ to a number</w:t>
      </w:r>
    </w:p>
    <w:p w:rsidR="00393B03" w:rsidRDefault="00393B03" w:rsidP="00393B03">
      <w:pPr>
        <w:spacing w:after="0"/>
        <w:ind w:left="720" w:firstLine="720"/>
      </w:pPr>
    </w:p>
    <w:tbl>
      <w:tblPr>
        <w:tblW w:w="5580" w:type="dxa"/>
        <w:tblInd w:w="1165" w:type="dxa"/>
        <w:tblLook w:val="04A0" w:firstRow="1" w:lastRow="0" w:firstColumn="1" w:lastColumn="0" w:noHBand="0" w:noVBand="1"/>
      </w:tblPr>
      <w:tblGrid>
        <w:gridCol w:w="1440"/>
        <w:gridCol w:w="1620"/>
        <w:gridCol w:w="1170"/>
        <w:gridCol w:w="1350"/>
      </w:tblGrid>
      <w:tr w:rsidR="00FF6B84" w:rsidRPr="008B540B" w:rsidTr="00FF6B84">
        <w:trPr>
          <w:trHeight w:val="300"/>
        </w:trPr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INVOICES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Inv_id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inv_amt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B540B">
              <w:rPr>
                <w:rFonts w:ascii="Calibri" w:eastAsia="Times New Roman" w:hAnsi="Calibri" w:cs="Times New Roman"/>
                <w:color w:val="000000"/>
              </w:rPr>
              <w:t>Acct_no</w:t>
            </w:r>
            <w:proofErr w:type="spellEnd"/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3/15/2009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147119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0CODDA15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6/17/2010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275803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CODDA12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10/18/2010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248414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CODDA20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1/19/2009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169206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9/18/2011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102680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CODDA12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11/4/2010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179138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CODDA17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12/13/2011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270723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9/15/2010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130288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CODDA13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709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3/21/2010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255003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CODDA18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4/13/2009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254837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lastRenderedPageBreak/>
              <w:t>711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6/30/2010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284695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  <w:tr w:rsidR="00FF6B84" w:rsidRPr="008B540B" w:rsidTr="00FF6B84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712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11/20/2010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297928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6B84" w:rsidRPr="008B540B" w:rsidRDefault="00FF6B84" w:rsidP="008B54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540B">
              <w:rPr>
                <w:rFonts w:ascii="Calibri" w:eastAsia="Times New Roman" w:hAnsi="Calibri" w:cs="Times New Roman"/>
                <w:color w:val="000000"/>
              </w:rPr>
              <w:t>CODDA19</w:t>
            </w:r>
          </w:p>
        </w:tc>
      </w:tr>
    </w:tbl>
    <w:p w:rsidR="008B540B" w:rsidRDefault="008B540B" w:rsidP="008B540B">
      <w:pPr>
        <w:ind w:left="720"/>
      </w:pPr>
    </w:p>
    <w:p w:rsidR="00EE5E7F" w:rsidRDefault="00EE5E7F" w:rsidP="008B540B">
      <w:pPr>
        <w:ind w:left="720"/>
      </w:pPr>
    </w:p>
    <w:p w:rsidR="00EE5E7F" w:rsidRDefault="00EE5E7F" w:rsidP="008B540B">
      <w:pPr>
        <w:ind w:left="720"/>
      </w:pPr>
    </w:p>
    <w:p w:rsidR="00921D0B" w:rsidRDefault="008B540B" w:rsidP="00FF2333">
      <w:pPr>
        <w:pStyle w:val="Heading1"/>
      </w:pPr>
      <w:r>
        <w:t>Case Statement</w:t>
      </w:r>
    </w:p>
    <w:p w:rsidR="00EE5E7F" w:rsidRDefault="00EE5E7F" w:rsidP="00EE5E7F">
      <w:pPr>
        <w:spacing w:after="0"/>
        <w:ind w:left="360"/>
      </w:pPr>
      <w:r>
        <w:t>Use the Question 4 table invoices after inserting the data.</w:t>
      </w:r>
    </w:p>
    <w:p w:rsidR="008B540B" w:rsidRDefault="008B540B" w:rsidP="00EE5E7F">
      <w:pPr>
        <w:spacing w:after="0"/>
        <w:ind w:left="360"/>
      </w:pPr>
      <w:r>
        <w:t xml:space="preserve">Create a SQL case statement that returns all </w:t>
      </w:r>
      <w:r w:rsidR="00393B03">
        <w:t xml:space="preserve">table </w:t>
      </w:r>
      <w:r>
        <w:t xml:space="preserve">columns </w:t>
      </w:r>
      <w:r w:rsidR="00393B03">
        <w:t xml:space="preserve">with one additional </w:t>
      </w:r>
      <w:r>
        <w:t xml:space="preserve">column that states </w:t>
      </w:r>
    </w:p>
    <w:p w:rsidR="00921D0B" w:rsidRDefault="008B540B" w:rsidP="00EE5E7F">
      <w:pPr>
        <w:spacing w:after="0"/>
        <w:ind w:left="360" w:firstLine="360"/>
      </w:pPr>
      <w:r w:rsidRPr="008B540B">
        <w:rPr>
          <w:b/>
        </w:rPr>
        <w:t>Add Invoice to 2009</w:t>
      </w:r>
      <w:r>
        <w:t xml:space="preserve"> if the invoice date is in 2009</w:t>
      </w:r>
    </w:p>
    <w:p w:rsidR="008B540B" w:rsidRDefault="008B540B" w:rsidP="00EE5E7F">
      <w:pPr>
        <w:spacing w:after="0"/>
        <w:ind w:left="360" w:firstLine="360"/>
      </w:pPr>
      <w:r w:rsidRPr="008B540B">
        <w:rPr>
          <w:b/>
        </w:rPr>
        <w:t>Add Invoice to 2010</w:t>
      </w:r>
      <w:r>
        <w:t xml:space="preserve"> if the invoice date is in 2010</w:t>
      </w:r>
    </w:p>
    <w:p w:rsidR="008B540B" w:rsidRDefault="008B540B" w:rsidP="00EE5E7F">
      <w:pPr>
        <w:spacing w:after="0"/>
        <w:ind w:left="360" w:firstLine="360"/>
      </w:pPr>
      <w:r w:rsidRPr="008B540B">
        <w:rPr>
          <w:b/>
        </w:rPr>
        <w:t>Add Invoice to 2011</w:t>
      </w:r>
      <w:r>
        <w:t xml:space="preserve"> if the invoice date is in 2011</w:t>
      </w:r>
    </w:p>
    <w:p w:rsidR="00EE5E7F" w:rsidRDefault="00EE5E7F" w:rsidP="00EE5E7F">
      <w:pPr>
        <w:spacing w:after="0"/>
        <w:ind w:left="360" w:firstLine="360"/>
      </w:pPr>
    </w:p>
    <w:p w:rsidR="00EE5E7F" w:rsidRDefault="00EE5E7F" w:rsidP="00EE5E7F">
      <w:pPr>
        <w:spacing w:after="0"/>
        <w:ind w:left="360" w:firstLine="360"/>
      </w:pPr>
      <w:r>
        <w:t>For row one the result set would look like:</w:t>
      </w:r>
    </w:p>
    <w:p w:rsidR="00EE5E7F" w:rsidRDefault="00EE5E7F" w:rsidP="00EE5E7F">
      <w:pPr>
        <w:spacing w:after="0"/>
        <w:ind w:left="360" w:firstLine="360"/>
      </w:pPr>
    </w:p>
    <w:p w:rsidR="00EE5E7F" w:rsidRPr="008B540B" w:rsidRDefault="00EE5E7F" w:rsidP="00EE5E7F">
      <w:pPr>
        <w:tabs>
          <w:tab w:val="left" w:pos="2160"/>
          <w:tab w:val="left" w:pos="3420"/>
          <w:tab w:val="left" w:pos="4500"/>
        </w:tabs>
        <w:spacing w:after="0" w:line="240" w:lineRule="auto"/>
        <w:ind w:left="1278"/>
        <w:rPr>
          <w:rFonts w:ascii="Calibri" w:eastAsia="Times New Roman" w:hAnsi="Calibri" w:cs="Times New Roman"/>
          <w:color w:val="000000"/>
        </w:rPr>
      </w:pPr>
      <w:proofErr w:type="spellStart"/>
      <w:r w:rsidRPr="008B540B">
        <w:rPr>
          <w:rFonts w:ascii="Calibri" w:eastAsia="Times New Roman" w:hAnsi="Calibri" w:cs="Times New Roman"/>
          <w:color w:val="000000"/>
        </w:rPr>
        <w:t>Inv_id</w:t>
      </w:r>
      <w:proofErr w:type="spellEnd"/>
      <w:r>
        <w:rPr>
          <w:rFonts w:ascii="Calibri" w:eastAsia="Times New Roman" w:hAnsi="Calibri" w:cs="Times New Roman"/>
          <w:color w:val="000000"/>
        </w:rPr>
        <w:tab/>
      </w:r>
      <w:proofErr w:type="spellStart"/>
      <w:r w:rsidRPr="008B540B">
        <w:rPr>
          <w:rFonts w:ascii="Calibri" w:eastAsia="Times New Roman" w:hAnsi="Calibri" w:cs="Times New Roman"/>
          <w:color w:val="000000"/>
        </w:rPr>
        <w:t>inv_date</w:t>
      </w:r>
      <w:proofErr w:type="spellEnd"/>
      <w:r w:rsidRPr="008B540B">
        <w:rPr>
          <w:rFonts w:ascii="Calibri" w:eastAsia="Times New Roman" w:hAnsi="Calibri" w:cs="Times New Roman"/>
          <w:color w:val="000000"/>
        </w:rPr>
        <w:tab/>
      </w:r>
      <w:proofErr w:type="spellStart"/>
      <w:r w:rsidRPr="008B540B">
        <w:rPr>
          <w:rFonts w:ascii="Calibri" w:eastAsia="Times New Roman" w:hAnsi="Calibri" w:cs="Times New Roman"/>
          <w:color w:val="000000"/>
        </w:rPr>
        <w:t>inv_amt</w:t>
      </w:r>
      <w:proofErr w:type="spellEnd"/>
      <w:r w:rsidRPr="008B540B">
        <w:rPr>
          <w:rFonts w:ascii="Calibri" w:eastAsia="Times New Roman" w:hAnsi="Calibri" w:cs="Times New Roman"/>
          <w:color w:val="000000"/>
        </w:rPr>
        <w:tab/>
      </w:r>
      <w:proofErr w:type="spellStart"/>
      <w:r w:rsidRPr="008B540B">
        <w:rPr>
          <w:rFonts w:ascii="Calibri" w:eastAsia="Times New Roman" w:hAnsi="Calibri" w:cs="Times New Roman"/>
          <w:color w:val="000000"/>
        </w:rPr>
        <w:t>Acct_no</w:t>
      </w:r>
      <w:proofErr w:type="spellEnd"/>
      <w:r>
        <w:rPr>
          <w:rFonts w:ascii="Calibri" w:eastAsia="Times New Roman" w:hAnsi="Calibri" w:cs="Times New Roman"/>
          <w:color w:val="000000"/>
        </w:rPr>
        <w:tab/>
        <w:t>Instructions</w:t>
      </w:r>
    </w:p>
    <w:p w:rsidR="00EE5E7F" w:rsidRPr="008B540B" w:rsidRDefault="00EE5E7F" w:rsidP="00EE5E7F">
      <w:pPr>
        <w:tabs>
          <w:tab w:val="left" w:pos="2160"/>
          <w:tab w:val="left" w:pos="3420"/>
          <w:tab w:val="left" w:pos="4500"/>
        </w:tabs>
        <w:spacing w:after="0" w:line="240" w:lineRule="auto"/>
        <w:ind w:left="1278"/>
        <w:rPr>
          <w:rFonts w:ascii="Calibri" w:eastAsia="Times New Roman" w:hAnsi="Calibri" w:cs="Times New Roman"/>
          <w:color w:val="000000"/>
        </w:rPr>
      </w:pPr>
      <w:r w:rsidRPr="008B540B">
        <w:rPr>
          <w:rFonts w:ascii="Calibri" w:eastAsia="Times New Roman" w:hAnsi="Calibri" w:cs="Times New Roman"/>
          <w:color w:val="000000"/>
        </w:rPr>
        <w:t>701</w:t>
      </w:r>
      <w:r w:rsidRPr="008B540B">
        <w:rPr>
          <w:rFonts w:ascii="Calibri" w:eastAsia="Times New Roman" w:hAnsi="Calibri" w:cs="Times New Roman"/>
          <w:color w:val="000000"/>
        </w:rPr>
        <w:tab/>
        <w:t>3/15/2009</w:t>
      </w:r>
      <w:r w:rsidRPr="008B540B">
        <w:rPr>
          <w:rFonts w:ascii="Calibri" w:eastAsia="Times New Roman" w:hAnsi="Calibri" w:cs="Times New Roman"/>
          <w:color w:val="000000"/>
        </w:rPr>
        <w:tab/>
        <w:t>147119</w:t>
      </w:r>
      <w:r w:rsidRPr="008B540B">
        <w:rPr>
          <w:rFonts w:ascii="Calibri" w:eastAsia="Times New Roman" w:hAnsi="Calibri" w:cs="Times New Roman"/>
          <w:color w:val="000000"/>
        </w:rPr>
        <w:tab/>
        <w:t>0CODDA15</w:t>
      </w:r>
      <w:r>
        <w:rPr>
          <w:rFonts w:ascii="Calibri" w:eastAsia="Times New Roman" w:hAnsi="Calibri" w:cs="Times New Roman"/>
          <w:color w:val="000000"/>
        </w:rPr>
        <w:tab/>
      </w:r>
      <w:r w:rsidR="00167651" w:rsidRPr="00167651">
        <w:t>Add Invoice to 2009</w:t>
      </w:r>
    </w:p>
    <w:p w:rsidR="00EE5E7F" w:rsidRDefault="00EE5E7F" w:rsidP="00EE5E7F">
      <w:pPr>
        <w:spacing w:after="0"/>
        <w:ind w:left="360" w:firstLine="360"/>
      </w:pPr>
      <w:r>
        <w:t xml:space="preserve"> </w:t>
      </w:r>
    </w:p>
    <w:sectPr w:rsidR="00EE5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67651"/>
    <w:rsid w:val="00186148"/>
    <w:rsid w:val="001D4521"/>
    <w:rsid w:val="00393B03"/>
    <w:rsid w:val="0074506A"/>
    <w:rsid w:val="0088360A"/>
    <w:rsid w:val="008B540B"/>
    <w:rsid w:val="00921D0B"/>
    <w:rsid w:val="009E3E50"/>
    <w:rsid w:val="00A64082"/>
    <w:rsid w:val="00B0232A"/>
    <w:rsid w:val="00B964F4"/>
    <w:rsid w:val="00C629DC"/>
    <w:rsid w:val="00D43CE0"/>
    <w:rsid w:val="00E5306D"/>
    <w:rsid w:val="00EE5E7F"/>
    <w:rsid w:val="00EF06D5"/>
    <w:rsid w:val="00EF473C"/>
    <w:rsid w:val="00FB1AA3"/>
    <w:rsid w:val="00FF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5</cp:revision>
  <dcterms:created xsi:type="dcterms:W3CDTF">2016-06-03T15:16:00Z</dcterms:created>
  <dcterms:modified xsi:type="dcterms:W3CDTF">2016-06-03T15:36:00Z</dcterms:modified>
</cp:coreProperties>
</file>