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Informe Técnico del Sistema de Control Ambiental con Arduino Mega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presente proyecto consiste en el diseño e implementación de un sistema de control ambiental automático basado en la plataforma Arduino Mega 2560.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sistema permite regular la temperatura y la humedad relativa de un entorno cerrado, utilizando sensores, actuadores y pantallas OLED para la visualización de parámetros.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sistema busca aplicaciones en granjas avícolas, invernaderos y laboratorios, donde mantener condiciones ambientales estables es fundamental.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Problemática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avicultura peruana, particularmente en Arequipa, enfrenta pérdidas económicas millonarias por la falta de sistemas automatizados de control ambiental. El estrés térmico y las variaciones de humedad generan: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Mortalidad: incremento en lotes bajo condiciones de calor extremo.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Reducción productiva: menor ganancia de peso en verano, reducción en consumo de alimento y conversión deficiente.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Desuniformidad de lotes: aves con pesos dispares que reducen el valor comercial.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Vulnerabilidad sanitaria: mayor exposición a enfermedades como la influenza aviar.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Arequipa, ubicada a 2,335 msnm, sufre amplitudes térmicas extremas (15-20°C día-noche), radiación solar intensa y fluctuaciones de humedad que agravan la inestabilidad ambiental. Aunque la región lidera el crecimiento avícola nacional, la mayoría de granjas carece de tecnificación, aumentando la vulnerabilidad estructural del sector.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Justificación: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Pérdidas evitables: cada día sin control representa mortalidad adicional, desperdicio de alimento y pérdidas económicas por lote.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Competitividad regional: implementar este sistema convertiría a Arequipa en referente nacional en tecnificación avícola, atrayendo inversión y fortaleciendo el ecosistema agro-tecnológico.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Sostenibilidad: Optimiza el uso de energía y agua, reduciendo la huella ambiental de las granjas.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prototipo planteado (Arduino Mega + DHT22 + relés + pantallas OLED) es un sistema integrado, porque combina hardware y software embebido con función específica en tiempo real, y adaptativo, porque ajusta automáticamente calefacción, humidificación y ventilación según condiciones ambientales, bajo reglas predefinidas.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Objetivos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Objetivo general: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Desarrollar un sistema de monitoreo y control de temperatura y humedad utilizando Arduino Mega, capaz de accionar dispositivos de humidificación, deshumidificación y ventilación según parámetros predefinidos.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un sensor DHT22 para la medición de temperatura y humedad.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Controlar relés que actúan como interruptores para humidificador, deshumidificador y ventilación.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Utilizar LEDs para simular los actuadores (humedecer, deshumedecer, calentar, enfriar).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Integrar dos pantallas OLED SSD1306 para mostrar los valores medidos, los setpoints y la acción actual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Diseñar un algoritmo de control simple basado en umbrales definidos.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Materiales y Componentes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Placa controladora: Arduino Mega 2560.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Sensor de temperatura y humedad: DHT22.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Pantallas OLED: 2 módulos SSD1306 (direcciones I2C 0x3C y 0x3D).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Módulo relé: 3 canales (para humidificador, deshumidificador y ventilación).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LEDs indicadores: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2 LEDs verdes (humidificador y deshumidificador).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 LED RGB (ventilación: rojo = calor, azul = frío).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Fuente de alimentación externa (5V/2A para asegurar corriente suficiente).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Cables Dupont, resistencias, protoboard.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Diseño del Sistema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Arquitectura general: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Sensor DHT22 envía lecturas de temperatura y humedad al Arduino.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Arduino compara valores medidos con los setpoints definidos (Temp = 25 °C, Humedad = 60%).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Según la condición, activa el relé correspondiente y el LED indicador.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Pantalla OLED 1 (0x3C): muestra lecturas actuales.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Pantalla OLED 2 (0x3D): muestra valores de setpoint y acción en curso.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Algoritmo de control: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la humedad es menor a humSet - 5, se activa el humidificador.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la humedad es mayor a humSet + 5, se activa el deshumidificador.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la temperatura es menor a tempSet - 1, se activa la ventilación en modo calor.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la temperatura es mayor a tempSet + 1, se activa la ventilación en modo frío.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las condiciones están en rango, el sistema permanece en estado inactivo.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7. Problemas Encontrados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pantallas OLED no encendieron inicialmente por insuficiente alimentación desde el USB del Arduino.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corrigió usando fuente externa de 5V y asegurando direcciones I2C diferentes.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Ajustes en la librería Adafruit_SSD1306 fueron necesarios para evitar bloqueos si una pantalla no era detectada.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7. Conclusión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estrés térmico es una amenaza existencial para la avicultura en Arequipa. La falta de control ambiental automatizado provoca pérdidas acumulativas que podrían evitarse con una solución tecnológica de bajo costo y rápida implementación.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8. Referencias: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Veterinaria Digital – Estrés térmico en avicultura y mortalidad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AviNews – Manejo del estrés por calor en gallinas ponedoras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Scielo Perú – Influencia de temperatura y humedad en pollos de carne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Mundo Agropecuario – Costos del estrés térmico crónico en avicultura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Ambiotec Solutions – Impacto del cambio climático en producción avícola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_419"/>
      </w:rPr>
    </w:rPrDefault>
    <w:pPrDefault>
      <w:pPr>
        <w:spacing w:line="48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4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48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G+LtosAP8ntmeF5f5DER2Mntlg==">CgMxLjA4AHIhMWhkUTF4dm5aRzg0Y29QREpIbUNERDV5eWdvSnk0bWZF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