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nome_inscrito : caracter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cpf_inscrito: caracter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rg_inscrito:caracter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altura_inscrito: float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endereco_inscrito:caracter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nome_inscrito = José de Almeida da Silva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cpf_inscrito: 12345678900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rg_inscrito:9517530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altura_inscrito: 1.78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endereco_inscrito:Rua A, 380-Centro-Recife/PE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