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escreva(“============Formulário de Inscrição============= ”)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escreva(“Nome: “)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leia(nome)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escreva(“Endereço: “)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leia(endereco)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escreva(“Cidade: “)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leia(cidade)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escreva(“CPF: “)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leia(cpf)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escreva(“RG: “)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leia(rg)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escreva(“Nome: “,nome)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escreva(“Endereço: ”, endereco)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escreva(“Cidade: “,cidade)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escreva(“CPF: “,cpf)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escreva(“RG: “,rg)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