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2FB1" w14:textId="77777777" w:rsidR="00A772FE" w:rsidRDefault="00000000">
      <w:pPr>
        <w:pStyle w:val="Ttulo"/>
      </w:pPr>
      <w:r>
        <w:t>Parecer Técnico – Análise de Conformidade do TCC I</w:t>
      </w:r>
    </w:p>
    <w:p w14:paraId="1A215279" w14:textId="77777777" w:rsidR="00A772FE" w:rsidRDefault="00000000">
      <w:pPr>
        <w:pStyle w:val="Ttulo1"/>
      </w:pPr>
      <w:r>
        <w:t>1. Verificação Geral e Formato</w:t>
      </w:r>
    </w:p>
    <w:p w14:paraId="0B65B624" w14:textId="77777777" w:rsidR="00A772FE" w:rsidRDefault="00000000">
      <w:pPr>
        <w:spacing w:after="120" w:line="360" w:lineRule="auto"/>
      </w:pPr>
      <w:r>
        <w:t>• O documento segue o modelo institucional da Unochapecó na estrutura geral: capa, folha de rosto, sumário, introdução, desenvolvimento e conclusão estão presentes.</w:t>
      </w:r>
    </w:p>
    <w:p w14:paraId="58092FCF" w14:textId="77777777" w:rsidR="00A772FE" w:rsidRDefault="00000000">
      <w:pPr>
        <w:spacing w:after="120" w:line="360" w:lineRule="auto"/>
      </w:pPr>
      <w:r>
        <w:t>• Há quebra de página antes de seções primárias, conforme esperado.</w:t>
      </w:r>
    </w:p>
    <w:p w14:paraId="737C02E5" w14:textId="77777777" w:rsidR="00A772FE" w:rsidRDefault="00000000">
      <w:pPr>
        <w:spacing w:after="120" w:line="360" w:lineRule="auto"/>
      </w:pPr>
      <w:r>
        <w:t>• As figuras, tabelas, quadros e algoritmos estão devidamente numerados e aparecem nas listas pré-textuais.</w:t>
      </w:r>
    </w:p>
    <w:p w14:paraId="7787FE34" w14:textId="77777777" w:rsidR="00A772FE" w:rsidRDefault="00000000">
      <w:pPr>
        <w:spacing w:after="120" w:line="360" w:lineRule="auto"/>
      </w:pPr>
      <w:r>
        <w:t>• Estilo e hierarquia de títulos (níveis 1 a 3) estão adequadamente organizados, embora não seja possível verificar diretamente estilos como TE-Normal ou TE-Citacao5Linhas em PDF.</w:t>
      </w:r>
    </w:p>
    <w:p w14:paraId="37300A33" w14:textId="77777777" w:rsidR="00A772FE" w:rsidRDefault="00000000">
      <w:pPr>
        <w:spacing w:after="120" w:line="360" w:lineRule="auto"/>
      </w:pPr>
      <w:r>
        <w:t>• As palavras em inglês como 'smart contracts' ou 'dApp' aparecem no corpo do texto, mas não estão sempre em itálico, conforme exigido pelas normas.</w:t>
      </w:r>
    </w:p>
    <w:p w14:paraId="4904235D" w14:textId="77777777" w:rsidR="00A772FE" w:rsidRDefault="00000000">
      <w:pPr>
        <w:spacing w:after="120" w:line="360" w:lineRule="auto"/>
      </w:pPr>
      <w:r>
        <w:t>• As siglas constam na 'Lista de Siglas' e estão utilizadas corretamente no texto.</w:t>
      </w:r>
    </w:p>
    <w:p w14:paraId="3ECD82A6" w14:textId="77777777" w:rsidR="00A772FE" w:rsidRDefault="00000000">
      <w:pPr>
        <w:spacing w:after="120" w:line="360" w:lineRule="auto"/>
      </w:pPr>
      <w:r>
        <w:t>• Paginação está em conformidade, iniciando corretamente no capítulo 1.</w:t>
      </w:r>
    </w:p>
    <w:p w14:paraId="6D19E84D" w14:textId="77777777" w:rsidR="00A772FE" w:rsidRDefault="00000000">
      <w:pPr>
        <w:pStyle w:val="Ttulo1"/>
      </w:pPr>
      <w:r>
        <w:t>2. Análise de Conteúdo Acadêmico</w:t>
      </w:r>
    </w:p>
    <w:p w14:paraId="15F1D58D" w14:textId="77777777" w:rsidR="00A772FE" w:rsidRDefault="00000000">
      <w:pPr>
        <w:spacing w:after="120" w:line="360" w:lineRule="auto"/>
      </w:pPr>
      <w:r>
        <w:t>• Título: claro e objetivo, embora longo, poderia omitir 'na área da saúde' por já ser especificado no conteúdo.</w:t>
      </w:r>
    </w:p>
    <w:p w14:paraId="799A3432" w14:textId="77777777" w:rsidR="00A772FE" w:rsidRDefault="00000000">
      <w:pPr>
        <w:spacing w:after="120" w:line="360" w:lineRule="auto"/>
      </w:pPr>
      <w:r>
        <w:t>• Justificativa: bem fundamentada, cita dados concretos (ex: caso Dnocs) e autores relevantes.</w:t>
      </w:r>
    </w:p>
    <w:p w14:paraId="2BD1684A" w14:textId="77777777" w:rsidR="00A772FE" w:rsidRDefault="00000000">
      <w:pPr>
        <w:spacing w:after="120" w:line="360" w:lineRule="auto"/>
      </w:pPr>
      <w:r>
        <w:t>• Objetivo geral e específicos: bem definidos e coerentes. Estrutura em tópicos respeitada.</w:t>
      </w:r>
    </w:p>
    <w:p w14:paraId="1B9A97C2" w14:textId="77777777" w:rsidR="00A772FE" w:rsidRDefault="00000000">
      <w:pPr>
        <w:spacing w:after="120" w:line="360" w:lineRule="auto"/>
      </w:pPr>
      <w:r>
        <w:t>• Revisão bibliográfica: apresenta seções organizadas (2.1 a 2.6). Autores citados estão nas referências. Citações recentes (2022–2025) confirmadas.</w:t>
      </w:r>
    </w:p>
    <w:p w14:paraId="14BC9BC9" w14:textId="77777777" w:rsidR="00A772FE" w:rsidRDefault="00000000">
      <w:pPr>
        <w:spacing w:after="120" w:line="360" w:lineRule="auto"/>
      </w:pPr>
      <w:r>
        <w:t>• Metodologia: classificada como pesquisa aplicada e exploratória, com descrição detalhada das etapas e uso de prototipação – reprodutível.</w:t>
      </w:r>
    </w:p>
    <w:p w14:paraId="22B12B3D" w14:textId="77777777" w:rsidR="00A772FE" w:rsidRDefault="00000000">
      <w:pPr>
        <w:pStyle w:val="Ttulo1"/>
      </w:pPr>
      <w:r>
        <w:lastRenderedPageBreak/>
        <w:t>3. Relatório de Avaliação Detalhado</w:t>
      </w:r>
    </w:p>
    <w:p w14:paraId="01D48600" w14:textId="77777777" w:rsidR="00A772FE" w:rsidRDefault="00000000">
      <w:pPr>
        <w:spacing w:after="120" w:line="360" w:lineRule="auto"/>
      </w:pPr>
      <w:r>
        <w:t>• Ponto forte: excelente contextualização técnica e atualizações bibliográficas.</w:t>
      </w:r>
    </w:p>
    <w:p w14:paraId="51256260" w14:textId="77777777" w:rsidR="00A772FE" w:rsidRDefault="00000000">
      <w:pPr>
        <w:spacing w:after="120" w:line="360" w:lineRule="auto"/>
      </w:pPr>
      <w:r>
        <w:t>• Ponto fraco: ausência de itálico nas palavras em inglês e potencial redundância no título.</w:t>
      </w:r>
    </w:p>
    <w:p w14:paraId="223BD572" w14:textId="77777777" w:rsidR="00A772FE" w:rsidRDefault="00000000">
      <w:pPr>
        <w:spacing w:after="120" w:line="360" w:lineRule="auto"/>
      </w:pPr>
      <w:r>
        <w:t>• Página 2: Objetivos específicos – incluir indicador de viabilidade de avaliação dos objetivos.</w:t>
      </w:r>
    </w:p>
    <w:p w14:paraId="6C78355A" w14:textId="77777777" w:rsidR="00A772FE" w:rsidRDefault="00000000">
      <w:pPr>
        <w:spacing w:after="120" w:line="360" w:lineRule="auto"/>
      </w:pPr>
      <w:r>
        <w:t>• Página 7: Repetição de parágrafo sobre carteiras digitais – eliminar duplicação.</w:t>
      </w:r>
    </w:p>
    <w:p w14:paraId="5AA3ADB6" w14:textId="77777777" w:rsidR="00A772FE" w:rsidRDefault="00000000">
      <w:pPr>
        <w:spacing w:after="120" w:line="360" w:lineRule="auto"/>
      </w:pPr>
      <w:r>
        <w:t>• Página 12: Falta de espaçamento entre os parágrafos na seção de Considerações Finais – revisar formatação.</w:t>
      </w:r>
    </w:p>
    <w:p w14:paraId="544C0E3C" w14:textId="77777777" w:rsidR="00A772FE" w:rsidRDefault="00000000">
      <w:pPr>
        <w:pStyle w:val="Ttulo1"/>
      </w:pPr>
      <w:r>
        <w:t>4. Outras Verificações Importantes</w:t>
      </w:r>
    </w:p>
    <w:p w14:paraId="04CAFBF3" w14:textId="77777777" w:rsidR="00A772FE" w:rsidRDefault="00000000">
      <w:pPr>
        <w:spacing w:after="120" w:line="360" w:lineRule="auto"/>
      </w:pPr>
      <w:r>
        <w:t>• Figuras, tabelas e quadros: numerados, referenciados e com fontes indicadas.</w:t>
      </w:r>
    </w:p>
    <w:p w14:paraId="7A305F2F" w14:textId="77777777" w:rsidR="00A772FE" w:rsidRDefault="00000000">
      <w:pPr>
        <w:spacing w:after="120" w:line="360" w:lineRule="auto"/>
      </w:pPr>
      <w:r>
        <w:t>• Referências seguem parcialmente a NBR 6023 – nomes dos autores devem estar invertidos (SOBRENOME, Prenomes).</w:t>
      </w:r>
    </w:p>
    <w:p w14:paraId="2CC079F9" w14:textId="77777777" w:rsidR="00A772FE" w:rsidRDefault="00000000">
      <w:pPr>
        <w:spacing w:after="120" w:line="360" w:lineRule="auto"/>
      </w:pPr>
      <w:r>
        <w:t>• Formatação geral atende ao modelo institucional (margens, fontes Times New Roman, entrelinhas 1,5), embora não seja completamente verificável em PDF.</w:t>
      </w:r>
    </w:p>
    <w:p w14:paraId="6F140E82" w14:textId="77777777" w:rsidR="00A772FE" w:rsidRDefault="00000000">
      <w:pPr>
        <w:spacing w:after="120" w:line="360" w:lineRule="auto"/>
      </w:pPr>
      <w:r>
        <w:t>• Texto apresenta boa coesão entre capítulos, sem quebras abruptas.</w:t>
      </w:r>
    </w:p>
    <w:p w14:paraId="6F7D953F" w14:textId="77777777" w:rsidR="00A772FE" w:rsidRDefault="00000000">
      <w:pPr>
        <w:spacing w:after="120" w:line="360" w:lineRule="auto"/>
      </w:pPr>
      <w:r>
        <w:t>• Não foram identificados sinais evidentes de plágio – repetições estão majoritariamente justificadas.</w:t>
      </w:r>
    </w:p>
    <w:p w14:paraId="3FD39430" w14:textId="77777777" w:rsidR="00A772FE" w:rsidRDefault="00000000">
      <w:pPr>
        <w:pStyle w:val="Ttulo1"/>
      </w:pPr>
      <w:r>
        <w:t>5. Resultado Final</w:t>
      </w:r>
    </w:p>
    <w:p w14:paraId="32E8CA7B" w14:textId="77777777" w:rsidR="00A772FE" w:rsidRDefault="00000000">
      <w:pPr>
        <w:spacing w:after="120" w:line="360" w:lineRule="auto"/>
      </w:pPr>
      <w:r>
        <w:t>• **Parecer técnico**: O trabalho apresenta estrutura adequada, conteúdo relevante, uso apropriado de metodologia e revisão atualizada.</w:t>
      </w:r>
    </w:p>
    <w:p w14:paraId="27ACB0BE" w14:textId="77777777" w:rsidR="00A772FE" w:rsidRDefault="00000000">
      <w:pPr>
        <w:spacing w:after="120" w:line="360" w:lineRule="auto"/>
      </w:pPr>
      <w:r>
        <w:t>• **Conclusão**: Aprovado com correções leves.</w:t>
      </w:r>
    </w:p>
    <w:p w14:paraId="27053D9F" w14:textId="77777777" w:rsidR="00A772FE" w:rsidRDefault="00000000">
      <w:pPr>
        <w:spacing w:after="120" w:line="360" w:lineRule="auto"/>
      </w:pPr>
      <w:r>
        <w:t>• **Recomendações**: Aplicar itálico às palavras estrangeiras, revisar duplicações e ajustar formatações finais antes da submissão definitiva.</w:t>
      </w:r>
    </w:p>
    <w:sectPr w:rsidR="00A772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577619">
    <w:abstractNumId w:val="8"/>
  </w:num>
  <w:num w:numId="2" w16cid:durableId="1028916109">
    <w:abstractNumId w:val="6"/>
  </w:num>
  <w:num w:numId="3" w16cid:durableId="159808177">
    <w:abstractNumId w:val="5"/>
  </w:num>
  <w:num w:numId="4" w16cid:durableId="1907379972">
    <w:abstractNumId w:val="4"/>
  </w:num>
  <w:num w:numId="5" w16cid:durableId="765616867">
    <w:abstractNumId w:val="7"/>
  </w:num>
  <w:num w:numId="6" w16cid:durableId="1975407103">
    <w:abstractNumId w:val="3"/>
  </w:num>
  <w:num w:numId="7" w16cid:durableId="1744596430">
    <w:abstractNumId w:val="2"/>
  </w:num>
  <w:num w:numId="8" w16cid:durableId="373116990">
    <w:abstractNumId w:val="1"/>
  </w:num>
  <w:num w:numId="9" w16cid:durableId="169668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DF8"/>
    <w:rsid w:val="00326F90"/>
    <w:rsid w:val="00694198"/>
    <w:rsid w:val="00A772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D43B9"/>
  <w14:defaultImageDpi w14:val="300"/>
  <w15:docId w15:val="{5A778834-F602-4636-A1DC-84546EE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Radamés Pereira</cp:lastModifiedBy>
  <cp:revision>2</cp:revision>
  <dcterms:created xsi:type="dcterms:W3CDTF">2025-05-29T23:39:00Z</dcterms:created>
  <dcterms:modified xsi:type="dcterms:W3CDTF">2025-05-29T23:39:00Z</dcterms:modified>
  <cp:category/>
</cp:coreProperties>
</file>