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4038"/>
      </w:tblGrid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40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TÍTULO: PROCEDIMENTO DE INSTALAÇÃO DO SOFTWARE DESKTOP (PYTHON/PYQT5) EM PC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TIPO: PTI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REVISÃO: 00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FOLHA: 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692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CÓDIGO: 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PN: </w:t>
            </w:r>
          </w:p>
        </w:tc>
      </w:tr>
    </w:tbl>
    <w:p>
      <w:pPr>
        <w:spacing w:after="160"/>
      </w:pP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OBJETIVO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Este procedimento estabelece a sequência de atividades para a instalação, configuração inicial e verificação do software desktop de supervisão do sistema inclinômetro/azimutímetro ESP32 desenvolvido para a Avibras Aeroco, escrito em Python com interface gráfica PyQt5, destinado à operação em campo por meio de um notebook. O objetivo é garantir que a instalação seja realizada de forma padronizada, reprodutível e verificável, independentemente de quem a execute.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Não são abrangidos por este procedimento a instalação do aplicativo Android (ver "Procedimento de Instalação do Aplicativo Android"), a gravação do firmware do ESP32 (ver "Procedimento de Gravação de Firmware do ESP32") nem o teste funcional do conjunto já instalado (ver "Procedimento de Teste Funcional em Bancada").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EQUIPAMENTOS E MATERIAIS UTILIZADOS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1: Equipamentos e materiais utilizados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738"/>
        <w:gridCol w:w="1200"/>
        <w:gridCol w:w="20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ITEM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QUANT.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CÓDIGO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Computador com Windows 10 ou 11 (64 bits)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Python 3.10 ou superior, instalado com "Add python.exe to PATH" marcado (apenas na Opção 1 — instalação em código-fonte)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Inno Setup (apenas na máquina em que o instalador Setup.exe for gerado — Opção 3)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Conexão à internet, para download automático das dependências (PyQt5, pymodbus, pyserial, bleak, reportlab, matplotlib)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Acesso à pasta python-app/ do repositório do projeto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</w:tbl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SETUP DE INSTALAÇÃO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Existem três opções de instalação no Windows, além da instalação em linha de comando (Linux/macOS, ou Windows via terminal). A escolha depende do uso pretendido: a Opção 1 é recomendada para desenvolvimento e testes; a Opção 2 é útil para computadores sem Python; a Opção 3 é a mais indicada para distribuição a usuários finais (ex.: equipe de chão de fábrica).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a) confirmar que o computador de destino atende aos requisitos da Tabela 1 (item 2 se for usar a Opção 1; item 3 se for gerar o instalador na Opção 3);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b) copiar a pasta python-app/ do repositório do projeto para o computador de destino;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c) confirmar conexão à internet disponível, para o download automático de dependências.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PROCEDIMENTO DE INSTALAÇÃO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4.1 Opção 1 — código-fonte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Copiar a pasta python-app inteira para o computador Windows de destino.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Dar duplo clique em windows\install.bat. Cria um ambiente virtual em python-app\.venv e instala automaticamente as dependências: PyQt5, pymodbus, pyserial, bleak, reportlab e matplotlib.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Para abrir o software (nesta e nas próximas vezes), dar duplo clique em windows\run.bat.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Não repetir install.bat, salvo alteração em requirements.txt.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4.2 Opção 2 — executável autônomo (sem Python instalado)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Aplicável quando não se deseja instalar Python no computador de destino (ex.: máquina de produção). Gerado uma única vez, o resultado pode ser copiado para quantos computadores forem necessários.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Executar a Opção 1, passo 2, caso ainda não tenha sido executado.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Dar duplo clique em windows\build_exe.bat, gerando dist\Inclinometro2Eixos\ com o executável.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Copiar a pasta dist\Inclinometro2Eixos inteira para o computador de destino e executar o .exe diretamente.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4.3 Opção 3 — instalador (Setup.exe)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Forma recomendada para distribuição a usuários finais. Requer Inno Setup instalado previamente na máquina onde o instalador é gerado (https://jrsoftware.org/isdl.php).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Executar a Opção 1, passo 2, caso ainda não tenha sido executado.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Dar duplo clique em windows\build_installer.bat, gerando windows\installer_output\Inclinometro-2Eixos-Setup-2.0.0.exe.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Copiar e executar esse arquivo nos computadores de destino; o assistente conduz o restante da instalação.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4.4 Instalação em linha de comando (alternativa — Linux/macOS ou Windows via terminal)</w:t>
      </w:r>
    </w:p>
    <w:p>
      <w:pPr>
        <w:spacing w:after="200" w:before="100" w:line="240" w:lineRule="auto"/>
        <w:ind w:left="300"/>
      </w:pPr>
      <w:r>
        <w:rPr>
          <w:rFonts w:ascii="Courier New" w:cs="Courier New" w:eastAsia="Courier New" w:hAnsi="Courier New"/>
          <w:sz w:val="18"/>
          <w:szCs w:val="18"/>
        </w:rPr>
        <w:t xml:space="preserve">python3 -m venv .venv</w:t>
      </w:r>
      <w:r>
        <w:br/>
        <w:t xml:space="preserve"/>
      </w:r>
      <w:r>
        <w:rPr>
          <w:rFonts w:ascii="Courier New" w:cs="Courier New" w:eastAsia="Courier New" w:hAnsi="Courier New"/>
          <w:sz w:val="18"/>
          <w:szCs w:val="18"/>
        </w:rPr>
        <w:t xml:space="preserve">source .venv/bin/activate</w:t>
      </w:r>
      <w:r>
        <w:br/>
        <w:t xml:space="preserve"/>
      </w:r>
      <w:r>
        <w:rPr>
          <w:rFonts w:ascii="Courier New" w:cs="Courier New" w:eastAsia="Courier New" w:hAnsi="Courier New"/>
          <w:sz w:val="18"/>
          <w:szCs w:val="18"/>
        </w:rPr>
        <w:t xml:space="preserve">pip install -r requirements.txt</w:t>
      </w:r>
      <w:r>
        <w:br/>
        <w:t xml:space="preserve"/>
      </w:r>
      <w:r>
        <w:rPr>
          <w:rFonts w:ascii="Courier New" w:cs="Courier New" w:eastAsia="Courier New" w:hAnsi="Courier New"/>
          <w:sz w:val="18"/>
          <w:szCs w:val="18"/>
        </w:rPr>
        <w:t xml:space="preserve">python main.py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4.5 Configuração inicial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Após a primeira execução, acessar "Configurações..." e selecionar o modo de operação: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a) Simulação — gera ângulos sintéticos, sem hardware conectado; recomendado para a verificação inicial;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b) Real (USB/Modbus RTU) — cabo USB direto ao ESP32; selecionar a porta serial (ou "Detectar automaticamente"), o baud rate e o endereço Modbus;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c) Real (Bluetooth BLE) — usar "Escanear" para localizar o dispositivo, ou informar o endereço manualmente.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Em qualquer modo real, usar "Testar conexão com ESP32" para confirmar a comunicação antes de iniciar uma sessão.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4.6 Verificação de aceitação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2: Critérios de aceitação da instalação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638"/>
        <w:gridCol w:w="13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ITEM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CRITÉRIO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C/NC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O software abre sem erros, com os dois eixos (inclinação e azimute) visíveis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No Modo Simulação, os valores de ambos os eixos variam ao longo do tempo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"Gerar relatório PDF" produz um arquivo sem erros, a partir de uma sessão de simulação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"Testar conexão com ESP32" retorna sucesso (quando hardware disponível)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RESOLUÇÃO DE PROBLEMAS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3: Problemas comuns, causas prováveis e ações corretivas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38"/>
        <w:gridCol w:w="380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PROBLEMA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CAUSA PROVÁVEL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AÇÃO CORRETIVA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"'python' não é reconhecido como um comando..."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Python não está na variável PATH do sistema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Reinstalar o Python marcando "Add python.exe to PATH"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Falha ao instalar dependências (pip install)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Sem conexão à internet, ou proxy corporativo bloqueando o PyPI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Verificar a conexão; configurar o proxy do pip ou solicitar liberação de acesso ao PyPI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Executável (.exe) não abre ou se fecha sozinho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Antivírus bloqueou a execução, ou o .exe não foi gerado num Windows real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Ver "Antivírus/SmartScreen" em python-app/windows/INSTALACAO_WINDOWS.md; gerar novamente num Windows real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 porta COM do ESP32 não aparece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Driver do chip USB-serial CH9102X (WCH) não instalado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Instalar o driver oficial "CH9102" da WCH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7" w:right="1134" w:bottom="141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410"/>
      <w:gridCol w:w="2410"/>
      <w:gridCol w:w="2410"/>
      <w:gridCol w:w="2408"/>
    </w:tblGrid>
    <w:tr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FEITO POR</w:t>
          </w:r>
        </w:p>
        <w:p>
          <w:pPr>
            <w:spacing w:after="0"/>
          </w:pPr>
          <w:r>
            <w:rPr>
              <w:rFonts w:ascii="Arial" w:cs="Arial" w:eastAsia="Arial" w:hAnsi="Arial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APROVADO POR</w:t>
          </w:r>
        </w:p>
        <w:p>
          <w:pPr>
            <w:spacing w:after="0"/>
          </w:pPr>
          <w:r>
            <w:rPr>
              <w:rFonts w:ascii="Arial" w:cs="Arial" w:eastAsia="Arial" w:hAnsi="Arial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PROJETO/CONTRATO</w:t>
          </w:r>
        </w:p>
        <w:p>
          <w:r>
            <w:rPr>
              <w:rFonts w:ascii="Arial" w:cs="Arial" w:eastAsia="Arial" w:hAnsi="Arial"/>
              <w:sz w:val="18"/>
              <w:szCs w:val="18"/>
            </w:rPr>
            <w:t xml:space="preserve">Inclinômetro e Azimutímetro ESP32 — Avibras Aeroco</w:t>
          </w:r>
        </w:p>
      </w:tc>
      <w:tc>
        <w:tcPr>
          <w:tcW w:type="dxa" w:w="2408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60"/>
            <w:right w:type="dxa" w:w="100"/>
          </w:tcMar>
          <w:vAlign w:val="center"/>
        </w:tcPr>
        <w:p>
          <w:pPr>
            <w:spacing w:after="40"/>
            <w:jc w:val="center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PÁGINA</w:t>
          </w:r>
        </w:p>
        <w:p>
          <w:pPr>
            <w:jc w:val="center"/>
          </w:pPr>
          <w:r>
            <w:rPr>
              <w:rFonts w:ascii="Arial" w:cs="Arial" w:eastAsia="Arial" w:hAnsi="Arial"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Arial" w:cs="Arial" w:eastAsia="Arial" w:hAnsi="Arial"/>
              <w:sz w:val="18"/>
              <w:szCs w:val="18"/>
            </w:rPr>
            <w:t xml:space="preserve"> / </w:t>
          </w:r>
          <w:r>
            <w:rPr>
              <w:rFonts w:ascii="Arial" w:cs="Arial" w:eastAsia="Arial" w:hAnsi="Arial"/>
              <w:sz w:val="18"/>
              <w:szCs w:val="18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64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Procedimento de Instalação do Software Desktop (Python) — Inclinômetro ESP32</dc:title>
  <dc:description>Procedimento de instalação do software desktop em Python para PC, no padrão de formulário da Avibras Aeroco.</dc:description>
  <cp:lastModifiedBy>Un-named</cp:lastModifiedBy>
  <cp:revision>1</cp:revision>
  <dcterms:created xsi:type="dcterms:W3CDTF">2026-09-18T16:44:36.070Z</dcterms:created>
  <dcterms:modified xsi:type="dcterms:W3CDTF">2026-09-18T16:44:36.081Z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