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AVIBRAS AEROCO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[NOME DO AUTOR]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ANÁLISE TÉCNICA DOS DADOS REAIS DO INCLINÔMETRO E AZIMUTÍMETRO ESP32: LEITURA CONTÍNUA E CAPTURA DE VIBRAÇÃO NA ANTENA DA VIATURA, A 7 M DE ALTURA (26/10/2026)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São José dos Campos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2026</w:t>
      </w:r>
    </w:p>
    <w:p>
      <w:r>
        <w:br w:type="pag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[NOME DO AUTOR]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4"/>
          <w:szCs w:val="24"/>
        </w:rPr>
        <w:t xml:space="preserve">ANÁLISE TÉCNICA DOS DADOS REAIS DO INCLINÔMETRO E AZIMUTÍMETRO ESP32: LEITURA CONTÍNUA E CAPTURA DE VIBRAÇÃO NA ANTENA DA VIATURA, A 7 M DE ALTURA (26/10/2026)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240"/>
        <w:ind w:left="4536"/>
        <w:jc w:val="both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Relatório técnico de análise dos dados gerados pelo inclinômetro/azimutímetro eletrônico baseado em ESP32 em ensaio real via Bluetooth BLE, com o sensor instalado na antena de uma viatura, elaborado para a Avibras Aeroco, como complemento ao relatório técnico do projeto (docs/relatorio-tecnico-inclinometro.docx).</w:t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line="360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São José dos Campos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2026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HISTÓRICO DE REVISÕES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34"/>
        <w:gridCol w:w="1701"/>
        <w:gridCol w:w="4536"/>
        <w:gridCol w:w="1701"/>
      </w:tblGrid>
      <w:tr>
        <w:trPr>
          <w:tblHeader/>
        </w:trPr>
        <w:tc>
          <w:tcPr>
            <w:tcW w:type="dxa" w:w="11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Revisão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Data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Descrição da alteração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00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28/10/2026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Emissão inicial do documento.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[NOME DO AUTOR]</w:t>
            </w:r>
          </w:p>
        </w:tc>
      </w:tr>
      <w:tr>
        <w:trPr>
          <w:tblHeader w:val="false"/>
        </w:trPr>
        <w:tc>
          <w:tcPr>
            <w:tcW w:type="dxa" w:w="113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01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28/10/2026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Inclusão das condições do ensaio: viatura com motor ligado, sensor na antena a 7 m de altura e embarque/desembarque de pessoas no período dos maiores valores de inclinação. Revisão das interpretações das Seções 2 a 5, nova Seção 1.2 (condições do ensaio), nova Seção 2.4 (leitura x deslocamento no topo da antena) e nova Seção 3.4 (origem provável da vibração: motor).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[NOME DO AUTOR]</w:t>
            </w:r>
          </w:p>
        </w:tc>
      </w:tr>
    </w:tbl>
    <w:p>
      <w:pPr>
        <w:pageBreakBefore/>
        <w:spacing w:after="240" w:before="48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RESUMO</w:t>
      </w:r>
    </w:p>
    <w:p>
      <w:pPr>
        <w:spacing w:after="240" w:line="24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relatório interpreta tecnicamente os dois relatórios gerados pelo software desktop em 26/10/2026, com o inclinômetro conectado via Bluetooth BLE e instalado na antena de uma viatura, a 7 m de altura, com o motor ligado: uma sessão de leitura contínua de cerca de 147 s (734 leituras) e uma captura do Modo Vibração de 8 s a 60 Hz (480 amostras). Na leitura contínua, a inclinação ficou dentro de ±0,5° por cerca de 108 s; entre 108 s e 116 s, período em que pessoas subiam e desciam da viatura, registrou os maiores valores (−2,17° a +2,67°, com azimute até +0,41°) e depois voltou ao repouso com uma oscilação amortecida da suspensão e da antena. Na captura de vibração, a inclinação apresentou uma oscilação dominante de 17,63 Hz com amplitude de 2,01° e relação sinal-ruído de 46 dB, enquanto o azimute permaneceu praticamente imóvel (0,005° de desvio padrão). A análise mostra que essa oscilação é a vibração do motor transmitida ao topo da antena — um movimento linear de dezenas de micrômetros, lido pelo acelerômetro como inclinação —, e não uma rotação real; e que, por ter sido amostrada a 60 Hz, ela pode ser tanto um sinal real de 17,63 Hz quanto o rebatimento (aliasing) de um sinal de 42,37 Hz, frequência compatível com a ordem de combustão de um motor diesel em marcha lenta. Mostra também que, a 7 m de altura, a mesma leitura em graus corresponde a deslocamentos muito diferentes do topo da antena conforme a frequência do movimento. Recomenda-se repetir a captura a 200 Hz e 500 Hz, com e sem o motor ligado e registrando a rotação do motor.</w:t>
      </w:r>
    </w:p>
    <w:p>
      <w:pPr>
        <w:spacing w:line="24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Palavras-chave: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Inclinômetro. Acelerômetro. Giroscópio. Vibração. FFT. Aliasing. Viatura. Antena. ESP32.</w:t>
      </w:r>
    </w:p>
    <w:p>
      <w:pPr>
        <w:pageBreakBefore/>
        <w:spacing w:after="240" w:line="36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SUMÁRIO</w:t>
      </w:r>
    </w:p>
    <w:p>
      <w:pPr>
        <w:tabs>
          <w:tab w:val="right" w:pos="907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 Introdução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6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1.1 Como cada grandeza é medida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6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1.2 Condições do ensaio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6</w:t>
      </w:r>
    </w:p>
    <w:p>
      <w:pPr>
        <w:tabs>
          <w:tab w:val="right" w:pos="907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 Leitura contínua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8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2.1 Fase A — viatura parada, motor ligado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9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2.2 Fase B — embarque e desembarque de pessoas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10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2.3 Fase C — retorno ao repouso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10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2.4 Leitura em graus e deslocamento no topo da antena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10</w:t>
      </w:r>
    </w:p>
    <w:p>
      <w:pPr>
        <w:tabs>
          <w:tab w:val="right" w:pos="907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 Captura de vibração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12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3.1 O que o espectro mostra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13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3.2 Inclinação real ou aceleração linear?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14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3.3 A frequência de 17,63 Hz pode ser um rebatimento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14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3.4 Origem provável: o motor da viatura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14</w:t>
      </w:r>
    </w:p>
    <w:p>
      <w:pPr>
        <w:tabs>
          <w:tab w:val="right" w:pos="9070" w:leader="dot"/>
        </w:tabs>
        <w:spacing w:line="360"/>
        <w:ind w:left="567"/>
      </w:pPr>
      <w:r>
        <w:rPr>
          <w:rFonts w:ascii="Times New Roman" w:cs="Times New Roman" w:eastAsia="Times New Roman" w:hAnsi="Times New Roman"/>
          <w:b w:val="false"/>
          <w:bCs w:val="false"/>
          <w:caps w:val="false"/>
          <w:sz w:val="24"/>
          <w:szCs w:val="24"/>
        </w:rPr>
        <w:t xml:space="preserve">3.5 Azimute durante a vibração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15</w:t>
      </w:r>
    </w:p>
    <w:p>
      <w:pPr>
        <w:tabs>
          <w:tab w:val="right" w:pos="907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 Relação entre os dois relatórios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16</w:t>
      </w:r>
    </w:p>
    <w:p>
      <w:pPr>
        <w:tabs>
          <w:tab w:val="right" w:pos="907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 Conclusões e recomendações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17</w:t>
      </w:r>
    </w:p>
    <w:p>
      <w:pPr>
        <w:tabs>
          <w:tab w:val="right" w:pos="9070" w:leader="dot"/>
        </w:tabs>
        <w:spacing w:line="360"/>
        <w:ind w:left="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Referências</w:t>
      </w:r>
      <w:r>
        <w:rPr>
          <w:rFonts w:ascii="Times New Roman" w:cs="Times New Roman" w:eastAsia="Times New Roman" w:hAnsi="Times New Roman"/>
          <w:sz w:val="24"/>
          <w:szCs w:val="24"/>
        </w:rPr>
        <w:tab/>
        <w:t xml:space="preserve">19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1 Introdução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Este documento esclarece, do ponto de vista técnico, o significado dos dados reais registrados pelo inclinômetro/azimutímetro eletrônico em ensaio de 26/10/2026, a partir de dois relatórios exportados pelo software desktop: o relatório da leitura contínua (relatorio_inclinometro_20261026_162122.pdf) e o relatório de captura de vibração (relatorio_vibracao_20261026_162213.pdf). O objetivo é separar o que é comportamento físico do conjunto do que é característica da cadeia de medição — sensor, filtros, taxa de amostragem e processamento —, para que os números sejam lidos corretamente e o ensaio possa ser repetido de forma conclusiva.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dois relatórios foram gerados com o conjunto conectado via Bluetooth BLE (modo "Real"), com o sensor instalado na antena de uma viatura (Seção 1.2). A versão do firmware em uso não consta dos relatórios; pela data, trata-se de uma versão 1.6.x (a 1.6.17 foi publicada em 20/10/2026). As conclusões deste documento não dependem dessa versão, exceto onde indicado.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1.1 Como cada grandeza é medida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inclinação (tilt) vem do acelerômetro: é o ângulo do vetor medido nos eixos Y e Z do MPU6050, atan2(a_y, a_z), relativo à calibração. Em repouso esse vetor é a reação à gravidade; qualquer aceleração linear do sensor, porém, soma-se a ele e aparece como inclinação. O azimute (pan) vem do giroscópio: é a integral da velocidade angular projetada na vertical, com o viés do giroscópio corrigido automaticamente nos intervalos em que o eixo está parado (ZUPT).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mesma amostra de 100 Hz do sensor alimenta três caminhos com filtros diferentes, o que explica boa parte das diferenças entre os números dos dois relatórios (Tabela 1).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1 — Caminhos de processamento da inclinação no firmware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2835"/>
        <w:gridCol w:w="3969"/>
      </w:tblGrid>
      <w:tr>
        <w:trPr>
          <w:tblHeader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Filtro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Uso nos relatórios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Tela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Adaptativo "1-euro" (corte de 0,02 Hz em repouso, abre com o movimento)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Curva "Inclinação ao longo do tempo" da leitura contínua (≈5 leituras/s via BLE)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Medida (extremos)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 móvel exponencial de 3 Hz, amostrada a 100 Hz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Mínimo/máximo e "Histórico de limites atingidos"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Vibração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Nenhum além do filtro interno do sensor (DLPF de 21 Hz a 60 Hz de amostragem)</w:t>
            </w:r>
          </w:p>
        </w:tc>
        <w:tc>
          <w:tcPr>
            <w:tcW w:type="dxa" w:w="396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Toda a captura do Modo Vibração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autor, com base em firmware/src/Config.h e firmware/src/AngleSensor.h.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1.2 Condições do ensaio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As condições abaixo não constam dos relatórios exportados; foram informadas pelo responsável pelo ensaio e mudam a interpretação dos dados (Tabela 2).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2 — Condições do ensaio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6237"/>
      </w:tblGrid>
      <w:tr>
        <w:trPr>
          <w:tblHeader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Condição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Efeito sobre a medição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Viatura com o motor ligado durante as duas medições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motor é uma fonte contínua de vibração periódica, transmitida pelo chassi à antena; explica a oscilação de 17,63 Hz (Seção 3) e boa parte das pequenas excursões em repouso (Seção 2.1).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Sensor na antena, a 7 m de altura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inclinação medida no topo soma a inclinação da carroceria e a flexão da antena. A altura amplia o deslocamento do topo para um mesmo ângulo e faz o acelerômetro ler as acelerações do balanço como inclinação adicional (Seção 2.4).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Pessoas subindo e descendo da viatura no período dos maiores valores de inclinação</w:t>
            </w:r>
          </w:p>
        </w:tc>
        <w:tc>
          <w:tcPr>
            <w:tcW w:type="dxa" w:w="623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mudança de carga balança a carroceria sobre a suspensão e excita a antena; é a origem dos extremos de −2,17° e +2,67° da leitura contínua (Seção 2.2).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informações do ensaio de 26/10/2026.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2 Leitura contínua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3 — Dados gerais da sessão de leitura contínua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36"/>
        <w:gridCol w:w="4536"/>
      </w:tblGrid>
      <w:tr>
        <w:trPr>
          <w:tblHeader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Parâmetro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Valor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Real (Bluetooth BLE)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Instalação / condição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Antena da viatura a 7 m; motor ligado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Início / exportação do relatório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26/10/2026 16:18:58 / 16:21:22 (sessão ainda em andamento)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Duração coberta pelos gráficos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≈147 s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Leituras registradas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734 (≈5,0 leituras/s — notificação BLE a cada 200 ms)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mín. / máx.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−2,17° / +2,67°</w:t>
            </w:r>
          </w:p>
        </w:tc>
      </w:tr>
      <w:tr>
        <w:trPr>
          <w:tblHeader w:val="false"/>
        </w:trPr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Azimute mín. / máx.</w:t>
            </w:r>
          </w:p>
        </w:tc>
        <w:tc>
          <w:tcPr>
            <w:tcW w:type="dxa" w:w="453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−0,05° / +0,41°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relatorio_inclinometro_20261026_162122.pdf e condições do ensaio (Tabela 2).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1 — Inclinação ao longo do tempo, com os novos mínimos (▼) e máximos (▲)</w:t>
      </w:r>
    </w:p>
    <w:p>
      <w:pPr>
        <w:keepNext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ci-000.jpg" descr="Figura 1 — Inclinação ao longo do tempo, com os novos mínimos (▼) e máximos (▲)" title="Figura 1 — Inclinação ao longo do tempo, com os novos mínimos (▼) e máximos (▲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relatorio_inclinometro_20261026_162122.pdf (escala de ±60°).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2 — Azimute ao longo do tempo</w:t>
      </w:r>
    </w:p>
    <w:p>
      <w:pPr>
        <w:keepNext/>
        <w:jc w:val="center"/>
      </w:pPr>
      <w:r>
        <w:drawing>
          <wp:inline distT="0" distB="0" distL="0" distR="0">
            <wp:extent cx="5715000" cy="2857500"/>
            <wp:effectExtent t="0" r="0" b="0" l="0"/>
            <wp:docPr id="1" name="ci-002.jpg" descr="Figura 2 — Azimute ao longo do tempo" title="Figura 2 — Azimute ao longo do temp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relatorio_inclinometro_20261026_162122.pdf (escala de ±90°).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gráficos usam a escala da faixa de medição inteira (±60° na inclinação, ±90° no azimute), o que torna os eventos visualmente pequenos. A leitura correta vem do histórico de limites atingidos, que registra cada novo extremo com o horário. A sessão divide-se em três fases (Tabela 4).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4 — Fases da leitura contínua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1"/>
        <w:gridCol w:w="1985"/>
        <w:gridCol w:w="2268"/>
        <w:gridCol w:w="3119"/>
      </w:tblGrid>
      <w:tr>
        <w:trPr>
          <w:tblHeader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Fase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Intervalo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Faixa registrada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Interpretação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— viatura parada, motor ligado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a ≈108 s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−0,52° a +0,46°; azimute −0,05° a +0,03°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Vibração do motor e pequenos balanços da antena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 — embarque e desembarque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≈108 a ≈116 s (16:20:47 a 16:20:53)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−2,17° a +2,67°; azimute até +0,41°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Pessoas subindo e descendo: carroceria balança na suspensão e excita a antena</w:t>
            </w:r>
          </w:p>
        </w:tc>
      </w:tr>
      <w:tr>
        <w:trPr>
          <w:tblHeader w:val="false"/>
        </w:trPr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 — retorno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≈116 a 147 s</w:t>
            </w:r>
          </w:p>
        </w:tc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Sem novos extremos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Oscilação amortecida de ≈±0,5° até ≈135 s; depois volta à condição da fase A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autor, a partir do histórico de limites, das Figuras 1 e 2 e das condições do ensaio.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2.1 Fase A — viatura parada, motor ligado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Nos primeiros segundos os extremos crescem de centésimos de grau (−0,03° a +0,11° até 16:19:03), o que corresponde à acomodação inicial do filtro. As excursões posteriores, de −0,28° a −0,52° e de +0,22° a +0,46° (entre 16:19:39 e 16:20:16), não são ruído do sensor, cujo valor filtrado tem ruído da ordem de 0,005° RMS em bancada: são o efeito combinado de duas causas reais.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Vibração do motor.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caminho de medida (média móvel de 3 Hz) não elimina a vibração de 2,01° medida no Modo Vibração (Seção 3): deixa passar cerca de 17% dela se a frequência for 17,63 Hz (≈±0,34°) ou cerca de 7% se for 42,37 Hz (≈±0,14°). Como os extremos guardam o maior valor já visto, essa parcela aparece neles mesmo com a viatura parada.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Balanço lento da antena e da carroceria.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antena de 7 m sobre a suspensão da viatura nunca está totalmente imóvel com o motor ligado; vento e pequenas acomodações somam alguns décimos de grau de baixa frequência.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azimute permaneceu entre −0,05° e +0,03°, o que confirma que a correção automática do viés do giroscópio (ZUPT) manteve o eixo fixo mesmo sob a vibração do motor, sem deriva.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2.2 Fase B — embarque e desembarque de pessoas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cerca de 6 s (16:20:47 a 16:20:53), período em que pessoas subiam e desciam da viatura, os extremos de inclinação passam a −2,17° e +2,67° e o azimute sobe até +0,41°. São os maiores valores da sessão, e a causa é mecânica: o peso de cada pessoa que sobe ou desce de um lado da viatura inclina a carroceria sobre a suspensão e a solta em seguida, o que a faz balançar; a antena, presa à carroceria, acompanha esse balanço e flexiona. A inclinação lida no topo é a soma das duas parcelas.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evento não é a vibração do motor: o caminho de medida, com corte de 3 Hz, deixaria passar no máximo cerca de 17% de uma oscilação de 17,63 Hz, e ±2,5° nos extremos exigiriam uma vibração de cerca de ±15° nessa frequência — incompatível com os 2,0° medidos no Modo Vibração. Trata-se de um movimento de baixa frequência, da ordem de 1 Hz ou menos, típico do balanço de carroceria sobre suspensão.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azimute de +0,41° no mesmo intervalo é coerente com uma pequena torção real da carroceria e da antena em torno da vertical causada pela carga assimétrica nos degraus. Depois do evento ele não registrou novos extremos, ou seja, voltou e permaneceu estável.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2.3 Fase C — retorno ao repouso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Após o embarque e o desembarque, a curva de inclinação mostra uma oscilação de cerca de ±0,5°, com período da ordem de 1 a 2 s (0,5 a 1 Hz), que se amortece até ≈135 s. É a resposta livre do conjunto suspensão-carroceria-antena depois de excitado: a faixa de 0,5 a 1,5 Hz é a típica do balanço de carroceria de veículos sobre suspensão. Não houve novos extremos, porque a oscilação ficou dentro da faixa já registrada.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2.4 Leitura em graus e deslocamento no topo da antena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 o sensor a L = 7 m de altura, um mesmo valor em graus pode corresponder a deslocamentos muito diferentes do topo da antena, conforme a frequência do movimento. Isso acontece porque o acelerômetro mede inclinação somada à aceleração lateral: num balanço de frequência f e deslocamento x no topo, a leitura é aproximadamente θ_lido ≈ x/L + x·(2πf)²/g. A primeira parcela é a inclinação real; a segunda é a aceleração do balanço lida como inclinação, e cresce com o quadrado da frequência. O deslocamento correspondente a uma leitura é, portanto, x ≈ θ_lido / (1/L + (2πf)²/g) (Tabela 5).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5 — Deslocamento do topo da antena (L = 7 m) correspondente a cada leitura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8"/>
        <w:gridCol w:w="1701"/>
        <w:gridCol w:w="1701"/>
        <w:gridCol w:w="1701"/>
        <w:gridCol w:w="1701"/>
      </w:tblGrid>
      <w:tr>
        <w:trPr>
          <w:tblHeader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Movimento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Frequência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Leitura de 0,5°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Leitura de 2,17°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Leitura de 2,67°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Inclinação estática da viatura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 Hz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≈61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≈265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≈326 mm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Balanço lento da carroceria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0,5 Hz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≈7,6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≈33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≈41 mm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Balanço da carroceria/antena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Hz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≈2,1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≈9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≈11 mm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Flexão rápida da antena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 Hz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≈0,5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≈2,3 mm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≈2,9 mm</w:t>
            </w:r>
          </w:p>
        </w:tc>
      </w:tr>
      <w:tr>
        <w:trPr>
          <w:tblHeader w:val="false"/>
        </w:trPr>
        <w:tc>
          <w:tcPr>
            <w:tcW w:type="dxa" w:w="2268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Vibração do motor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17,63 Hz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≈7 µm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≈30 µm</w:t>
            </w:r>
          </w:p>
        </w:tc>
        <w:tc>
          <w:tcPr>
            <w:tcW w:type="dxa" w:w="170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≈37 µm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autor. Modelo de rotação rígida em torno da base: x ≈ θ/(1/L + (2πf)²/g), com g = 9,81 m/s². Na fase C, a leitura de ±0,5° a 0,5–1 Hz corresponde a 2 a 8 mm no topo.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Duas consequências práticas: (a) os ±2,5° da fase B não significam necessariamente que o topo da antena se deslocou 30 cm — se foram balanço de cerca de 1 Hz, o deslocamento real foi da ordem de 1 cm, e só a parcela estática (a viatura que fica inclinada com o peso de alguém sobre ela) corresponde à inclinação lida; (b) para medir a inclinação real da antena, devem-se usar leituras com o conjunto em repouso, ou médias de alguns segundos, nunca os extremos registrados durante o balanço.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3 Captura de vibração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6 — Resultados da captura de vibração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2"/>
        <w:gridCol w:w="2835"/>
        <w:gridCol w:w="2835"/>
      </w:tblGrid>
      <w:tr>
        <w:trPr>
          <w:tblHeader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Grandeza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Inclinação (tilt)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Azimute (pan)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Média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−0,196°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0,000°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Desvio padrão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1,437°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0,005°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RMS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1,451°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0,005°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Pico a pico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4,880°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0,022°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Mínimo / máximo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−2,960° / +1,920°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−0,012° / +0,010°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Frequência dominante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17,63 Hz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17,63 Hz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Amplitude no pico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2,011°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0,001°</w:t>
            </w:r>
          </w:p>
        </w:tc>
      </w:tr>
      <w:tr>
        <w:trPr>
          <w:tblHeader w:val="false"/>
        </w:trPr>
        <w:tc>
          <w:tcPr>
            <w:tcW w:type="dxa" w:w="340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SNR do pico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46,1 dB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28,8 dB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 (início 16:22:11; 8 s configurados, 7,98 s efetivos; 60 Hz; 480 amostras; viatura com motor ligado, sensor na antena a 7 m).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3 — Inclinação durante a captura de vibração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0.jpg" descr="Figura 3 — Inclinação durante a captura de vibração" title="Figura 3 — Inclinação durante a captura de vib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4 — Espectro de frequência (FFT) da inclinação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2.jpg" descr="Figura 4 — Espectro de frequência (FFT) da inclinação" title="Figura 4 — Espectro de frequência (FFT) da inclin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5 — Azimute durante a captura de vibração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4.jpg" descr="Figura 5 — Azimute durante a captura de vibração" title="Figura 5 — Azimute durante a captura de vib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keepNext/>
        <w:keepLines/>
        <w:spacing w:after="60" w:before="6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Figura 6 — Espectro de frequência (FFT) do azimute</w:t>
      </w:r>
    </w:p>
    <w:p>
      <w:pPr>
        <w:keepNext/>
        <w:jc w:val="center"/>
      </w:pPr>
      <w:r>
        <w:drawing>
          <wp:inline distT="0" distB="0" distL="0" distR="0">
            <wp:extent cx="5715000" cy="2143125"/>
            <wp:effectExtent t="0" r="0" b="0" l="0"/>
            <wp:docPr id="1" name="vi-006.jpg" descr="Figura 6 — Espectro de frequência (FFT) do azimute" title="Figura 6 — Espectro de frequência (FFT) do azimu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relatorio_vibracao_20261026_162213.pdf.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3.1 O que o espectro mostra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inclinação tem um pico único e estreito em 17,63 Hz, com amplitude de 2,01° e 46 dB acima do ruído: é uma vibração periódica, estável durante os 8 s, e não ruído aleatório — exatamente o tipo de assinatura de um motor funcionando em rotação constante. A forma de onda (Figura 3) confirma uma oscilação regular, com picos variando de ciclo a ciclo — efeito esperado quando o período (56,7 ms) não é múltiplo do intervalo de amostragem (16,7 ms). Picos secundários menores aparecem em 22,3 Hz, 23,3 Hz e 24,7 Hz (0,17° a 0,35°), compatíveis com outras ordens do motor ou com acessórios acionados por ele (alternador, ventilador).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média de −0,196° indica que o centro da oscilação estava levemente deslocado do zero calibrado — por exemplo, pela inclinação estática da viatura ou da antena no momento da captura, diferente da do momento da calibração, ou pela própria assimetria da vibração (mínimo de −2,96° contra máximo de +1,92°).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3.2 Inclinação real ou aceleração linear?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acelerômetro não distingue inclinação de aceleração linear: uma aceleração lateral a soma-se à gravidade e aparece como um ângulo de cerca de a/g radianos (Seção 2.4). A Tabela 7 compara as duas hipóteses para a oscilação medida.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7 — Duas interpretações da oscilação de 2,01° a 17,63 Hz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35"/>
        <w:gridCol w:w="3119"/>
        <w:gridCol w:w="3119"/>
      </w:tblGrid>
      <w:tr>
        <w:trPr>
          <w:tblHeader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Grandeza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 fosse rotação real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 for aceleração linear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Grandeza física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±2,01° de giro do sensor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±0,035 g (0,34 m/s²) lateral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Velocidade associada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≈223 °/s de pico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 mm/s de pico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Deslocamento / aceleração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≈431 rad/s² de aceleração angular; ±25 cm no topo de 7 m a 17,63 Hz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≈28 µm de deslocamento (≈5 µm se fosse 42,37 Hz)</w:t>
            </w:r>
          </w:p>
        </w:tc>
      </w:tr>
      <w:tr>
        <w:trPr>
          <w:tblHeader w:val="false"/>
        </w:trPr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Plausibilidade na antena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Nula: uma antena de 7 m não gira ±2° dezessete vezes por segundo</w:t>
            </w:r>
          </w:p>
        </w:tc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Alta: vibração do motor transmitida pelo chassi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autor. Cálculo: a = g·sen(2,01°); deslocamento = a/(2πf)²; velocidade angular = θ·2πf; aceleração angular = θ·(2πf)².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conclusão é que a oscilação registrada na inclinação é a vibração do motor chegando ao topo da antena como um movimento linear de dezenas de micrômetros, e não uma inclinação de 2° da antena. A confirmação independente vem do azimute (Seção 3.5): o giroscópio, que mede rotação de fato, não viu a vibração. Para o monitoramento da antena isso é relevante: a flexão angular que se quer medir ocorre em frequências baixas, tipicamente abaixo de 5 Hz, enquanto vibrações acima de ~10 Hz são acelerações do motor ou da estrutura, que o acelerômetro também lê como "inclinação".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3.3 A frequência de 17,63 Hz pode ser um rebatimento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captura foi feita a 60 Hz, cuja frequência de Nyquist é 30 Hz. O filtro anti-aliasing interno do MPU6050 nessa taxa é o de 21 Hz, que atenua mas não elimina sinais entre 30 e 60 Hz. Um sinal real de 42,37 Hz amostrado a 60 Hz aparece no espectro exatamente em 60 − 42,37 = 17,63 Hz. Assim, os dados não permitem afirmar se a vibração é de 17,63 Hz ou de 42,37 Hz (ou, menos provavelmente, de 77,63 Hz). Pelo mesmo raciocínio, os picos secundários de 22,3 a 24,7 Hz podem corresponder a 35,3 a 37,7 Hz.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a frequência real for 42,37 Hz, o filtro de 21 Hz a terá atenuado, e a amplitude real é maior que os 2,01° medidos. Se for 17,63 Hz, o mesmo filtro (com corte em 21 Hz) também a atenua um pouco, da ordem de 3 dB. Em qualquer caso, a amplitude reportada é um limite inferior.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3.4 Origem provável: o motor da viatura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vibração de um motor de combustão aparece em frequências proporcionais à rotação: a 1ª ordem (desbalanceamento do virabrequim) em rpm/60 e a ordem de combustão — a mais forte em motores de quatro tempos — em (n/2)·rpm/60, onde n é o número de cilindros. A Tabela 8 mostra a rotação que cada hipótese exigiria.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8 — Rotação do motor compatível com cada frequência</w:t>
      </w:r>
    </w:p>
    <w:tbl>
      <w:tblPr>
        <w:tblW w:type="dxa" w:w="907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19"/>
        <w:gridCol w:w="1985"/>
        <w:gridCol w:w="1985"/>
        <w:gridCol w:w="1985"/>
      </w:tblGrid>
      <w:tr>
        <w:trPr>
          <w:tblHeader/>
        </w:trPr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Componente do motor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Ordem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 17,63 Hz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Se 42,37 Hz</w:t>
            </w:r>
          </w:p>
        </w:tc>
      </w:tr>
      <w:tr>
        <w:trPr>
          <w:tblHeader w:val="false"/>
        </w:trPr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Desbalanceamento do virabrequim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1ª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≈1060 rpm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≈2540 rpm</w:t>
            </w:r>
          </w:p>
        </w:tc>
      </w:tr>
      <w:tr>
        <w:trPr>
          <w:tblHeader w:val="false"/>
        </w:trPr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Combustão, motor de 4 cilindros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2ª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≈530 rpm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≈1270 rpm</w:t>
            </w:r>
          </w:p>
        </w:tc>
      </w:tr>
      <w:tr>
        <w:trPr>
          <w:tblHeader w:val="false"/>
        </w:trPr>
        <w:tc>
          <w:tcPr>
            <w:tcW w:type="dxa" w:w="311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Combustão, motor de 6 cilindros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3ª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≈350 rpm</w:t>
            </w:r>
          </w:p>
        </w:tc>
        <w:tc>
          <w:tcPr>
            <w:tcW w:type="dxa" w:w="198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≈850 rpm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autor. rpm = 60·f/ordem.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Com a viatura parada em marcha lenta (tipicamente 600 a 900 rpm em motores diesel, mais alta quando há marcha lenta acelerada para alimentar equipamentos), a hipótese mais coerente é a de 42,37 Hz: a ordem de combustão de um motor de 6 cilindros a ≈850 rpm, ou de 4 cilindros em marcha lenta acelerada a ≈1270 rpm. A leitura de 17,63 Hz como frequência real só se explicaria pela 1ª ordem a ≈1060 rpm ou por uma ressonância da própria antena excitada pelo motor. Esse argumento reforça a suspeita de rebatimento da Seção 3.3, mas não a prova: a confirmação exige uma nova captura a 200 Hz ou mais com a rotação do motor anotada no tacômetro.</w:t>
      </w:r>
    </w:p>
    <w:p>
      <w:pPr>
        <w:pStyle w:val="Heading2"/>
        <w:spacing w:after="120" w:before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3.5 Azimute durante a vibração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azimute ficou praticamente imóvel: desvio padrão de 0,005° e pico a pico de 0,022°, com a mesma componente de 17,63 Hz em apenas 0,001°. Isso confirma que a vibração do motor não é uma rotação em torno da vertical e dá a medida do piso de ruído do canal de azimute nesta captura, já com o motor ligado. Os demais picos do espectro do azimute (0,3 a 0,5 Hz e 8,8 Hz) estão abaixo de 0,004° e correspondem ao resíduo da integração da velocidade angular depois da remoção de tendência; o pico de 8,8 Hz coincide com a metade de 17,63 Hz, o que sugere uma componente mecânica da mesma fonte.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4 Relação entre os dois relatórios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captura de vibração começou 3 min 13 s depois do início da leitura contínua (16:22:11, contra 16:18:58), em outro momento, com o motor ainda ligado. Os dois relatórios medem a mesma inclinação, mas por caminhos que reagem de modo oposto à vibração de alta frequência (Tabela 9).</w:t>
      </w:r>
    </w:p>
    <w:p>
      <w:pPr>
        <w:keepNext/>
        <w:keepLines/>
        <w:spacing w:after="60" w:before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Tabela 9 — A mesma vibração de 2,01° a 17,63 Hz vista por cada caminho</w:t>
      </w:r>
    </w:p>
    <w:tbl>
      <w:tblPr>
        <w:tblW w:type="dxa" w:w="907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2"/>
        <w:gridCol w:w="2835"/>
        <w:gridCol w:w="3686"/>
      </w:tblGrid>
      <w:tr>
        <w:trPr>
          <w:tblHeader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Caminho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Como a vibração aparece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Consequência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Tela (leitura contínua)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Quase nada (filtro adaptativo e 5 leituras/s)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Leitura estável, sem tremular, mesmo com o motor ligado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Extremos (leitura contínua)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≈±0,34° (17% da amplitude, filtro de 3 Hz); ≈±0,14° se a frequência real for 42,37 Hz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Explica boa parte dos ±0,5° da fase A; não explica os ±2,5° da fase B, que foram o embarque e desembarque</w:t>
            </w:r>
          </w:p>
        </w:tc>
      </w:tr>
      <w:tr>
        <w:trPr>
          <w:tblHeader w:val="false"/>
        </w:trPr>
        <w:tc>
          <w:tcPr>
            <w:tcW w:type="dxa" w:w="255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Modo Vibração</w:t>
            </w:r>
          </w:p>
        </w:tc>
        <w:tc>
          <w:tcPr>
            <w:tcW w:type="dxa" w:w="283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Integral (2,01°), menos o efeito do filtro interno</w:t>
            </w:r>
          </w:p>
        </w:tc>
        <w:tc>
          <w:tcPr>
            <w:tcW w:type="dxa" w:w="368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É o único caminho para caracterizar a vibração do motor</w:t>
            </w:r>
          </w:p>
        </w:tc>
      </w:tr>
    </w:tbl>
    <w:p>
      <w:pPr>
        <w:spacing w:after="200" w:line="240"/>
        <w:jc w:val="center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Fonte: elaborado pelo autor. Atenuação de 1/√(1+(f/3)²) para o filtro de 3 Hz: ≈0,17 a 17,63 Hz e ≈0,07 a 42,37 Hz.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Isso explica por que a leitura contínua pode parecer "calma" enquanto o motor faz a antena vibrar, e por que os seus extremos devem ser lidos como movimentos de baixa frequência somados a uma pequena parcela fixa do motor. Quem quiser saber se existe vibração deve usar o Modo Vibração.</w:t>
      </w:r>
    </w:p>
    <w:p>
      <w:pPr>
        <w:pStyle w:val="Heading1"/>
        <w:pageBreakBefore/>
        <w:spacing w:after="240" w:before="240" w:line="360"/>
      </w:pPr>
      <w:r>
        <w:rPr>
          <w:rFonts w:ascii="Times New Roman" w:cs="Times New Roman" w:eastAsia="Times New Roman" w:hAnsi="Times New Roman"/>
          <w:b/>
          <w:bCs/>
          <w:caps/>
          <w:sz w:val="24"/>
          <w:szCs w:val="24"/>
        </w:rPr>
        <w:t xml:space="preserve">5 Conclusões e recomendações</w:t>
      </w:r>
    </w:p>
    <w:p>
      <w:pPr>
        <w:spacing w:after="120" w:line="360"/>
        <w:ind w:firstLine="709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Os dados mostram um sistema funcionando conforme projetado numa condição real exigente — sensor a 7 m de altura, numa viatura com o motor ligado e com pessoas embarcando: inclinação estável em repouso, extremos coerentes com os movimentos ocorridos, azimute sem deriva e captura de vibração com espectro limpo e alta relação sinal-ruído. Os pontos que pedem atenção são de interpretação e de método de ensaio, não de defeito: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oscilação de 2,01° na captura de vibração não é inclinação real da antena.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É a vibração do motor transmitida ao topo, um movimento linear de dezenas de micrômetros lido pelo acelerômetro como ângulo (Seções 3.2 e 3.4).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frequência dominante é ambígua: 17,63 Hz ou 42,37 Hz.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amostragem de 60 Hz não permite separar as duas (Seção 3.3); a de 42,37 Hz é a mais compatível com a marcha lenta de um motor diesel (Seção 3.4).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Os maiores valores de inclinação (−2,17° a +2,67°) foram causados pelo embarque e desembarque de pessoas,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que balançam a carroceria na suspensão e excitam a antena — não pela vibração do motor (Seção 2.2).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 7 m de altura, a leitura em graus durante um balanço superestima a inclinação real.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 deslocamento do topo depende da frequência do movimento: ±2,5° correspondem a cerca de 33 cm se estáticos, mas a cerca de 1 cm num balanço de 1 Hz (Seção 2.4).</w:t>
      </w:r>
    </w:p>
    <w:p>
      <w:pPr>
        <w:spacing w:after="120" w:line="36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Recomendações para o próximo ensaio: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Repetir a captura de vibração a 200 Hz e a 500 Hz, com o motor ligado e a rotação anotada no tacômetro.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Nessas taxas o firmware usa filtros internos de 44 Hz e 94 Hz e a frequência de Nyquist sobe para 100 Hz e 250 Hz. Se o pico continuar em 17,63 Hz, a vibração é real nessa frequência; se passar a 42,37 Hz, a captura de 60 Hz estava rebatida. Comparar a frequência com a rotação identifica a ordem do motor.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Fazer uma captura com o motor desligado,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na mesma posição da antena: o desaparecimento do pico confirma a origem no motor, e a captura dá o piso de ruído da instalação. Se possível, repetir também com outra rotação, para verificar se o pico se desloca proporcionalmente.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Não permitir embarque, desembarque ou movimentação sobre a viatura durante medições de referência,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e, quando for inevitável, aguardar ao menos 30 s após o último movimento (o balanço levou cerca de 20 s para se amortecer, Seção 2.3) antes de ler a inclinação.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Para o monitoramento da antena,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concentrar a análise na faixa de 0 a 10 Hz, onde estão o balanço da carroceria e a flexão da antena, e tratar picos acima disso como vibração do motor ou de equipamentos; para a inclinação real, usar médias de alguns segundos com o conjunto em repouso, não os extremos.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Registrar as condições do ensaio junto com os relatórios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(motor ligado ou desligado e rotação, altura da antena, presença de pessoas, vento, versão do firmware e montagem do sensor — ângulo do eixo X fora da horizontal, indicado pela ferramenta python-app/tools/diagnostico_pan.py desde o firmware 1.6.17), para que cada conjunto de dados seja interpretável sozinho. Vale avaliar um campo de observações no próprio relatório exportado pelo app.</w:t>
      </w:r>
    </w:p>
    <w:p>
      <w:pPr>
        <w:pStyle w:val="ListParagraph"/>
        <w:numPr>
          <w:ilvl w:val="0"/>
          <w:numId w:val="2"/>
        </w:numPr>
        <w:spacing w:after="60" w:line="360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Exportar o relatório da leitura contínua depois de parar a sessão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(o desta análise foi exportado com a sessão "em andamento"), para que o período coberto fique fechado.</w:t>
      </w:r>
    </w:p>
    <w:p>
      <w:pPr>
        <w:pStyle w:val="Heading1"/>
        <w:pageBreakBefore/>
        <w:spacing w:after="240" w:line="36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REFERÊNCIAS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AVIBRAS AEROCO. Relatório técnico — inclinômetro e azimutímetro ESP32 para monitoramento de pan-tilt: projeto de firmware, protocolos de comunicação e software de supervisão. Revisão 07. São José dos Campos, 2026. (docs/relatorio-tecnico-inclinometro.docx)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INVENSENSE. MPU-6000 and MPU-6050 product specification. Revision 3.4. San Jose, 2013.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OPPENHEIM, A. V.; SCHAFER, R. W. Discrete-time signal processing. 3. ed. Upper Saddle River: Pearson, 2010.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Relatório do inclinômetro: relatorio_inclinometro_20261026_162122.pdf. Gerado pelo software desktop, 26/10/2026.</w:t>
      </w:r>
    </w:p>
    <w:p>
      <w:pPr>
        <w:spacing w:after="240" w:line="24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Relatório de captura de vibração: relatorio_vibracao_20261026_162213.pdf. Gerado pelo software desktop, 26/10/2026.</w:t>
      </w:r>
    </w:p>
    <w:sectPr>
      <w:headerReference w:type="default" r:id="rId7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image" Target="media/fdecbd2cd24f25c772a947854aaddface233540d.jpg"/><Relationship Id="rId9" Type="http://schemas.openxmlformats.org/officeDocument/2006/relationships/image" Target="media/ec8ef9a286089ec59faa8029e7a06d382ad7819a.jpg"/><Relationship Id="rId10" Type="http://schemas.openxmlformats.org/officeDocument/2006/relationships/image" Target="media/b793b04ee0ff2a0035f0ad5c0b622d3b04623e0b.jpg"/><Relationship Id="rId11" Type="http://schemas.openxmlformats.org/officeDocument/2006/relationships/image" Target="media/dc16f577c15923705bbc71c7205b730977d79616.jpg"/><Relationship Id="rId12" Type="http://schemas.openxmlformats.org/officeDocument/2006/relationships/image" Target="media/1ab94af141ff8ca0dcdf521c281412811700f39a.jpg"/><Relationship Id="rId13" Type="http://schemas.openxmlformats.org/officeDocument/2006/relationships/image" Target="media/995a01e4d02fc07cafff2a7f105f46038a8f4f09.jp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Análise técnica dos dados reais do inclinômetro — 26/10/2026</dc:title>
  <dc:creator>[NOME DO AUTOR]</dc:creator>
  <cp:lastModifiedBy>Un-named</cp:lastModifiedBy>
  <cp:revision>1</cp:revision>
  <dcterms:created xsi:type="dcterms:W3CDTF">2026-10-28T15:46:30.540Z</dcterms:created>
  <dcterms:modified xsi:type="dcterms:W3CDTF">2026-10-28T15:46:30.540Z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