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FB8BE"/>
          <w:sz w:val="60"/>
          <w:szCs w:val="60"/>
        </w:rPr>
        <w:t xml:space="preserve">Q7 EDUCAÇÃO</w:t>
      </w:r>
    </w:p>
    <w:p>
      <w:pPr>
        <w:spacing w:after="30"/>
      </w:pPr>
      <w:r>
        <w:rPr>
          <w:b/>
          <w:bCs/>
          <w:color w:val="1F2A33"/>
          <w:sz w:val="38"/>
          <w:szCs w:val="38"/>
        </w:rPr>
        <w:t xml:space="preserve">Guia Completo do Projeto</w:t>
      </w:r>
    </w:p>
    <w:p>
      <w:pPr>
        <w:spacing w:after="60"/>
      </w:pPr>
      <w:r>
        <w:rPr>
          <w:i/>
          <w:iCs/>
          <w:color w:val="5B6672"/>
          <w:sz w:val="22"/>
          <w:szCs w:val="22"/>
        </w:rPr>
        <w:t xml:space="preserve">Tudo sobre o sistema: o que é, como rodar, integrações, publicação e próximos passos.</w:t>
      </w:r>
    </w:p>
    <w:p>
      <w:pPr>
        <w:spacing w:after="200"/>
      </w:pPr>
      <w:r>
        <w:rPr>
          <w:color w:val="5B6672"/>
          <w:sz w:val="18"/>
          <w:szCs w:val="18"/>
        </w:rPr>
        <w:t xml:space="preserve">Atualizado em julho de 2026.</w:t>
      </w:r>
    </w:p>
    <w:p>
      <w:pPr>
        <w:pBdr>
          <w:bottom w:val="single" w:color="3FB8BE" w:sz="12" w:space="6"/>
        </w:pBdr>
        <w:spacing w:after="200"/>
      </w:pPr>
    </w:p>
    <w:p>
      <w:pPr>
        <w:pStyle w:val="Heading2"/>
        <w:spacing w:after="100" w:before="220"/>
      </w:pPr>
      <w:r>
        <w:rPr>
          <w:b/>
          <w:bCs/>
          <w:color w:val="3FB8BE"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1. O que é o Q7 Educação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O Q7 Educação é um </w:t>
      </w:r>
      <w:r>
        <w:rPr>
          <w:b/>
          <w:bCs/>
          <w:color w:val="1F2A33"/>
          <w:sz w:val="22"/>
          <w:szCs w:val="22"/>
        </w:rPr>
        <w:t xml:space="preserve">CRM com um agente de Inteligência Artificial (SDR)</w:t>
      </w:r>
      <w:r>
        <w:rPr>
          <w:color w:val="1F2A33"/>
          <w:sz w:val="22"/>
          <w:szCs w:val="22"/>
        </w:rPr>
        <w:t xml:space="preserve"> que atende leads pelo WhatsApp: acolhe, tira dúvidas, qualifica, negocia e organiza tudo num funil de vendas (Kanban).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Ele foi feito para rodar de forma independente, no seu próprio computador, com login e senha reais e dados que ficam salvos.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Identidade: nome </w:t>
      </w:r>
      <w:r>
        <w:rPr>
          <w:b/>
          <w:bCs/>
          <w:color w:val="1F2A33"/>
          <w:sz w:val="22"/>
          <w:szCs w:val="22"/>
        </w:rPr>
        <w:t xml:space="preserve">Q7 Educação</w:t>
      </w:r>
      <w:r>
        <w:rPr>
          <w:color w:val="1F2A33"/>
          <w:sz w:val="22"/>
          <w:szCs w:val="22"/>
        </w:rPr>
        <w:t xml:space="preserve">, cor principal teal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#3FB8BE</w:t>
      </w:r>
      <w:r>
        <w:rPr>
          <w:color w:val="1F2A33"/>
          <w:sz w:val="22"/>
          <w:szCs w:val="22"/>
        </w:rPr>
        <w:t xml:space="preserve">, tema claro.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2. O caminho que percorremos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Resumo do que foi construído, na ordem: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Documentamos a especificação completa do projeto (o “prompt” de reconstrução).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Construímos o aplicativo do zero: React + Vite + TypeScript + Tailwind — sem depender do Lovable.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Adicionamos as integrações: IA (Google Gemini) e WhatsApp (UaiZapi), com tutoriais dentro do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Preparamos publicação (Vercel/Netlify) e geramos documentos de apoio.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Trocamos o modo demonstração por um </w:t>
      </w:r>
      <w:r>
        <w:rPr>
          <w:b/>
          <w:bCs/>
          <w:color w:val="1F2A33"/>
          <w:sz w:val="22"/>
          <w:szCs w:val="22"/>
        </w:rPr>
        <w:t xml:space="preserve">backend real</w:t>
      </w:r>
      <w:r>
        <w:rPr>
          <w:color w:val="1F2A33"/>
          <w:sz w:val="22"/>
          <w:szCs w:val="22"/>
        </w:rPr>
        <w:t xml:space="preserve">: login/senha de verdade e dados que persistem em disco.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3. Como o sistema é por dentro (arquitetura)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000"/>
      </w:tblGrid>
      <w:tr>
        <w:trPr>
          <w:tblHeader/>
        </w:trPr>
        <w:tc>
          <w:tcPr>
            <w:tcW w:type="dxa" w:w="22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30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Frontend (site)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React + Vite + TypeScript + Tailwind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As telas que você usa no navegador.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Backend real (local)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Node.js (servidor em /server)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Login/senha, aprovação, CRM, dados salvos em arquivo.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IA do agente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Google Gemini (API grátis)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Faz o agente responder as mensagens.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UaiZapi (serviço pago)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Conecta números e envia/recebe mensagens.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Produção (online)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Supabase (opcional)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Banco, login e funções para vários usuários na nuvem.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4. Como rodar no seu computador</w:t>
      </w: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Pré-requisito: </w:t>
      </w:r>
      <w:r>
        <w:rPr>
          <w:color w:val="1F2A33"/>
          <w:sz w:val="22"/>
          <w:szCs w:val="22"/>
        </w:rPr>
        <w:t xml:space="preserve">ter o </w:t>
      </w:r>
      <w:hyperlink w:history="1" r:id="rIdpcooccbc8e_n7dyeayebr">
        <w:r>
          <w:rPr>
            <w:rStyle w:val="Hyperlink"/>
            <w:sz w:val="22"/>
            <w:szCs w:val="22"/>
          </w:rPr>
          <w:t xml:space="preserve">Node.js</w:t>
        </w:r>
      </w:hyperlink>
      <w:r>
        <w:rPr>
          <w:color w:val="1F2A33"/>
          <w:sz w:val="22"/>
          <w:szCs w:val="22"/>
        </w:rPr>
        <w:t xml:space="preserve"> instalado (versão 18 ou superior).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Dentro da pasta do projeto, no Terminal / Prompt de Comando:</w:t>
      </w: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Passo 1 — instalar (só na primeira vez):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install</w:t>
      </w: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Passo 2 — iniciar tudo (servidor + site juntos):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npm start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Abra no navegador:</w:t>
      </w:r>
    </w:p>
    <w:p>
      <w:pPr>
        <w:pBdr>
          <w:left w:val="single" w:color="3FB8BE" w:sz="18" w:space="8"/>
        </w:pBdr>
        <w:shd w:fill="F1F3F5" w:val="clear"/>
        <w:spacing w:after="120" w:before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http://localhost:5173</w:t>
      </w:r>
    </w:p>
    <w:p>
      <w:pPr>
        <w:pBdr>
          <w:left w:val="single" w:color="1C7C82" w:sz="22" w:space="10"/>
        </w:pBdr>
        <w:shd w:fill="EAF7F8" w:val="clear"/>
        <w:spacing w:after="140" w:before="100"/>
      </w:pPr>
      <w:r>
        <w:rPr>
          <w:b/>
          <w:bCs/>
          <w:color w:val="1C7C82"/>
          <w:sz w:val="21"/>
          <w:szCs w:val="21"/>
        </w:rPr>
        <w:t xml:space="preserve">Dica: </w:t>
      </w:r>
      <w:r>
        <w:rPr>
          <w:color w:val="1F2A33"/>
          <w:sz w:val="21"/>
          <w:szCs w:val="21"/>
        </w:rPr>
        <w:t xml:space="preserve">se preferir, dá para rodar em dois terminais separados: </w:t>
      </w:r>
      <w:r>
        <w:rPr>
          <w:rFonts w:ascii="Consolas" w:cs="Consolas" w:eastAsia="Consolas" w:hAnsi="Consolas"/>
          <w:sz w:val="21"/>
          <w:szCs w:val="21"/>
        </w:rPr>
        <w:t xml:space="preserve">npm run server</w:t>
      </w:r>
      <w:r>
        <w:rPr>
          <w:color w:val="1F2A33"/>
          <w:sz w:val="21"/>
          <w:szCs w:val="21"/>
        </w:rPr>
        <w:t xml:space="preserve"> (a API) e </w:t>
      </w:r>
      <w:r>
        <w:rPr>
          <w:rFonts w:ascii="Consolas" w:cs="Consolas" w:eastAsia="Consolas" w:hAnsi="Consolas"/>
          <w:sz w:val="21"/>
          <w:szCs w:val="21"/>
        </w:rPr>
        <w:t xml:space="preserve">npm run dev</w:t>
      </w:r>
      <w:r>
        <w:rPr>
          <w:color w:val="1F2A33"/>
          <w:sz w:val="21"/>
          <w:szCs w:val="21"/>
        </w:rPr>
        <w:t xml:space="preserve"> (o site).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5. Conta oficial e login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O sistema já vem com uma conta de administrador criada: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rPr>
          <w:tblHeader/>
        </w:trPr>
        <w:tc>
          <w:tcPr>
            <w:tcW w:type="dxa" w:w="30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2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E-mail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marcos@nucleo1.com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Senha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Q7admin2026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O login e a senha são reais (senha guardada de forma criptografada).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Troque a senha em </w:t>
      </w:r>
      <w:r>
        <w:rPr>
          <w:b/>
          <w:bCs/>
          <w:color w:val="1F2A33"/>
          <w:sz w:val="22"/>
          <w:szCs w:val="22"/>
        </w:rPr>
        <w:t xml:space="preserve">Perfil › Trocar senha</w:t>
      </w:r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Novos cadastros entram como “pendentes” e são liberados por um admin na tela </w:t>
      </w:r>
      <w:r>
        <w:rPr>
          <w:b/>
          <w:bCs/>
          <w:color w:val="1F2A33"/>
          <w:sz w:val="22"/>
          <w:szCs w:val="22"/>
        </w:rPr>
        <w:t xml:space="preserve">Admin</w:t>
      </w:r>
      <w:r>
        <w:rPr>
          <w:color w:val="1F2A33"/>
          <w:sz w:val="22"/>
          <w:szCs w:val="22"/>
        </w:rPr>
        <w:t xml:space="preserve">. O e-mail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marcos@nucleo1.com</w:t>
      </w:r>
      <w:r>
        <w:rPr>
          <w:color w:val="1F2A33"/>
          <w:sz w:val="22"/>
          <w:szCs w:val="22"/>
        </w:rPr>
        <w:t xml:space="preserve"> entra sempre como admin aprovado.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6. As telas do sistema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rPr>
          <w:tblHeader/>
        </w:trPr>
        <w:tc>
          <w:tcPr>
            <w:tcW w:type="dxa" w:w="24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58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Visão geral: métricas do funil e conversas.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Setup em 4 passos + central de links e tutoriais.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Agente IA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Chave do Gemini, personalidade do agente e Playground de teste ao vivo.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WhatsApp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Conexão via UaiZapi (token, QR code, instâncias).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CRM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Funil Kanban: crie leads (Novo lead) e arraste entre etapas.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Perfil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Seus dados e troca de senha.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Admin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Só administrador: aprova novos usuários.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7. Fazer a IA responder (Google Gemini — grátis)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Pegue a chave grátis em </w:t>
      </w:r>
      <w:hyperlink w:history="1" r:id="rIdadoanjfagmcz1jxllsjq_">
        <w:r>
          <w:rPr>
            <w:rStyle w:val="Hyperlink"/>
            <w:sz w:val="22"/>
            <w:szCs w:val="22"/>
          </w:rPr>
          <w:t xml:space="preserve">aistudio.google.com/app/apikey</w:t>
        </w:r>
      </w:hyperlink>
      <w:r>
        <w:rPr>
          <w:color w:val="1F2A33"/>
          <w:sz w:val="22"/>
          <w:szCs w:val="22"/>
        </w:rPr>
        <w:t xml:space="preserve"> (login com conta Google).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Clique em </w:t>
      </w:r>
      <w:r>
        <w:rPr>
          <w:b/>
          <w:bCs/>
          <w:color w:val="1F2A33"/>
          <w:sz w:val="22"/>
          <w:szCs w:val="22"/>
        </w:rPr>
        <w:t xml:space="preserve">Create API key</w:t>
      </w:r>
      <w:r>
        <w:rPr>
          <w:color w:val="1F2A33"/>
          <w:sz w:val="22"/>
          <w:szCs w:val="22"/>
        </w:rPr>
        <w:t xml:space="preserve"> e copie a chave (começa com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AIza…</w:t>
      </w:r>
      <w:r>
        <w:rPr>
          <w:color w:val="1F2A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No sistema: </w:t>
      </w:r>
      <w:r>
        <w:rPr>
          <w:b/>
          <w:bCs/>
          <w:color w:val="1F2A33"/>
          <w:sz w:val="22"/>
          <w:szCs w:val="22"/>
        </w:rPr>
        <w:t xml:space="preserve">Agente IA</w:t>
      </w:r>
      <w:r>
        <w:rPr>
          <w:color w:val="1F2A33"/>
          <w:sz w:val="22"/>
          <w:szCs w:val="22"/>
        </w:rPr>
        <w:t xml:space="preserve"> › cole a chave › </w:t>
      </w:r>
      <w:r>
        <w:rPr>
          <w:b/>
          <w:bCs/>
          <w:color w:val="1F2A33"/>
          <w:sz w:val="22"/>
          <w:szCs w:val="22"/>
        </w:rPr>
        <w:t xml:space="preserve">Testar chave</w:t>
      </w:r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Use o </w:t>
      </w:r>
      <w:r>
        <w:rPr>
          <w:b/>
          <w:bCs/>
          <w:color w:val="1F2A33"/>
          <w:sz w:val="22"/>
          <w:szCs w:val="22"/>
        </w:rPr>
        <w:t xml:space="preserve">Playground</w:t>
      </w:r>
      <w:r>
        <w:rPr>
          <w:color w:val="1F2A33"/>
          <w:sz w:val="22"/>
          <w:szCs w:val="22"/>
        </w:rPr>
        <w:t xml:space="preserve"> para conversar com o agente e ver as respostas.</w:t>
      </w:r>
    </w:p>
    <w:p>
      <w:pPr>
        <w:pBdr>
          <w:left w:val="single" w:color="1C7C82" w:sz="22" w:space="10"/>
        </w:pBdr>
        <w:shd w:fill="EAF7F8" w:val="clear"/>
        <w:spacing w:after="140" w:before="100"/>
      </w:pPr>
      <w:r>
        <w:rPr>
          <w:b/>
          <w:bCs/>
          <w:color w:val="1C7C82"/>
          <w:sz w:val="21"/>
          <w:szCs w:val="21"/>
        </w:rPr>
        <w:t xml:space="preserve">Grátis: </w:t>
      </w:r>
      <w:r>
        <w:rPr>
          <w:color w:val="1F2A33"/>
          <w:sz w:val="21"/>
          <w:szCs w:val="21"/>
        </w:rPr>
        <w:t xml:space="preserve">o Gemini tem nível gratuito (com limites de uso). Detalhes em </w:t>
      </w:r>
      <w:r>
        <w:rPr>
          <w:color w:val="1C7C82"/>
          <w:sz w:val="21"/>
          <w:szCs w:val="21"/>
        </w:rPr>
        <w:t xml:space="preserve">ai.google.dev/pricing</w:t>
      </w:r>
      <w:r>
        <w:rPr>
          <w:color w:val="1F2A33"/>
          <w:sz w:val="21"/>
          <w:szCs w:val="21"/>
        </w:rP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8. Conectar o WhatsApp (UaiZapi)</w:t>
      </w:r>
    </w:p>
    <w:p>
      <w:pPr>
        <w:pBdr>
          <w:left w:val="single" w:color="9A6700" w:sz="22" w:space="10"/>
        </w:pBdr>
        <w:shd w:fill="FFF6E5" w:val="clear"/>
        <w:spacing w:after="140" w:before="100"/>
      </w:pPr>
      <w:r>
        <w:rPr>
          <w:b/>
          <w:bCs/>
          <w:color w:val="9A6700"/>
          <w:sz w:val="21"/>
          <w:szCs w:val="21"/>
        </w:rPr>
        <w:t xml:space="preserve">Atenção: </w:t>
      </w:r>
      <w:r>
        <w:rPr>
          <w:color w:val="1F2A33"/>
          <w:sz w:val="21"/>
          <w:szCs w:val="21"/>
        </w:rPr>
        <w:t xml:space="preserve">a UaiZapi é um serviço </w:t>
      </w:r>
      <w:r>
        <w:rPr>
          <w:b/>
          <w:bCs/>
          <w:color w:val="9A6700"/>
          <w:sz w:val="21"/>
          <w:szCs w:val="21"/>
        </w:rPr>
        <w:t xml:space="preserve">pago</w:t>
      </w:r>
      <w:r>
        <w:rPr>
          <w:color w:val="1F2A33"/>
          <w:sz w:val="21"/>
          <w:szCs w:val="21"/>
        </w:rPr>
        <w:t xml:space="preserve"> (planos a partir de ~R$ 38/mês). Não tem plano gratuito.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Assine e faça login em </w:t>
      </w:r>
      <w:hyperlink w:history="1" r:id="rIdsowiuj6ryfgxor6rcykbo">
        <w:r>
          <w:rPr>
            <w:rStyle w:val="Hyperlink"/>
            <w:sz w:val="22"/>
            <w:szCs w:val="22"/>
          </w:rPr>
          <w:t xml:space="preserve">uazapi.dev</w:t>
        </w:r>
      </w:hyperlink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Crie uma instância e copie o </w:t>
      </w:r>
      <w:r>
        <w:rPr>
          <w:b/>
          <w:bCs/>
          <w:color w:val="1F2A33"/>
          <w:sz w:val="22"/>
          <w:szCs w:val="22"/>
        </w:rPr>
        <w:t xml:space="preserve">Token</w:t>
      </w:r>
      <w:r>
        <w:rPr>
          <w:color w:val="1F2A33"/>
          <w:sz w:val="22"/>
          <w:szCs w:val="22"/>
        </w:rPr>
        <w:t xml:space="preserve"> e a </w:t>
      </w:r>
      <w:r>
        <w:rPr>
          <w:b/>
          <w:bCs/>
          <w:color w:val="1F2A33"/>
          <w:sz w:val="22"/>
          <w:szCs w:val="22"/>
        </w:rPr>
        <w:t xml:space="preserve">Base URL</w:t>
      </w:r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No sistema: </w:t>
      </w:r>
      <w:r>
        <w:rPr>
          <w:b/>
          <w:bCs/>
          <w:color w:val="1F2A33"/>
          <w:sz w:val="22"/>
          <w:szCs w:val="22"/>
        </w:rPr>
        <w:t xml:space="preserve">WhatsApp</w:t>
      </w:r>
      <w:r>
        <w:rPr>
          <w:color w:val="1F2A33"/>
          <w:sz w:val="22"/>
          <w:szCs w:val="22"/>
        </w:rPr>
        <w:t xml:space="preserve"> › preencha Base URL e Token › </w:t>
      </w:r>
      <w:r>
        <w:rPr>
          <w:b/>
          <w:bCs/>
          <w:color w:val="1F2A33"/>
          <w:sz w:val="22"/>
          <w:szCs w:val="22"/>
        </w:rPr>
        <w:t xml:space="preserve">Testar conexão</w:t>
      </w:r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Conecte o número escaneando o QR code.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9. Onde ficam os dados e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Os dados do backend real ficam no arquivo </w:t>
      </w:r>
      <w:r>
        <w:rPr>
          <w:rFonts w:ascii="Consolas" w:cs="Consolas" w:eastAsia="Consolas" w:hAnsi="Consolas"/>
          <w:color w:val="1F2A33"/>
          <w:sz w:val="22"/>
          <w:szCs w:val="22"/>
        </w:rPr>
        <w:t xml:space="preserve">server/data.json</w:t>
      </w:r>
      <w:r>
        <w:rPr>
          <w:color w:val="1F2A33"/>
          <w:sz w:val="22"/>
          <w:szCs w:val="22"/>
        </w:rPr>
        <w:t xml:space="preserve"> (usuários, leads, configurações).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As senhas são guardadas com hash (não ficam em texto puro).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As chaves do Gemini e da UaiZapi, no modo local, ficam no seu navegador. Em produção, vão para os segredos do backend.</w:t>
      </w:r>
    </w:p>
    <w:p>
      <w:pPr>
        <w:pBdr>
          <w:left w:val="single" w:color="9A6700" w:sz="22" w:space="10"/>
        </w:pBdr>
        <w:shd w:fill="FFF6E5" w:val="clear"/>
        <w:spacing w:after="140" w:before="100"/>
      </w:pPr>
      <w:r>
        <w:rPr>
          <w:b/>
          <w:bCs/>
          <w:color w:val="9A6700"/>
          <w:sz w:val="21"/>
          <w:szCs w:val="21"/>
        </w:rPr>
        <w:t xml:space="preserve">Nunca compartilhe: </w:t>
      </w:r>
      <w:r>
        <w:rPr>
          <w:color w:val="1F2A33"/>
          <w:sz w:val="21"/>
          <w:szCs w:val="21"/>
        </w:rPr>
        <w:t xml:space="preserve">suas chaves de API e o arquivo server/data.json em prints ou publicações. São informações sensíveis.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10. Os três modos do sistema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200"/>
      </w:tblGrid>
      <w:tr>
        <w:trPr>
          <w:tblHeader/>
        </w:trPr>
        <w:tc>
          <w:tcPr>
            <w:tcW w:type="dxa" w:w="22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8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2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ligar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Real (local)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Uso no seu PC, com login e dados salvos. (Padrão)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npm start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Demonstração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Só mostrar a interface, com dados de exemplo.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VITE_USE_MOCK=true npm run dev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Produção (online)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Vários usuários na nuvem, dados na nuvem.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Configurar Supabase (.env)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11. Publicar online (grátis)</w:t>
      </w:r>
    </w:p>
    <w:p>
      <w:pPr>
        <w:spacing w:after="120" w:line="276"/>
      </w:pPr>
      <w:r>
        <w:rPr>
          <w:color w:val="1F2A33"/>
          <w:sz w:val="22"/>
          <w:szCs w:val="22"/>
        </w:rPr>
        <w:t xml:space="preserve">O site pode ser publicado grátis na </w:t>
      </w:r>
      <w:hyperlink w:history="1" r:id="rIdwyyoj8qq1se521e4sinnn">
        <w:r>
          <w:rPr>
            <w:rStyle w:val="Hyperlink"/>
            <w:sz w:val="22"/>
            <w:szCs w:val="22"/>
          </w:rPr>
          <w:t xml:space="preserve">Vercel</w:t>
        </w:r>
      </w:hyperlink>
      <w:r>
        <w:rPr>
          <w:color w:val="1F2A33"/>
          <w:sz w:val="22"/>
          <w:szCs w:val="22"/>
        </w:rPr>
        <w:t xml:space="preserve"> (ou Netlify / Cloudflare Pages).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Suba o código para o </w:t>
      </w:r>
      <w:hyperlink w:history="1" r:id="rIdmwzxivaqzwo8cuxn3y7tx">
        <w:r>
          <w:rPr>
            <w:rStyle w:val="Hyperlink"/>
            <w:sz w:val="22"/>
            <w:szCs w:val="22"/>
          </w:rPr>
          <w:t xml:space="preserve">GitHub</w:t>
        </w:r>
      </w:hyperlink>
      <w:r>
        <w:rPr>
          <w:color w:val="1F2A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F2A33"/>
          <w:sz w:val="22"/>
          <w:szCs w:val="22"/>
        </w:rPr>
        <w:t xml:space="preserve">Em </w:t>
      </w:r>
      <w:hyperlink w:history="1" r:id="rIdy8el6pxxwf9upj2dlaz7a">
        <w:r>
          <w:rPr>
            <w:rStyle w:val="Hyperlink"/>
            <w:sz w:val="22"/>
            <w:szCs w:val="22"/>
          </w:rPr>
          <w:t xml:space="preserve">vercel.com/new</w:t>
        </w:r>
      </w:hyperlink>
      <w:r>
        <w:rPr>
          <w:color w:val="1F2A33"/>
          <w:sz w:val="22"/>
          <w:szCs w:val="22"/>
        </w:rPr>
        <w:t xml:space="preserve">, importe o repositório e clique em </w:t>
      </w:r>
      <w:r>
        <w:rPr>
          <w:b/>
          <w:bCs/>
          <w:color w:val="1F2A33"/>
          <w:sz w:val="22"/>
          <w:szCs w:val="22"/>
        </w:rPr>
        <w:t xml:space="preserve">Deploy</w:t>
      </w:r>
      <w:r>
        <w:rPr>
          <w:color w:val="1F2A33"/>
          <w:sz w:val="22"/>
          <w:szCs w:val="22"/>
        </w:rPr>
        <w:t xml:space="preserve">.</w:t>
      </w:r>
    </w:p>
    <w:p>
      <w:pPr>
        <w:pBdr>
          <w:left w:val="single" w:color="9A6700" w:sz="22" w:space="10"/>
        </w:pBdr>
        <w:shd w:fill="FFF6E5" w:val="clear"/>
        <w:spacing w:after="140" w:before="100"/>
      </w:pPr>
      <w:r>
        <w:rPr>
          <w:b/>
          <w:bCs/>
          <w:color w:val="9A6700"/>
          <w:sz w:val="21"/>
          <w:szCs w:val="21"/>
        </w:rPr>
        <w:t xml:space="preserve">Importante: </w:t>
      </w:r>
      <w:r>
        <w:rPr>
          <w:color w:val="1F2A33"/>
          <w:sz w:val="21"/>
          <w:szCs w:val="21"/>
        </w:rPr>
        <w:t xml:space="preserve">a Vercel hospeda a parte visual. O backend com arquivo (server/) é para uso local. Para um produto real online (vários usuários, dados na nuvem, WhatsApp de verdade), o caminho é o </w:t>
      </w:r>
      <w:r>
        <w:rPr>
          <w:b/>
          <w:bCs/>
          <w:color w:val="9A6700"/>
          <w:sz w:val="21"/>
          <w:szCs w:val="21"/>
        </w:rPr>
        <w:t xml:space="preserve">Supabase</w:t>
      </w:r>
      <w:r>
        <w:rPr>
          <w:color w:val="1F2A33"/>
          <w:sz w:val="21"/>
          <w:szCs w:val="21"/>
        </w:rPr>
        <w:t xml:space="preserve">, já preparado no projeto.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12. Estrutura das pastas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rPr>
          <w:tblHeader/>
        </w:trPr>
        <w:tc>
          <w:tcPr>
            <w:tcW w:type="dxa" w:w="30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 / arquivo</w:t>
            </w:r>
          </w:p>
        </w:tc>
        <w:tc>
          <w:tcPr>
            <w:tcW w:type="dxa" w:w="5200"/>
            <w:shd w:fill="3FB8B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tem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src/pages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As telas do sistema.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src/lib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Integrações: IA (Gemini), WhatsApp (UaiZapi), backends.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server/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O backend real (Node): login, dados, API.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supabase/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Banco e funções para produção (online).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docs/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Documentação (este guia e os outros).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A33"/>
                <w:sz w:val="20"/>
                <w:szCs w:val="20"/>
              </w:rPr>
              <w:t xml:space="preserve">Instruções resumidas.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13. O que está pronto e o que falta para produção</w:t>
      </w: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Pronto: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Login/senha reais, aprovação de usuários, CRM com dados salvos, agente de IA respondendo, tutoriais e documentação.</w:t>
      </w:r>
    </w:p>
    <w:p>
      <w:pPr>
        <w:spacing w:after="120" w:line="276"/>
      </w:pPr>
      <w:r>
        <w:rPr>
          <w:b/>
          <w:bCs/>
          <w:color w:val="1F2A33"/>
          <w:sz w:val="22"/>
          <w:szCs w:val="22"/>
        </w:rPr>
        <w:t xml:space="preserve">Para virar produto online completo: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Criar um projeto Supabase e aplicar o banco (pasta supabase/).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Assinar a UaiZapi para o WhatsApp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33"/>
          <w:sz w:val="22"/>
          <w:szCs w:val="22"/>
        </w:rPr>
        <w:t xml:space="preserve">Publicar o site (Vercel) e as funções no Supabase.</w:t>
      </w:r>
    </w:p>
    <w:p>
      <w:pPr>
        <w:pStyle w:val="Heading1"/>
        <w:spacing w:after="140" w:before="320"/>
      </w:pPr>
      <w:r>
        <w:rPr>
          <w:b/>
          <w:bCs/>
          <w:color w:val="1F2A33"/>
          <w:sz w:val="30"/>
          <w:szCs w:val="30"/>
        </w:rPr>
        <w:t xml:space="preserve">14. Documentos e arquivos de apoio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A33"/>
          <w:sz w:val="22"/>
          <w:szCs w:val="22"/>
        </w:rPr>
        <w:t xml:space="preserve">01-Como-Rodar-e-Usar-o-Sistema.docx</w:t>
      </w:r>
      <w:r>
        <w:rPr>
          <w:color w:val="1F2A33"/>
          <w:sz w:val="22"/>
          <w:szCs w:val="22"/>
        </w:rPr>
        <w:t xml:space="preserve"> — guia para outra pessoa instalar e usar.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A33"/>
          <w:sz w:val="22"/>
          <w:szCs w:val="22"/>
        </w:rPr>
        <w:t xml:space="preserve">02-Tokens-e-Deploy-na-Vercel.docx</w:t>
      </w:r>
      <w:r>
        <w:rPr>
          <w:color w:val="1F2A33"/>
          <w:sz w:val="22"/>
          <w:szCs w:val="22"/>
        </w:rPr>
        <w:t xml:space="preserve"> — como gerar os tokens (Gemini/UaiZapi) e publicar.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A33"/>
          <w:sz w:val="22"/>
          <w:szCs w:val="22"/>
        </w:rPr>
        <w:t xml:space="preserve">docs/PROJECT_PROMPT.md</w:t>
      </w:r>
      <w:r>
        <w:rPr>
          <w:color w:val="1F2A33"/>
          <w:sz w:val="22"/>
          <w:szCs w:val="22"/>
        </w:rPr>
        <w:t xml:space="preserve"> — especificação técnica completa do projeto.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A33"/>
          <w:sz w:val="22"/>
          <w:szCs w:val="22"/>
        </w:rPr>
        <w:t xml:space="preserve">README.md</w:t>
      </w:r>
      <w:r>
        <w:rPr>
          <w:color w:val="1F2A33"/>
          <w:sz w:val="22"/>
          <w:szCs w:val="22"/>
        </w:rPr>
        <w:t xml:space="preserve"> — instruções resumidas na raiz do projeto.</w:t>
      </w:r>
    </w:p>
    <w:p>
      <w:pPr>
        <w:pBdr>
          <w:top w:val="single" w:color="CCCCCC" w:sz="8" w:space="6"/>
        </w:pBdr>
        <w:spacing w:before="220"/>
      </w:pPr>
      <w:r>
        <w:rPr>
          <w:i/>
          <w:iCs/>
          <w:color w:val="5B6672"/>
          <w:sz w:val="18"/>
          <w:szCs w:val="18"/>
        </w:rPr>
        <w:t xml:space="preserve">Q7 Educação — guia completo. Mantenha suas chaves e o arquivo de dados em segredo.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cooccbc8e_n7dyeayebr" Type="http://schemas.openxmlformats.org/officeDocument/2006/relationships/hyperlink" Target="https://nodejs.org" TargetMode="External"/><Relationship Id="rIdadoanjfagmcz1jxllsjq_" Type="http://schemas.openxmlformats.org/officeDocument/2006/relationships/hyperlink" Target="https://aistudio.google.com/app/apikey" TargetMode="External"/><Relationship Id="rIdsowiuj6ryfgxor6rcykbo" Type="http://schemas.openxmlformats.org/officeDocument/2006/relationships/hyperlink" Target="https://uazapi.dev" TargetMode="External"/><Relationship Id="rIdwyyoj8qq1se521e4sinnn" Type="http://schemas.openxmlformats.org/officeDocument/2006/relationships/hyperlink" Target="https://vercel.com/new" TargetMode="External"/><Relationship Id="rIdmwzxivaqzwo8cuxn3y7tx" Type="http://schemas.openxmlformats.org/officeDocument/2006/relationships/hyperlink" Target="https://github.com/new" TargetMode="External"/><Relationship Id="rIdy8el6pxxwf9upj2dlaz7a" Type="http://schemas.openxmlformats.org/officeDocument/2006/relationships/hyperlink" Target="https://vercel.com/new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2026-07-14T14:21:34.462Z</dcterms:created>
  <dcterms:modified xsi:type="dcterms:W3CDTF">2026-07-14T14:21:34.463Z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