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EB" w:rsidRDefault="002C68C8">
      <w:pPr>
        <w:pStyle w:val="Ttulo"/>
      </w:pPr>
      <w:bookmarkStart w:id="0" w:name="_gjdgxs" w:colFirst="0" w:colLast="0"/>
      <w:bookmarkEnd w:id="0"/>
      <w:r>
        <w:t>Projeto Indicadômetro</w:t>
      </w:r>
    </w:p>
    <w:p w:rsidR="00884AEB" w:rsidRDefault="002C68C8">
      <w:pPr>
        <w:pStyle w:val="Ttulo"/>
      </w:pPr>
      <w:r>
        <w:t>Especificação de Caso de Uso: UC002 Cadastrar Cliente</w:t>
      </w:r>
    </w:p>
    <w:p w:rsidR="00884AEB" w:rsidRDefault="00884AEB"/>
    <w:p w:rsidR="00884AEB" w:rsidRDefault="002C68C8">
      <w:pPr>
        <w:pStyle w:val="Ttulo1"/>
        <w:numPr>
          <w:ilvl w:val="0"/>
          <w:numId w:val="3"/>
        </w:numPr>
        <w:ind w:left="709" w:hanging="709"/>
      </w:pPr>
      <w:bookmarkStart w:id="1" w:name="_30j0zll" w:colFirst="0" w:colLast="0"/>
      <w:bookmarkEnd w:id="1"/>
      <w:r>
        <w:t xml:space="preserve">Visão Geral e Objetivos </w:t>
      </w:r>
    </w:p>
    <w:p w:rsidR="00884AEB" w:rsidRDefault="002C68C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29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Cadastrar um cliente no aplicativo</w:t>
      </w:r>
      <w:bookmarkStart w:id="2" w:name="_GoBack"/>
      <w:bookmarkEnd w:id="2"/>
    </w:p>
    <w:p w:rsidR="00884AEB" w:rsidRDefault="002C68C8">
      <w:pPr>
        <w:pStyle w:val="Ttulo1"/>
        <w:numPr>
          <w:ilvl w:val="0"/>
          <w:numId w:val="3"/>
        </w:numPr>
        <w:ind w:left="709" w:hanging="709"/>
      </w:pPr>
      <w:bookmarkStart w:id="3" w:name="_1fob9te" w:colFirst="0" w:colLast="0"/>
      <w:bookmarkEnd w:id="3"/>
      <w:r>
        <w:t>Atores Envolvidos</w:t>
      </w:r>
    </w:p>
    <w:p w:rsidR="00884AEB" w:rsidRDefault="002C68C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29" w:hanging="720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>Cliente</w:t>
      </w:r>
    </w:p>
    <w:p w:rsidR="00884AEB" w:rsidRDefault="002C68C8">
      <w:pPr>
        <w:pStyle w:val="Ttulo1"/>
        <w:numPr>
          <w:ilvl w:val="0"/>
          <w:numId w:val="3"/>
        </w:numPr>
        <w:ind w:left="709" w:hanging="709"/>
      </w:pPr>
      <w:bookmarkStart w:id="5" w:name="_2et92p0" w:colFirst="0" w:colLast="0"/>
      <w:bookmarkEnd w:id="5"/>
      <w:r>
        <w:t>Fluxo de Eventos</w:t>
      </w:r>
    </w:p>
    <w:p w:rsidR="00884AEB" w:rsidRDefault="002C68C8">
      <w:pPr>
        <w:pStyle w:val="Ttulo2"/>
        <w:numPr>
          <w:ilvl w:val="1"/>
          <w:numId w:val="3"/>
        </w:numPr>
        <w:ind w:left="426"/>
      </w:pPr>
      <w:bookmarkStart w:id="6" w:name="_tyjcwt" w:colFirst="0" w:colLast="0"/>
      <w:bookmarkEnd w:id="6"/>
      <w:r>
        <w:rPr>
          <w:rFonts w:ascii="Arial" w:eastAsia="Arial" w:hAnsi="Arial" w:cs="Arial"/>
        </w:rPr>
        <w:t xml:space="preserve"> Fluxo Básico </w:t>
      </w:r>
    </w:p>
    <w:p w:rsidR="00884AEB" w:rsidRDefault="002C68C8">
      <w:pPr>
        <w:pStyle w:val="Ttulo3"/>
        <w:numPr>
          <w:ilvl w:val="2"/>
          <w:numId w:val="3"/>
        </w:numPr>
        <w:ind w:left="993" w:hanging="596"/>
      </w:pPr>
      <w:r>
        <w:t xml:space="preserve">Na tela inicial, a pessoa que desejar ser um cliente, deve clicar em “Cadastros” e em seguida escolher o tipo de cadastro que deseja realizar. No caso de cliente, a opção é ‘Seja um cliente’.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1905</wp:posOffset>
            </wp:positionH>
            <wp:positionV relativeFrom="paragraph">
              <wp:posOffset>400050</wp:posOffset>
            </wp:positionV>
            <wp:extent cx="6332220" cy="13144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4AEB" w:rsidRDefault="002C68C8">
      <w:pPr>
        <w:pStyle w:val="Ttulo3"/>
        <w:numPr>
          <w:ilvl w:val="2"/>
          <w:numId w:val="3"/>
        </w:numPr>
        <w:ind w:left="993" w:hanging="596"/>
      </w:pPr>
      <w:r>
        <w:t>O futuro cliente fornece os seus dados como na tela abaixo</w:t>
      </w:r>
    </w:p>
    <w:p w:rsidR="00884AEB" w:rsidRDefault="00884AEB"/>
    <w:p w:rsidR="00884AEB" w:rsidRDefault="00884AEB">
      <w:pPr>
        <w:ind w:left="284"/>
      </w:pPr>
    </w:p>
    <w:p w:rsidR="00884AEB" w:rsidRDefault="002C68C8">
      <w:pPr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332220" cy="3032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AEB" w:rsidRDefault="00884AEB">
      <w:pPr>
        <w:ind w:left="284"/>
        <w:rPr>
          <w:rFonts w:ascii="Arial" w:eastAsia="Arial" w:hAnsi="Arial" w:cs="Arial"/>
        </w:rPr>
      </w:pP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 Completo: Nome completo do cliente</w:t>
      </w: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de Nascimento: Data de Nascimento do Cliente</w:t>
      </w: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Cpf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Cpf</w:t>
      </w:r>
      <w:proofErr w:type="spellEnd"/>
      <w:r>
        <w:rPr>
          <w:rFonts w:ascii="Arial" w:eastAsia="Arial" w:hAnsi="Arial" w:cs="Arial"/>
        </w:rPr>
        <w:t xml:space="preserve"> do cliente</w:t>
      </w: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Sexo: Sexo do cliente</w:t>
      </w: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Telefone: Telefone pessoal do cliente</w:t>
      </w: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 E-mail pessoal do que servirá de login</w:t>
      </w: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Senha: senha desejada pelo cliente</w:t>
      </w:r>
    </w:p>
    <w:p w:rsidR="00884AEB" w:rsidRDefault="002C6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onfirmar senha: Confirmação da senha anteriormente definida</w:t>
      </w:r>
    </w:p>
    <w:p w:rsidR="00884AEB" w:rsidRDefault="00884AEB">
      <w:pPr>
        <w:pBdr>
          <w:top w:val="nil"/>
          <w:left w:val="nil"/>
          <w:bottom w:val="nil"/>
          <w:right w:val="nil"/>
          <w:between w:val="nil"/>
        </w:pBdr>
      </w:pPr>
    </w:p>
    <w:p w:rsidR="00884AEB" w:rsidRDefault="00884AEB">
      <w:pPr>
        <w:pBdr>
          <w:top w:val="nil"/>
          <w:left w:val="nil"/>
          <w:bottom w:val="nil"/>
          <w:right w:val="nil"/>
          <w:between w:val="nil"/>
        </w:pBdr>
      </w:pPr>
    </w:p>
    <w:p w:rsidR="00884AEB" w:rsidRDefault="002C68C8">
      <w:pPr>
        <w:pStyle w:val="Ttulo3"/>
        <w:numPr>
          <w:ilvl w:val="2"/>
          <w:numId w:val="3"/>
        </w:numPr>
        <w:ind w:left="850" w:hanging="570"/>
        <w:jc w:val="both"/>
      </w:pPr>
      <w:r>
        <w:t xml:space="preserve"> Sistema checa se o </w:t>
      </w:r>
      <w:proofErr w:type="spellStart"/>
      <w:r>
        <w:t>Cpf</w:t>
      </w:r>
      <w:proofErr w:type="spellEnd"/>
      <w:r>
        <w:t xml:space="preserve"> já está cadastrado e é válido.</w:t>
      </w:r>
    </w:p>
    <w:p w:rsidR="00884AEB" w:rsidRDefault="002C68C8">
      <w:pPr>
        <w:numPr>
          <w:ilvl w:val="2"/>
          <w:numId w:val="3"/>
        </w:numPr>
        <w:ind w:left="850" w:hanging="570"/>
        <w:jc w:val="both"/>
      </w:pPr>
      <w:r>
        <w:rPr>
          <w:rFonts w:ascii="Arial" w:eastAsia="Arial" w:hAnsi="Arial" w:cs="Arial"/>
          <w:i/>
        </w:rPr>
        <w:t>Usuário clica em ‘Cadastrar-se como Cliente’</w:t>
      </w:r>
      <w:r>
        <w:t xml:space="preserve"> </w:t>
      </w:r>
    </w:p>
    <w:p w:rsidR="00884AEB" w:rsidRDefault="002C68C8">
      <w:pPr>
        <w:pStyle w:val="Ttulo3"/>
        <w:numPr>
          <w:ilvl w:val="2"/>
          <w:numId w:val="3"/>
        </w:numPr>
        <w:ind w:left="850" w:hanging="570"/>
        <w:jc w:val="both"/>
      </w:pPr>
      <w:r>
        <w:t>Sistema exibe mensagem informando que o cadastro foi realizado com sucesso.</w:t>
      </w:r>
    </w:p>
    <w:p w:rsidR="00884AEB" w:rsidRDefault="002C68C8">
      <w:pPr>
        <w:pStyle w:val="Ttulo3"/>
        <w:numPr>
          <w:ilvl w:val="2"/>
          <w:numId w:val="3"/>
        </w:numPr>
        <w:ind w:left="850" w:hanging="570"/>
        <w:jc w:val="both"/>
      </w:pPr>
      <w:r>
        <w:t>Sistema registra as informações do cliente.</w:t>
      </w:r>
    </w:p>
    <w:p w:rsidR="00884AEB" w:rsidRDefault="00884AEB">
      <w:pPr>
        <w:pBdr>
          <w:top w:val="nil"/>
          <w:left w:val="nil"/>
          <w:bottom w:val="nil"/>
          <w:right w:val="nil"/>
          <w:between w:val="nil"/>
        </w:pBdr>
        <w:ind w:left="900" w:hanging="900"/>
        <w:jc w:val="both"/>
        <w:rPr>
          <w:rFonts w:ascii="Arial" w:eastAsia="Arial" w:hAnsi="Arial" w:cs="Arial"/>
          <w:color w:val="000000"/>
        </w:rPr>
      </w:pPr>
      <w:bookmarkStart w:id="7" w:name="_3dy6vkm" w:colFirst="0" w:colLast="0"/>
      <w:bookmarkEnd w:id="7"/>
    </w:p>
    <w:p w:rsidR="00884AEB" w:rsidRDefault="002C68C8">
      <w:pPr>
        <w:pStyle w:val="Ttulo2"/>
        <w:numPr>
          <w:ilvl w:val="1"/>
          <w:numId w:val="2"/>
        </w:numPr>
      </w:pPr>
      <w:r>
        <w:rPr>
          <w:rFonts w:ascii="Arial" w:eastAsia="Arial" w:hAnsi="Arial" w:cs="Arial"/>
        </w:rPr>
        <w:t>Fluxo de Exceção</w:t>
      </w:r>
    </w:p>
    <w:p w:rsidR="00884AEB" w:rsidRDefault="002C68C8">
      <w:pPr>
        <w:pStyle w:val="Ttulo3"/>
        <w:numPr>
          <w:ilvl w:val="2"/>
          <w:numId w:val="2"/>
        </w:numPr>
        <w:ind w:left="993" w:hanging="596"/>
      </w:pPr>
      <w:r>
        <w:t>Caso o cliente não preencha algum dos campos, é informado que o mesmo deve preenchê-lo para poder finalizar o cadastro</w:t>
      </w:r>
      <w:r>
        <w:t>.</w:t>
      </w:r>
    </w:p>
    <w:p w:rsidR="00884AEB" w:rsidRDefault="002C68C8">
      <w:pPr>
        <w:pStyle w:val="Ttulo3"/>
        <w:numPr>
          <w:ilvl w:val="2"/>
          <w:numId w:val="2"/>
        </w:numPr>
        <w:ind w:left="993" w:hanging="596"/>
      </w:pPr>
      <w:r>
        <w:t>Caso informe uma data de nascimento que identifique idade menor que 16 ou maior que 99 o sistema informará os limites de idade permitidos.</w:t>
      </w:r>
    </w:p>
    <w:p w:rsidR="00884AEB" w:rsidRDefault="002C68C8">
      <w:pPr>
        <w:pStyle w:val="Ttulo3"/>
        <w:numPr>
          <w:ilvl w:val="2"/>
          <w:numId w:val="2"/>
        </w:numPr>
        <w:ind w:left="993" w:hanging="596"/>
      </w:pPr>
      <w:r>
        <w:t>Caso o cliente informe um e-mail inválido, é alertado o formato válido para o sistema.</w:t>
      </w:r>
    </w:p>
    <w:p w:rsidR="00884AEB" w:rsidRDefault="002C68C8">
      <w:pPr>
        <w:pStyle w:val="Ttulo3"/>
        <w:numPr>
          <w:ilvl w:val="2"/>
          <w:numId w:val="2"/>
        </w:numPr>
        <w:ind w:left="993" w:hanging="596"/>
      </w:pPr>
      <w:r>
        <w:t xml:space="preserve">Caso a confirmação da senha </w:t>
      </w:r>
      <w:r>
        <w:t>e a senha estejam divergentes, o sistema alerta ao usuário que as senhas devem ser idênticas.</w:t>
      </w:r>
    </w:p>
    <w:p w:rsidR="00884AEB" w:rsidRDefault="002C68C8">
      <w:pPr>
        <w:numPr>
          <w:ilvl w:val="2"/>
          <w:numId w:val="2"/>
        </w:numPr>
      </w:pPr>
      <w:r>
        <w:rPr>
          <w:rFonts w:ascii="Arial" w:eastAsia="Arial" w:hAnsi="Arial" w:cs="Arial"/>
          <w:i/>
        </w:rPr>
        <w:t xml:space="preserve">Caso o </w:t>
      </w:r>
      <w:proofErr w:type="spellStart"/>
      <w:r>
        <w:rPr>
          <w:rFonts w:ascii="Arial" w:eastAsia="Arial" w:hAnsi="Arial" w:cs="Arial"/>
          <w:i/>
        </w:rPr>
        <w:t>Cpf</w:t>
      </w:r>
      <w:proofErr w:type="spellEnd"/>
      <w:r>
        <w:rPr>
          <w:rFonts w:ascii="Arial" w:eastAsia="Arial" w:hAnsi="Arial" w:cs="Arial"/>
          <w:i/>
        </w:rPr>
        <w:t xml:space="preserve"> já esteja cadastrado no sistema o cadastro é barrado e é informado ao cliente que este </w:t>
      </w:r>
      <w:proofErr w:type="spellStart"/>
      <w:r>
        <w:rPr>
          <w:rFonts w:ascii="Arial" w:eastAsia="Arial" w:hAnsi="Arial" w:cs="Arial"/>
          <w:i/>
        </w:rPr>
        <w:t>Cpf</w:t>
      </w:r>
      <w:proofErr w:type="spellEnd"/>
      <w:r>
        <w:rPr>
          <w:rFonts w:ascii="Arial" w:eastAsia="Arial" w:hAnsi="Arial" w:cs="Arial"/>
          <w:i/>
        </w:rPr>
        <w:t xml:space="preserve"> já possui um cadastro.</w:t>
      </w:r>
    </w:p>
    <w:p w:rsidR="00884AEB" w:rsidRDefault="002C68C8">
      <w:pPr>
        <w:numPr>
          <w:ilvl w:val="2"/>
          <w:numId w:val="2"/>
        </w:numPr>
      </w:pPr>
      <w:r>
        <w:rPr>
          <w:rFonts w:ascii="Arial" w:eastAsia="Arial" w:hAnsi="Arial" w:cs="Arial"/>
          <w:i/>
        </w:rPr>
        <w:t xml:space="preserve">Caso o </w:t>
      </w:r>
      <w:proofErr w:type="spellStart"/>
      <w:r>
        <w:rPr>
          <w:rFonts w:ascii="Arial" w:eastAsia="Arial" w:hAnsi="Arial" w:cs="Arial"/>
          <w:i/>
        </w:rPr>
        <w:t>Cpf</w:t>
      </w:r>
      <w:proofErr w:type="spellEnd"/>
      <w:r>
        <w:rPr>
          <w:rFonts w:ascii="Arial" w:eastAsia="Arial" w:hAnsi="Arial" w:cs="Arial"/>
          <w:i/>
        </w:rPr>
        <w:t xml:space="preserve"> digitado não seja um númer</w:t>
      </w:r>
      <w:r>
        <w:rPr>
          <w:rFonts w:ascii="Arial" w:eastAsia="Arial" w:hAnsi="Arial" w:cs="Arial"/>
          <w:i/>
        </w:rPr>
        <w:t xml:space="preserve">o de </w:t>
      </w:r>
      <w:proofErr w:type="spellStart"/>
      <w:r>
        <w:rPr>
          <w:rFonts w:ascii="Arial" w:eastAsia="Arial" w:hAnsi="Arial" w:cs="Arial"/>
          <w:i/>
        </w:rPr>
        <w:t>Cpf</w:t>
      </w:r>
      <w:proofErr w:type="spellEnd"/>
      <w:r>
        <w:rPr>
          <w:rFonts w:ascii="Arial" w:eastAsia="Arial" w:hAnsi="Arial" w:cs="Arial"/>
          <w:i/>
        </w:rPr>
        <w:t xml:space="preserve"> válido é informado ao cliente que o número digitado é incorreto e solicita que ele digite outro número.</w:t>
      </w:r>
    </w:p>
    <w:p w:rsidR="00884AEB" w:rsidRDefault="00884AEB">
      <w:pPr>
        <w:pStyle w:val="Ttulo2"/>
        <w:rPr>
          <w:rFonts w:ascii="Arial" w:eastAsia="Arial" w:hAnsi="Arial" w:cs="Arial"/>
        </w:rPr>
      </w:pPr>
    </w:p>
    <w:sectPr w:rsidR="00884AEB">
      <w:headerReference w:type="default" r:id="rId9"/>
      <w:footerReference w:type="default" r:id="rId10"/>
      <w:pgSz w:w="12240" w:h="15840"/>
      <w:pgMar w:top="1701" w:right="1134" w:bottom="141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8C8" w:rsidRDefault="002C68C8">
      <w:r>
        <w:separator/>
      </w:r>
    </w:p>
  </w:endnote>
  <w:endnote w:type="continuationSeparator" w:id="0">
    <w:p w:rsidR="002C68C8" w:rsidRDefault="002C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AEB" w:rsidRDefault="00884AE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84AEB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884AEB" w:rsidRDefault="00884AEB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884AEB" w:rsidRDefault="002C68C8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Sistema Indicadômetro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4AEB" w:rsidRDefault="002C68C8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 w:rsidR="000330D7">
            <w:fldChar w:fldCharType="separate"/>
          </w:r>
          <w:r w:rsidR="000330D7">
            <w:rPr>
              <w:noProof/>
            </w:rPr>
            <w:t>1</w:t>
          </w:r>
          <w:r>
            <w:fldChar w:fldCharType="end"/>
          </w:r>
        </w:p>
      </w:tc>
    </w:tr>
  </w:tbl>
  <w:p w:rsidR="00884AEB" w:rsidRDefault="00884A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8C8" w:rsidRDefault="002C68C8">
      <w:r>
        <w:separator/>
      </w:r>
    </w:p>
  </w:footnote>
  <w:footnote w:type="continuationSeparator" w:id="0">
    <w:p w:rsidR="002C68C8" w:rsidRDefault="002C6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AEB" w:rsidRDefault="00884AEB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4AE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84AEB" w:rsidRDefault="002C68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Projeto Indicadômetro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84AEB" w:rsidRDefault="00884AEB">
          <w:pPr>
            <w:tabs>
              <w:tab w:val="left" w:pos="1135"/>
            </w:tabs>
            <w:ind w:right="68"/>
          </w:pPr>
        </w:p>
      </w:tc>
    </w:tr>
    <w:tr w:rsidR="00884AE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84AEB" w:rsidRDefault="002C68C8">
          <w:r>
            <w:t>Especificação de Caso de Uso: UC002 Cadastrar Cliente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84AEB" w:rsidRDefault="002C68C8">
          <w:r>
            <w:t xml:space="preserve">  Data: 13/09/2018</w:t>
          </w:r>
        </w:p>
      </w:tc>
    </w:tr>
  </w:tbl>
  <w:p w:rsidR="00884AEB" w:rsidRDefault="00884A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56238"/>
    <w:multiLevelType w:val="multilevel"/>
    <w:tmpl w:val="8304CBA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893979"/>
    <w:multiLevelType w:val="multilevel"/>
    <w:tmpl w:val="3796C5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D9D3BF4"/>
    <w:multiLevelType w:val="multilevel"/>
    <w:tmpl w:val="7C08C74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B"/>
    <w:rsid w:val="000330D7"/>
    <w:rsid w:val="002C68C8"/>
    <w:rsid w:val="008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5A6A6-14B0-4F4F-8FA4-6B2ADDCE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/>
      <w:spacing w:before="120" w:after="1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Batista</dc:creator>
  <cp:lastModifiedBy>Matheus Meneses</cp:lastModifiedBy>
  <cp:revision>2</cp:revision>
  <cp:lastPrinted>2018-11-01T20:39:00Z</cp:lastPrinted>
  <dcterms:created xsi:type="dcterms:W3CDTF">2018-11-01T20:55:00Z</dcterms:created>
  <dcterms:modified xsi:type="dcterms:W3CDTF">2018-11-01T20:55:00Z</dcterms:modified>
</cp:coreProperties>
</file>