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sz w:val="72"/>
          <w:szCs w:val="72"/>
        </w:rPr>
        <w:t xml:space="preserve">Adsum</w:t>
      </w:r>
    </w:p>
    <w:p>
      <w:pPr>
        <w:spacing w:after="600"/>
      </w:pPr>
      <w:r>
        <w:rPr>
          <w:color w:val="6E6E73"/>
          <w:sz w:val="30"/>
          <w:szCs w:val="30"/>
        </w:rPr>
        <w:t xml:space="preserve">Registro de frequência por crachá</w:t>
      </w:r>
    </w:p>
    <w:p>
      <w:pPr>
        <w:spacing w:after="120"/>
      </w:pPr>
      <w:r>
        <w:rPr>
          <w:sz w:val="24"/>
          <w:szCs w:val="24"/>
        </w:rPr>
        <w:t xml:space="preserve">Manual de uso e descrição do tratamento de dados pessoais</w:t>
      </w:r>
    </w:p>
    <w:p>
      <w:pPr>
        <w:spacing w:after="600"/>
      </w:pPr>
      <w:r>
        <w:rPr>
          <w:color w:val="6E6E73"/>
          <w:sz w:val="22"/>
          <w:szCs w:val="22"/>
        </w:rPr>
        <w:t xml:space="preserve">Centro de Informática — UFPE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60" w:line="276"/>
            </w:pPr>
            <w:r>
              <w:rPr>
                <w:b/>
                <w:bCs/>
                <w:sz w:val="22"/>
                <w:szCs w:val="22"/>
              </w:rPr>
              <w:t xml:space="preserve">Este documento serve a dois leitores. </w:t>
            </w:r>
            <w:r>
              <w:rPr>
                <w:sz w:val="22"/>
                <w:szCs w:val="22"/>
              </w:rPr>
              <w:t xml:space="preserve">Ao professor, é o manual: como cadastrar a turma, como dar a aula, o que fazer quando algo falha. À instituição — coordenação, encarregado de dados, quem perguntar —, é a descrição do que o programa faz com dado pessoal, em detalhe suficiente para ser conferida contra o código.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As duas leituras são a mesma porque as garantias de privacidade aqui não são promessas: são consequências de como o programa funciona. Elas estão descritas no ponto do manual onde acontecem.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O que é o Adsum</w:t>
      </w:r>
    </w:p>
    <w:p>
      <w:pPr>
        <w:spacing w:after="160" w:line="276"/>
      </w:pPr>
      <w:r>
        <w:rPr>
          <w:sz w:val="22"/>
          <w:szCs w:val="22"/>
        </w:rPr>
        <w:t xml:space="preserve">O Adsum registra a presença dos alunos em sala por leitura do crachá. O professor abre um site no navegador do próprio computador, um leitor USB na mesa lê os crachás, e cada leitura vira uma linha num arquivo de planilha.</w:t>
      </w:r>
    </w:p>
    <w:p>
      <w:pPr>
        <w:spacing w:after="160" w:line="276"/>
      </w:pPr>
      <w:r>
        <w:rPr>
          <w:sz w:val="22"/>
          <w:szCs w:val="22"/>
        </w:rPr>
        <w:t xml:space="preserve">Três decisões definem o programa, e tudo o mais decorre delas.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servidor, conta nem login. </w:t>
      </w:r>
      <w:r>
        <w:rPr>
          <w:sz w:val="22"/>
          <w:szCs w:val="22"/>
        </w:rPr>
        <w:t xml:space="preserve">O programa roda inteiro dentro do navegador do professor. Não existe cadastro, não existe senha, e não existe um banco de dados central com a frequência de ninguém.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Os dados ficam no computador do professor. </w:t>
      </w:r>
      <w:r>
        <w:rPr>
          <w:sz w:val="22"/>
          <w:szCs w:val="22"/>
        </w:rPr>
        <w:t xml:space="preserve">Numa pasta escolhida por ele, em arquivos que ele pode abrir, copiar e apagar. O programa não envia nada para lugar nenhum.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crachá não é identificado, é reconhecido. </w:t>
      </w:r>
      <w:r>
        <w:rPr>
          <w:sz w:val="22"/>
          <w:szCs w:val="22"/>
        </w:rPr>
        <w:t xml:space="preserve">O número do crachá nunca é guardado. O que fica gravado é um resumo criptográfico dele, e a seção 4 explica por que essa diferença importa.</w:t>
      </w:r>
    </w:p>
    <w:p>
      <w:pPr>
        <w:spacing w:after="160" w:line="276"/>
      </w:pPr>
      <w:r>
        <w:rPr>
          <w:sz w:val="22"/>
          <w:szCs w:val="22"/>
        </w:rPr>
        <w:t xml:space="preserve">O nome vem do latim: adsum é o que se responde na chamada.</w:t>
      </w:r>
    </w:p>
    <w:p>
      <w:pPr>
        <w:pStyle w:val="Heading2"/>
        <w:spacing w:after="140" w:before="320"/>
      </w:pPr>
      <w:r>
        <w:t xml:space="preserve">O que o Adsum não é</w:t>
      </w:r>
    </w:p>
    <w:p>
      <w:pPr>
        <w:spacing w:after="160" w:line="276"/>
      </w:pPr>
      <w:r>
        <w:rPr>
          <w:sz w:val="22"/>
          <w:szCs w:val="22"/>
        </w:rPr>
        <w:t xml:space="preserve">Não é um sistema institucional de frequência, não substitui o SIGAA e não conversa com ele. É uma ferramenta de sala de aula que produz uma planilha, e o que se faz com essa planilha continua sendo o processo de sempre.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2. Como se usa</w:t>
      </w:r>
    </w:p>
    <w:p>
      <w:pPr>
        <w:spacing w:after="160" w:line="276"/>
      </w:pPr>
      <w:r>
        <w:rPr>
          <w:sz w:val="22"/>
          <w:szCs w:val="22"/>
        </w:rPr>
        <w:t xml:space="preserve">Não há menus. A tela decorre do que existe na base: sem turma cadastrada, a tela é cadastrar a turma; na hora da aula, a tela é a chamada. O professor nunca escolhe onde está.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Todas as telas, numa página só. </w:t>
            </w:r>
            <w:r>
              <w:rPr>
                <w:sz w:val="22"/>
                <w:szCs w:val="22"/>
              </w:rPr>
              <w:t xml:space="preserve">Antes de cadastrar qualquer turma, dá para conhecer o Adsum inteiro em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willianrupert.github.io/adsum/#/vitrine</w:t>
            </w:r>
            <w:r>
              <w:rPr>
                <w:sz w:val="22"/>
                <w:szCs w:val="22"/>
              </w:rPr>
              <w:t xml:space="preserve">. Os nomes ali são inventados e nada é gravado — é a maneira de ver, de uma vez, telas que de outro modo só apareceriam no meio de uma aula. Se alguma delas parecer confusa, é o melhor momento para dizer.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320"/>
      </w:pPr>
      <w:r>
        <w:t xml:space="preserve">2.1 Antes do primeiro dia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Escolher onde guardar. </w:t>
      </w:r>
      <w:r>
        <w:rPr>
          <w:sz w:val="22"/>
          <w:szCs w:val="22"/>
        </w:rPr>
        <w:t xml:space="preserve">Na primeira abertura, o programa pede uma pasta do computador. É onde tudo vai viver. Se essa pasta estiver dentro do iCloud Drive ou do Google Drive que o professor já usa, a cópia fora da máquina passa a existir sozinha, sem que o Adsum fale com servidor nenhum.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Colar a turma. </w:t>
      </w:r>
      <w:r>
        <w:rPr>
          <w:sz w:val="22"/>
          <w:szCs w:val="22"/>
        </w:rPr>
        <w:t xml:space="preserve">No SIGAA, abrir </w:t>
      </w:r>
      <w:r>
        <w:rPr>
          <w:rFonts w:ascii="Courier New" w:cs="Courier New" w:eastAsia="Courier New" w:hAnsi="Courier New"/>
          <w:sz w:val="20"/>
          <w:szCs w:val="20"/>
        </w:rPr>
        <w:t xml:space="preserve">Turma › Participantes</w:t>
      </w:r>
      <w:r>
        <w:rPr>
          <w:sz w:val="22"/>
          <w:szCs w:val="22"/>
        </w:rPr>
        <w:t xml:space="preserve"> e copiar a página inteira (Ctrl+A, Ctrl+C). No Adsum, colar. Ele lê os nomes e as matrículas, separa docentes de discentes pelas seções da própria página, e confere o total contra os números que a página declara — se a página diz </w:t>
      </w:r>
      <w:r>
        <w:rPr>
          <w:rFonts w:ascii="Courier New" w:cs="Courier New" w:eastAsia="Courier New" w:hAnsi="Courier New"/>
          <w:sz w:val="20"/>
          <w:szCs w:val="20"/>
        </w:rPr>
        <w:t xml:space="preserve">Discentes (47)</w:t>
      </w:r>
      <w:r>
        <w:rPr>
          <w:sz w:val="22"/>
          <w:szCs w:val="22"/>
        </w:rPr>
        <w:t xml:space="preserve"> e ele encontrou 46, ele avisa qual linha não entendeu, em vez de seguir calado.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Cadastrar a grade. </w:t>
      </w:r>
      <w:r>
        <w:rPr>
          <w:sz w:val="22"/>
          <w:szCs w:val="22"/>
        </w:rPr>
        <w:t xml:space="preserve">Dia da semana e horário de cada turma. É opcional, mas é o que faz a chamada abrir sozinha na hora da aula.</w:t>
      </w:r>
    </w:p>
    <w:p>
      <w:pPr>
        <w:pStyle w:val="Heading2"/>
        <w:spacing w:after="140" w:before="320"/>
      </w:pPr>
      <w:r>
        <w:t xml:space="preserve">2.2 O primeiro dia</w:t>
      </w:r>
    </w:p>
    <w:p>
      <w:pPr>
        <w:spacing w:after="160" w:line="276"/>
      </w:pPr>
      <w:r>
        <w:rPr>
          <w:sz w:val="22"/>
          <w:szCs w:val="22"/>
        </w:rPr>
        <w:t xml:space="preserve">No primeiro dia ninguém tem crachá vinculado, e é a própria chamada que faz o vínculo. O professor encosta o crachá dele primeiro — é o que abre a aula. Depois, um por vez, os alunos encostam o deles: a tela mostra de quem é a vez, o crachá encostado passa a ser daquela pessoa, e a presença é contada no mesmo gesto. Cadastrar e fazer a chamada são a mesma coisa.</w:t>
      </w:r>
    </w:p>
    <w:p>
      <w:pPr>
        <w:spacing w:after="160" w:line="276"/>
      </w:pPr>
      <w:r>
        <w:rPr>
          <w:sz w:val="22"/>
          <w:szCs w:val="22"/>
        </w:rPr>
        <w:t xml:space="preserve">Um aluno pode ter mais de um crachá — segunda via, crachá antigo — e todos valem. Um crachá já vinculado a outra pessoa é recusado dizendo de quem é, e não em silêncio.</w:t>
      </w:r>
    </w:p>
    <w:p>
      <w:pPr>
        <w:pStyle w:val="Heading2"/>
        <w:spacing w:after="140" w:before="320"/>
      </w:pPr>
      <w:r>
        <w:t xml:space="preserve">2.3 Um dia comum</w:t>
      </w:r>
    </w:p>
    <w:p>
      <w:pPr>
        <w:spacing w:after="160" w:line="276"/>
      </w:pPr>
      <w:r>
        <w:rPr>
          <w:sz w:val="22"/>
          <w:szCs w:val="22"/>
        </w:rPr>
        <w:t xml:space="preserve">Com a grade cadastrada e o Adsum aberto, a chamada abre sozinha no horário. Não há clique nem crachá do professor. Sem grade, há um botão.</w:t>
      </w:r>
    </w:p>
    <w:p>
      <w:pPr>
        <w:spacing w:after="160" w:line="276"/>
      </w:pPr>
      <w:r>
        <w:rPr>
          <w:sz w:val="22"/>
          <w:szCs w:val="22"/>
        </w:rPr>
        <w:t xml:space="preserve">Cada crachá encostado conta presença e mostra o nome. Encostar duas vezes não conta duas — a tela diz que já estava registrado. Um crachá que o programa não conhece abre uma busca por nome ali na hora: quem faltou no primeiro dia se cadastra no dia em que aparece, com a pessoa na frente.</w:t>
      </w:r>
    </w:p>
    <w:p>
      <w:pPr>
        <w:spacing w:after="160" w:line="276"/>
      </w:pPr>
      <w:r>
        <w:rPr>
          <w:sz w:val="22"/>
          <w:szCs w:val="22"/>
        </w:rPr>
        <w:t xml:space="preserve">A tela responde na hora, e o bipe vem depois de o registro estar salvo. Os dois sinais significam coisas diferentes de propósito: o olho precisa de resposta imediata para a fila não parecer travada, e o som significa está gravado — não eu ouvi.</w:t>
      </w:r>
    </w:p>
    <w:p>
      <w:pPr>
        <w:pStyle w:val="Heading2"/>
        <w:spacing w:after="140" w:before="320"/>
      </w:pPr>
      <w:r>
        <w:t xml:space="preserve">2.4 O fim da aula</w:t>
      </w:r>
    </w:p>
    <w:p>
      <w:pPr>
        <w:spacing w:after="160" w:line="276"/>
      </w:pPr>
      <w:r>
        <w:rPr>
          <w:sz w:val="22"/>
          <w:szCs w:val="22"/>
        </w:rPr>
        <w:t xml:space="preserve">O professor encerra a chamada pelo botão ou encostando o crachá. A tela mostra quantas presenças foram registradas, em quanto tempo, e onde o arquivo está.</w:t>
      </w:r>
    </w:p>
    <w:p>
      <w:pPr>
        <w:spacing w:after="160" w:line="276"/>
      </w:pPr>
      <w:r>
        <w:rPr>
          <w:sz w:val="22"/>
          <w:szCs w:val="22"/>
        </w:rPr>
        <w:t xml:space="preserve">Com pasta escolhida, não há passo nenhum: cada presença já foi gravada no disco no momento em que aconteceu. Sem pasta, salvar é a ação da tela — e enquanto houver aula por salvar, o programa cobra, na tela de espera e ao fechar a aba.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3. Onde os dados ficam</w:t>
      </w:r>
    </w:p>
    <w:p>
      <w:pPr>
        <w:spacing w:after="160" w:line="276"/>
      </w:pPr>
      <w:r>
        <w:rPr>
          <w:sz w:val="22"/>
          <w:szCs w:val="22"/>
        </w:rPr>
        <w:t xml:space="preserve">A pasta escolhida é a dona dos dados. O navegador guarda uma cópia para funcionar rápido, mas é na pasta que as coisas existem: se o navegador for limpo, trocado ou apagado, é dela que tudo volta — o professor reescolhe a pasta e a base inteira é reconstruída.</w:t>
      </w:r>
    </w:p>
    <w:p>
      <w:pPr>
        <w:spacing w:after="160" w:line="276"/>
      </w:pPr>
      <w:r>
        <w:rPr>
          <w:sz w:val="22"/>
          <w:szCs w:val="22"/>
        </w:rPr>
        <w:t xml:space="preserve">Dentro dela: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é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LEIA-ME.txt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Explica a própria pasta: o que é cada arquivo, como recuperar tudo, e o aviso de que ali há dado pessoal.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config.json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sal desta instalação. É o que liga cada crachá ao seu dono. Sem ele, os outros arquivos voltam pela metade: os nomes aparecem e nenhum crachá é reconhecido.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vinculos.json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Qual crachá é de quem — pelo resumo do crachá, nunca pelo número dele.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grade.json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horários de aula.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de cada turma, como veio do SIGAA.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registros/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chamada, uma linha por presença, em CSV. Estes arquivos só crescem: nada é reescrito nem apagado.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Só o Chrome e o Edge oferecem escolher uma pasta. </w:t>
      </w:r>
      <w:r>
        <w:rPr>
          <w:sz w:val="22"/>
          <w:szCs w:val="22"/>
        </w:rPr>
        <w:t xml:space="preserve">É uma limitação dos outros navegadores, não do programa. No Safari e no Firefox os dados ficam dentro do navegador e a cópia depende de o professor exportar — e o Adsum diz isso na tela, em vez de deixar entender que estão guardados.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No Safari há prazo. </w:t>
      </w:r>
      <w:r>
        <w:rPr>
          <w:sz w:val="22"/>
          <w:szCs w:val="22"/>
        </w:rPr>
        <w:t xml:space="preserve">O WebKit apaga os dados de um site depois de sete dias de uso do navegador sem visita a ele. Instalar o Adsum (Arquivo › Adicionar ao Dock) tira o programa do Safari e do alcance dessa contagem. O Adsum avisa e ensina o caminho.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Que dados o Adsum trata — e quais não</w:t>
      </w:r>
    </w:p>
    <w:p>
      <w:pPr>
        <w:pStyle w:val="Heading2"/>
        <w:spacing w:after="140" w:before="320"/>
      </w:pPr>
      <w:r>
        <w:t xml:space="preserve">4.1 O que é lido do crachá</w:t>
      </w:r>
    </w:p>
    <w:p>
      <w:pPr>
        <w:spacing w:after="160" w:line="276"/>
      </w:pPr>
      <w:r>
        <w:rPr>
          <w:sz w:val="22"/>
          <w:szCs w:val="22"/>
        </w:rPr>
        <w:t xml:space="preserve">O crachá do CIn é um cartão sem contato. Cartões desse tipo anunciam um número de série público na aproximação, antes de qualquer chave: é assim que o leitor sabe que há um cartão ali. É só esse número que o Adsum lê.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Ele nunca autentica setores do cartão, nunca usa chaves e nunca lê o conteúdo gravado nele. </w:t>
      </w:r>
      <w:r>
        <w:rPr>
          <w:sz w:val="22"/>
          <w:szCs w:val="22"/>
        </w:rPr>
        <w:t xml:space="preserve">O que está dentro do crachá permanece fechado, e o Adsum não tem como abrir.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lido tem tamanho variável — 4, 7 ou 10 bytes, conforme o cartão.</w:t>
      </w:r>
    </w:p>
    <w:p>
      <w:pPr>
        <w:spacing w:after="160" w:line="276"/>
      </w:pPr>
      <w:r>
        <w:rPr>
          <w:sz w:val="22"/>
          <w:szCs w:val="22"/>
        </w:rPr>
        <w:t xml:space="preserve">Esse número não é guardado. Ele é combinado com um sal e passa por uma função de resumo; o que fica gravado são os oito primeiros bytes do resultado.</w:t>
      </w:r>
    </w:p>
    <w:p>
      <w:pPr>
        <w:spacing w:after="200" w:before="200"/>
        <w:jc w:val="center"/>
      </w:pPr>
      <w:r>
        <w:drawing>
          <wp:inline distT="0" distB="0" distL="0" distR="0">
            <wp:extent cx="533400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O sal é a peça que torna isso irreversível na prática. </w:t>
      </w:r>
      <w:r>
        <w:rPr>
          <w:sz w:val="22"/>
          <w:szCs w:val="22"/>
        </w:rPr>
        <w:t xml:space="preserve">Sem ele, o conjunto de números de série possíveis é pequeno o bastante para se testar inteiro em segundos, e o resumo seria o número do crachá com outra roupa. Com ele, quem obtiver um arquivo de registros não consegue recuperar o crachá de ninguém — e portanto não consegue clonar crachá a partir da planilha.</w:t>
      </w:r>
    </w:p>
    <w:p>
      <w:pPr>
        <w:spacing w:after="160" w:line="276"/>
      </w:pPr>
      <w:r>
        <w:rPr>
          <w:sz w:val="22"/>
          <w:szCs w:val="22"/>
        </w:rPr>
        <w:t xml:space="preserve">O sal é sorteado uma vez, por instalação, e nunca aparece na interface: não é mostrado, não é editável e não é copiável de dentro do programa. Ele viaja apenas dentro do arquivo que um professor entrega deliberadamente a outro.</w:t>
      </w:r>
    </w:p>
    <w:p>
      <w:pPr>
        <w:pStyle w:val="Heading2"/>
        <w:spacing w:after="140" w:before="320"/>
      </w:pPr>
      <w:r>
        <w:t xml:space="preserve">4.2 O que vem da lista do SIGAA</w:t>
      </w:r>
    </w:p>
    <w:p>
      <w:pPr>
        <w:spacing w:after="160" w:line="276"/>
      </w:pPr>
      <w:r>
        <w:rPr>
          <w:sz w:val="22"/>
          <w:szCs w:val="22"/>
        </w:rPr>
        <w:t xml:space="preserve">Da página de participantes, o Adsum lê duas coisas por pessoa: nome completo e matrícula. Guarda também um nome curto, montado do primeiro e do segundo nome, que é o que aparece na tela durante a chamada.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O login do SIGAA não é lido nem guardado. </w:t>
            </w:r>
            <w:r>
              <w:rPr>
                <w:sz w:val="22"/>
                <w:szCs w:val="22"/>
              </w:rPr>
              <w:t xml:space="preserve">Ele aparece na mesma página, ao lado da matrícula, e o programa passa por ele de propósito. É credencial de acesso, e credencial de acesso não entra em arquivo de frequência nem viaja em planilha. A matrícula identifica a pessoa sem destravar nada.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Também não são lidos: e-mail, foto, curso, período, situação da matrícula — nada além de nome e matrícula, ainda que a página os mostre.</w:t>
      </w:r>
    </w:p>
    <w:p>
      <w:pPr>
        <w:pStyle w:val="Heading2"/>
        <w:spacing w:after="140" w:before="320"/>
      </w:pPr>
      <w:r>
        <w:t xml:space="preserve">4.3 O que fica gravado, campo por campo</w:t>
      </w:r>
    </w:p>
    <w:p>
      <w:pPr>
        <w:spacing w:after="160" w:line="276"/>
      </w:pPr>
      <w:r>
        <w:rPr>
          <w:sz w:val="22"/>
          <w:szCs w:val="22"/>
        </w:rPr>
        <w:t xml:space="preserve">Cada presença é uma linha em </w:t>
      </w:r>
      <w:r>
        <w:rPr>
          <w:rFonts w:ascii="Courier New" w:cs="Courier New" w:eastAsia="Courier New" w:hAnsi="Courier New"/>
          <w:sz w:val="20"/>
          <w:szCs w:val="20"/>
        </w:rPr>
        <w:t xml:space="preserve">registros/&lt;turma&gt;.csv</w:t>
      </w:r>
      <w:r>
        <w:rPr>
          <w:sz w:val="22"/>
          <w:szCs w:val="22"/>
        </w:rPr>
        <w:t xml:space="preserve">, com estas colunas e nenhuma outra: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226"/>
      </w:tblGrid>
      <w:tr>
        <w:trPr>
          <w:tblHeader/>
        </w:trPr>
        <w:tc>
          <w:tcPr>
            <w:tcW w:type="dxa" w:w="1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2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4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evento_id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Identificador da linha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Reimportar o mesmo arquivo não duplica registro.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quando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 hora com fuso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em formato local é como se perde uma turma.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da turma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arquivo continua sabendo de onde veio se for movido.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matricula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Matrícula do aluno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É por ela que a chamada fecha na planilha.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nome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curto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Só para quem abrir o arquivo entender o que vê. Nenhum cálculo depende dele.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origem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cracha, professor, manual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Distingue presença lida de ação do professor.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resultado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ok, duplicado, desconhecido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que não foi aceito também é registrado, e por quê.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uid_hash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resumo do crachá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Único jeito de resolver depois um crachá desconhecido.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O arquivo nunca é reescrito: cada presença acrescenta uma linha. Corrigir um nome ou uma matrícula na base corrige as exportações seguintes sem alterar uma linha do que já foi registrado.</w:t>
      </w:r>
    </w:p>
    <w:p>
      <w:pPr>
        <w:pStyle w:val="Heading2"/>
        <w:spacing w:after="140" w:before="320"/>
      </w:pPr>
      <w:r>
        <w:t xml:space="preserve">4.4 O que o programa deliberadamente não faz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envia dado nenhum pela rede. Não há telemetria, não há analytics, não há fonte remota e não há CDN. O programa funciona offline, do começo ao fim.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usa cookies de terceiros nem identificadores de publicidade.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guarda o número do crachá, o login do SIGAA, e-mail ou foto.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tem administrador, e não existe visão central: cada professor tem a sua base, no seu computador.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apaga nem reescreve registro de presença — nem o próprio programa consegue, porque a operação não existe no código.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O tratamento, para fins de LGPD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Este capítulo descreve o tratamento; não faz qualificação jurídica. </w:t>
            </w:r>
            <w:r>
              <w:rPr>
                <w:sz w:val="22"/>
                <w:szCs w:val="22"/>
              </w:rPr>
              <w:t xml:space="preserve">A base legal, a definição de quem é controlador e as decisões de retenção competem à instituição. O que está aqui é o levantamento factual sobre o qual essa análise pode ser feita, conferível contra o código-fonte, que é público.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320"/>
      </w:pPr>
      <w:r>
        <w:t xml:space="preserve">5.1 Finalidade</w:t>
      </w:r>
    </w:p>
    <w:p>
      <w:pPr>
        <w:spacing w:after="160" w:line="276"/>
      </w:pPr>
      <w:r>
        <w:rPr>
          <w:sz w:val="22"/>
          <w:szCs w:val="22"/>
        </w:rPr>
        <w:t xml:space="preserve">Registro de frequência acadêmica dos alunos matriculados numa turma, para uso do professor responsável por ela. Não há finalidade secundária: os dados não alimentam avaliação de desempenho, estatística institucional, pesquisa ou qualquer outro uso.</w:t>
      </w:r>
    </w:p>
    <w:p>
      <w:pPr>
        <w:pStyle w:val="Heading2"/>
        <w:spacing w:after="140" w:before="320"/>
      </w:pPr>
      <w:r>
        <w:t xml:space="preserve">5.2 Dados tratados e minimização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rPr>
          <w:tblHeader/>
        </w:trPr>
        <w:tc>
          <w:tcPr>
            <w:tcW w:type="dxa" w:w="22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3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Dados</w:t>
            </w:r>
          </w:p>
        </w:tc>
        <w:tc>
          <w:tcPr>
            <w:tcW w:type="dxa" w:w="3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Origem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aluno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completo, nome curto, matrícula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Lista de participantes do SIGAA, colada pelo professor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crachá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Resumo criptográfico do número de série (8 bytes)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Leitura por aproximação, no momento da presença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Registro de presença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Data, hora, turma, resultado da leitura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Gerado pelo programa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Dados do professor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Nome, matrícula, resumo do crachá, horários de aula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Mesma lista e mesma leitura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Não são tratados: número do crachá, login de acesso, e-mail, telefone, endereço, imagem, dados biométricos, geolocalização, nem qualquer categoria de dado sensível na acepção do art. 5º, II da Lei 13.709/2018.</w:t>
      </w:r>
    </w:p>
    <w:p>
      <w:pPr>
        <w:pStyle w:val="Heading2"/>
        <w:spacing w:after="140" w:before="320"/>
      </w:pPr>
      <w:r>
        <w:t xml:space="preserve">5.3 Quem faz o quê</w:t>
      </w:r>
    </w:p>
    <w:p>
      <w:pPr>
        <w:spacing w:after="160" w:line="276"/>
      </w:pPr>
      <w:r>
        <w:rPr>
          <w:sz w:val="22"/>
          <w:szCs w:val="22"/>
        </w:rPr>
        <w:t xml:space="preserve">Do ponto de vista prático, e sem prejuízo da qualificação que a instituição fizer: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instituição </w:t>
      </w:r>
      <w:r>
        <w:rPr>
          <w:sz w:val="22"/>
          <w:szCs w:val="22"/>
        </w:rPr>
        <w:t xml:space="preserve">define a finalidade — registrar frequência é obrigação acadêmica dela — e é quem determina o tratamento.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professor </w:t>
      </w:r>
      <w:r>
        <w:rPr>
          <w:sz w:val="22"/>
          <w:szCs w:val="22"/>
        </w:rPr>
        <w:t xml:space="preserve">opera: escolhe onde os dados ficam, faz o cadastro, conduz a chamada e é quem tem acesso físico aos arquivos.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Adsum </w:t>
      </w:r>
      <w:r>
        <w:rPr>
          <w:sz w:val="22"/>
          <w:szCs w:val="22"/>
        </w:rPr>
        <w:t xml:space="preserve">é a ferramenta. Não é um serviço, não tem operador remoto, não recebe nem transmite dado, e seu autor não tem acesso a base nenhuma.</w:t>
      </w:r>
    </w:p>
    <w:p>
      <w:pPr>
        <w:spacing w:after="160" w:line="276"/>
      </w:pPr>
      <w:r>
        <w:rPr>
          <w:sz w:val="22"/>
          <w:szCs w:val="22"/>
        </w:rPr>
        <w:t xml:space="preserve">Uma consequência que precisa estar dita: como os dados ficam no computador do professor, a segurança deles é a segurança daquele computador. Senha de tela, disco criptografado e cuidado com quem tem acesso à máquina valem aqui como valeriam para um diário de classe em papel guardado na gaveta.</w:t>
      </w:r>
    </w:p>
    <w:p>
      <w:pPr>
        <w:pStyle w:val="Heading2"/>
        <w:spacing w:after="140" w:before="320"/>
      </w:pPr>
      <w:r>
        <w:t xml:space="preserve">5.4 Retenção e eliminação</w:t>
      </w:r>
    </w:p>
    <w:p>
      <w:pPr>
        <w:spacing w:after="160" w:line="276"/>
      </w:pPr>
      <w:r>
        <w:rPr>
          <w:sz w:val="22"/>
          <w:szCs w:val="22"/>
        </w:rPr>
        <w:t xml:space="preserve">Não há retenção automática nem prazo embutido: os arquivos permanecem enquanto o professor os mantiver. A eliminação é um gesto dele — apagar a pasta apaga os dados, e apagar os dados do site apaga a cópia do navegador.</w:t>
      </w:r>
    </w:p>
    <w:p>
      <w:pPr>
        <w:spacing w:after="160" w:line="276"/>
      </w:pPr>
      <w:r>
        <w:rPr>
          <w:sz w:val="22"/>
          <w:szCs w:val="22"/>
        </w:rPr>
        <w:t xml:space="preserve">Vale registrar o outro lado dessa mesma característica: como não há eliminação automática, definir por quanto tempo a frequência de um semestre deve ser guardada é decisão da instituição, e o programa não a toma por ninguém.</w:t>
      </w:r>
    </w:p>
    <w:p>
      <w:pPr>
        <w:pStyle w:val="Heading2"/>
        <w:spacing w:after="140" w:before="320"/>
      </w:pPr>
      <w:r>
        <w:t xml:space="preserve">5.5 Compartilhamento</w:t>
      </w:r>
    </w:p>
    <w:p>
      <w:pPr>
        <w:spacing w:after="160" w:line="276"/>
      </w:pPr>
      <w:r>
        <w:rPr>
          <w:sz w:val="22"/>
          <w:szCs w:val="22"/>
        </w:rPr>
        <w:t xml:space="preserve">Não há compartilhamento automático com ninguém — nem com o autor do programa, nem com a instituição, nem com terceiros. Não há transferência internacional, porque não há transferência.</w:t>
      </w:r>
    </w:p>
    <w:p>
      <w:pPr>
        <w:spacing w:after="160" w:line="276"/>
      </w:pPr>
      <w:r>
        <w:rPr>
          <w:sz w:val="22"/>
          <w:szCs w:val="22"/>
        </w:rPr>
        <w:t xml:space="preserve">Todo compartilhamento é gesto explícito do professor: exportar a planilha e entregá-la a quem de direito. Há também uma função de passar os crachás vinculados a outro professor; ela leva o sal junto, necessariamente, e a tela avisa que o arquivo liga crachás a pessoas e merece o mesmo cuidado que a lista da turma.</w:t>
      </w:r>
    </w:p>
    <w:p>
      <w:pPr>
        <w:pStyle w:val="Heading2"/>
        <w:spacing w:after="140" w:before="320"/>
      </w:pPr>
      <w:r>
        <w:t xml:space="preserve">5.6 Segurança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do crachá não é armazenado em momento algum — apenas seu resumo com sal, do qual não se volta.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sal é sorteado por instalação, não é exibido nem exportável pela interface, e sem ele os resumos são inúteis para reidentificar um crachá.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Os dados não trafegam: não há conexão de rede depois que a página carrega.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registro é somente-acréscimo, o que torna a adulteração silenciosa de um histórico de presença mais difícil do que numa planilha comum.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programa é de código aberto: qualquer afirmação deste documento pode ser conferida na fonte.</w:t>
      </w:r>
    </w:p>
    <w:p>
      <w:pPr>
        <w:pStyle w:val="Heading2"/>
        <w:spacing w:after="140" w:before="320"/>
      </w:pPr>
      <w:r>
        <w:t xml:space="preserve">5.7 Direitos dos titulares</w:t>
      </w:r>
    </w:p>
    <w:p>
      <w:pPr>
        <w:spacing w:after="160" w:line="276"/>
      </w:pPr>
      <w:r>
        <w:rPr>
          <w:sz w:val="22"/>
          <w:szCs w:val="22"/>
        </w:rPr>
        <w:t xml:space="preserve">Os pedidos previstos nos arts. 18 e seguintes da LGPD são atendidos pelo professor, com os meios que o programa oferece: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Direito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Como se atende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Confirmação e acesso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planilha da turma é legível em qualquer editor de planilhas; o professor pode extrair as linhas de um aluno.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Correção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e matrícula são editáveis na base. A correção vale para as exportações seguintes.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Eliminação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vínculo de um crachá pode ser removido. Os registros de presença já feitos são somente-acréscimo — eliminá-los é apagar o arquivo, decisão que envolve a obrigação de guarda da instituição.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Portabilidade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arquivos são CSV e JSON abertos, sem formato proprietário.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Informação sobre compartilhamento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Não há compartilhamento automático. Este documento é a resposta.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Quando dá errado</w:t>
      </w:r>
    </w:p>
    <w:p>
      <w:pPr>
        <w:spacing w:after="160" w:line="276"/>
      </w:pPr>
      <w:r>
        <w:rPr>
          <w:sz w:val="22"/>
          <w:szCs w:val="22"/>
        </w:rPr>
        <w:t xml:space="preserve">O programa foi escrito partindo de que falha calada é o pior defeito possível. O que ele faz quando algo não vai bem: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colada não foi entendida por inteiro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Ele diz qual linha, com o conteúdo e o motivo. Nunca descarta em silêncio: 46 alunos onde deveria haver 48, sem explicação, é defeito.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pasta não recebeu a gravação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Aviso permanente no canto e um caminho de conserto. O dado continua no navegador até a pasta voltar — nada se perde.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Há aula por salvar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de espera cobra, com turma e quantidade, e o navegador avisa se a aba for fechada.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leitor não está lendo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diz, em vez de esperar um crachá que não vai chegar. O diagnóstico mostra a última leitura crua.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Trocou de navegador ou limpou os dados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Reescolher a pasta reconstrói tudo, inclusive o sal — sem ele, os nomes voltariam e as pessoas não.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O caminho de recuperação está escrito dentro da própria pasta, no </w:t>
      </w:r>
      <w:r>
        <w:rPr>
          <w:rFonts w:ascii="Courier New" w:cs="Courier New" w:eastAsia="Courier New" w:hAnsi="Courier New"/>
          <w:sz w:val="20"/>
          <w:szCs w:val="20"/>
        </w:rPr>
        <w:t xml:space="preserve">LEIA-ME.txt</w:t>
      </w:r>
      <w:r>
        <w:rPr>
          <w:sz w:val="22"/>
          <w:szCs w:val="22"/>
        </w:rPr>
        <w:t xml:space="preserve">. Ele é gravado a cada mudança, para que quem abrir a pasta daqui a um ano — ou quem a receber de um colega — não precise deste documento à mão.</w:t>
      </w:r>
    </w:p>
    <w:p>
      <w:pPr>
        <w:pStyle w:val="Heading1"/>
        <w:spacing w:after="200" w:before="400"/>
      </w:pPr>
      <w:r>
        <w:t xml:space="preserve">7. Limites conhecidos</w:t>
      </w:r>
    </w:p>
    <w:p>
      <w:pPr>
        <w:spacing w:after="160" w:line="276"/>
      </w:pPr>
      <w:r>
        <w:rPr>
          <w:sz w:val="22"/>
          <w:szCs w:val="22"/>
        </w:rPr>
        <w:t xml:space="preserve">Ditos aqui porque um documento que só lista garantias não merece confiança.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Um crachá clonado marca presença. </w:t>
      </w:r>
      <w:r>
        <w:rPr>
          <w:sz w:val="22"/>
          <w:szCs w:val="22"/>
        </w:rPr>
        <w:t xml:space="preserve">O número de série é público por definição do padrão, e clonar exige um cartão gravável e intenção deliberada. Para uma sala de aula a avaliação é que isso é aceitável: quem clona um crachá já podia pedir a um colega que assinasse por ele, e o professor está na sala.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segurança dos arquivos é a do computador. </w:t>
      </w:r>
      <w:r>
        <w:rPr>
          <w:sz w:val="22"/>
          <w:szCs w:val="22"/>
        </w:rPr>
        <w:t xml:space="preserve">O programa não tem senha própria. Quem tem acesso à máquina e à pasta tem acesso aos dados.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cópia fora da máquina por padrão. </w:t>
      </w:r>
      <w:r>
        <w:rPr>
          <w:sz w:val="22"/>
          <w:szCs w:val="22"/>
        </w:rPr>
        <w:t xml:space="preserve">Ela existe se — e só se — a pasta escolhida estiver dentro de um serviço de sincronização que o professor já use.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Fora do Chrome e do Edge, guardar depende de disciplina. </w:t>
      </w:r>
      <w:r>
        <w:rPr>
          <w:sz w:val="22"/>
          <w:szCs w:val="22"/>
        </w:rPr>
        <w:t xml:space="preserve">Nesses navegadores o programa não consegue gravar sozinho, e o professor precisa exportar. O programa cobra, mas não obriga.</w:t>
      </w:r>
    </w:p>
    <w:p>
      <w:pPr>
        <w:spacing w:before="500"/>
      </w:pPr>
      <w:r>
        <w:rPr>
          <w:color w:val="6E6E73"/>
          <w:sz w:val="20"/>
          <w:szCs w:val="20"/>
        </w:rPr>
        <w:t xml:space="preserve">Código-fonte e histórico de decisões: </w:t>
      </w:r>
      <w:r>
        <w:rPr>
          <w:rFonts w:ascii="Courier New" w:cs="Courier New" w:eastAsia="Courier New" w:hAnsi="Courier New"/>
          <w:color w:val="6E6E73"/>
          <w:sz w:val="20"/>
          <w:szCs w:val="20"/>
        </w:rPr>
        <w:t xml:space="preserve">github.com/willianrupert/adsum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a016393519be6c2ecee0fdc52d5c8e787181f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Adsum — manual e descrição do tratamento de dados</dc:title>
  <dc:creator>Adsum</dc:creator>
  <dc:description>Manual de uso do Adsum e descrição do tratamento de dados pessoais para fins de LGPD.</dc:description>
  <cp:lastModifiedBy>Un-named</cp:lastModifiedBy>
  <cp:revision>1</cp:revision>
  <dcterms:created xsi:type="dcterms:W3CDTF">2026-08-19T19:19:10.153Z</dcterms:created>
  <dcterms:modified xsi:type="dcterms:W3CDTF">2026-08-19T19:19:10.153Z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