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sz w:val="72"/>
          <w:szCs w:val="72"/>
        </w:rPr>
        <w:t xml:space="preserve">Adsum</w:t>
      </w:r>
    </w:p>
    <w:p>
      <w:pPr>
        <w:spacing w:after="600"/>
      </w:pPr>
      <w:r>
        <w:rPr>
          <w:color w:val="6E6E73"/>
          <w:sz w:val="30"/>
          <w:szCs w:val="30"/>
        </w:rPr>
        <w:t xml:space="preserve">Registro de frequência por crachá</w:t>
      </w:r>
    </w:p>
    <w:p>
      <w:pPr>
        <w:spacing w:after="120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600"/>
      </w:pPr>
      <w:r>
        <w:rPr>
          <w:color w:val="6E6E73"/>
          <w:sz w:val="22"/>
          <w:szCs w:val="22"/>
        </w:rPr>
        <w:t xml:space="preserve">Centro de Informática — UFPE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 que é o Adsum</w:t>
      </w:r>
    </w:p>
    <w:p>
      <w:pPr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spacing w:after="140" w:before="320"/>
      </w:pPr>
      <w:r>
        <w:t xml:space="preserve">O que o Adsum não é</w:t>
      </w:r>
    </w:p>
    <w:p>
      <w:pPr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Como se usa</w:t>
      </w:r>
    </w:p>
    <w:p>
      <w:pPr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p>
      <w:pPr>
        <w:pStyle w:val="Heading2"/>
        <w:spacing w:after="140" w:before="320"/>
      </w:pPr>
      <w:r>
        <w:t xml:space="preserve">2.1 Antes do primeiro dia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spacing w:after="140" w:before="320"/>
      </w:pPr>
      <w:r>
        <w:t xml:space="preserve">2.2 O primeiro dia</w:t>
      </w:r>
    </w:p>
    <w:p>
      <w:pPr>
        <w:spacing w:after="160" w:line="276"/>
      </w:pPr>
      <w:r>
        <w:rPr>
          <w:sz w:val="22"/>
          <w:szCs w:val="22"/>
        </w:rPr>
        <w:t xml:space="preserve">No primeiro dia ninguém tem crachá vinculado, e é a própria chamada que faz o vínculo. O professor encosta o crachá dele primeiro — é o que abre a aula. Depois, um por vez, os alunos encostam o deles: a tela mostra de quem é a vez, o crachá encostado passa a ser daquela pessoa, e a presença é contada no mesmo gesto. Cadastrar e fazer a chamada são a mesma coisa.</w:t>
      </w:r>
    </w:p>
    <w:p>
      <w:pPr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valem. Um crachá já vinculado a outra pessoa é recusado dizendo de quem é, e não em silêncio.</w:t>
      </w:r>
    </w:p>
    <w:p>
      <w:pPr>
        <w:pStyle w:val="Heading2"/>
        <w:spacing w:after="140" w:before="320"/>
      </w:pPr>
      <w:r>
        <w:t xml:space="preserve">2.3 Um dia comum</w:t>
      </w:r>
    </w:p>
    <w:p>
      <w:pPr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hora: quem faltou no primeiro dia se cadastra no dia em que aparece, com a pessoa na frente.</w:t>
      </w:r>
    </w:p>
    <w:p>
      <w:pPr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spacing w:after="140" w:before="320"/>
      </w:pPr>
      <w:r>
        <w:t xml:space="preserve">2.4 O fim da aula</w:t>
      </w:r>
    </w:p>
    <w:p>
      <w:pPr>
        <w:spacing w:after="160" w:line="276"/>
      </w:pPr>
      <w:r>
        <w:rPr>
          <w:sz w:val="22"/>
          <w:szCs w:val="22"/>
        </w:rPr>
        <w:t xml:space="preserve">O professor encerra pelo botão ou encostando o crachá. A tela mostra quantas presenças foram registradas, em quanto tempo, e onde o arquivo está.</w:t>
      </w:r>
    </w:p>
    <w:p>
      <w:pPr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Onde os dados ficam</w:t>
      </w:r>
    </w:p>
    <w:p>
      <w:pPr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Que dados o Adsum trata — e quais não</w:t>
      </w:r>
    </w:p>
    <w:p>
      <w:pPr>
        <w:pStyle w:val="Heading2"/>
        <w:spacing w:after="140" w:before="320"/>
      </w:pPr>
      <w:r>
        <w:t xml:space="preserve">4.1 O que é lido do crachá</w:t>
      </w:r>
    </w:p>
    <w:p>
      <w:pPr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spacing w:after="140" w:before="320"/>
      </w:pPr>
      <w:r>
        <w:t xml:space="preserve">4.2 O que vem da lista do SIGAA</w:t>
      </w:r>
    </w:p>
    <w:p>
      <w:pPr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spacing w:after="140" w:before="320"/>
      </w:pPr>
      <w:r>
        <w:t xml:space="preserve">4.3 O que fica gravado, campo por campo</w:t>
      </w:r>
    </w:p>
    <w:p>
      <w:pPr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pStyle w:val="Heading2"/>
        <w:spacing w:after="140" w:before="320"/>
      </w:pPr>
      <w:r>
        <w:t xml:space="preserve">4.4 O que o programa deliberadamente não faz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5.1 Finalidade</w:t>
      </w:r>
    </w:p>
    <w:p>
      <w:pPr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spacing w:after="140" w:before="320"/>
      </w:pPr>
      <w:r>
        <w:t xml:space="preserve">5.3 Quem faz o quê</w:t>
      </w:r>
    </w:p>
    <w:p>
      <w:pPr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spacing w:after="140" w:before="320"/>
      </w:pPr>
      <w:r>
        <w:t xml:space="preserve">5.4 Retenção e eliminação</w:t>
      </w:r>
    </w:p>
    <w:p>
      <w:pPr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spacing w:after="140" w:before="320"/>
      </w:pPr>
      <w:r>
        <w:t xml:space="preserve">5.5 Compartilhamento</w:t>
      </w:r>
    </w:p>
    <w:p>
      <w:pPr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spacing w:after="140" w:before="320"/>
      </w:pPr>
      <w:r>
        <w:t xml:space="preserve">5.6 Segurança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spacing w:after="140" w:before="320"/>
      </w:pPr>
      <w:r>
        <w:t xml:space="preserve">5.7 Direitos dos titulares</w:t>
      </w:r>
    </w:p>
    <w:p>
      <w:pPr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Quando dá errado</w:t>
      </w:r>
    </w:p>
    <w:p>
      <w:pPr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chegar. O diagnóstico mostra a última leitura crua.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pStyle w:val="Heading1"/>
        <w:spacing w:after="200" w:before="400"/>
      </w:pPr>
      <w:r>
        <w:t xml:space="preserve">7. Limites conhecidos</w:t>
      </w:r>
    </w:p>
    <w:p>
      <w:pPr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016393519be6c2ecee0fdc52d5c8e787181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2026-08-19T19:14:33.798Z</dcterms:created>
  <dcterms:modified xsi:type="dcterms:W3CDTF">2026-08-19T19:14:33.799Z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