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rlight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Portaria Autônoma Inteligente</w:t>
      </w:r>
    </w:p>
    <w:p>
      <w:pPr>
        <w:spacing w:after="720" w:before="120"/>
        <w:jc w:val="center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Análise de Pendências para Conclusão do Projeto — v8</w:t>
      </w:r>
    </w:p>
    <w:p>
      <w:pPr>
        <w:pBdr>
          <w:bottom w:val="single" w:color="1E3A5F" w:sz="6" w:space="1"/>
        </w:pBdr>
        <w:spacing w:after="80" w:before="0"/>
        <w:jc w:val="center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Jaboatão dos Guararapes, PE — Maio de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Sumário Executivo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Análise completa do repositório rlight v8, identificando inconsistências, funcionalidades incompletas, bugs e itens de organização para concluir o projeto com qualidade de produção.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Arquitetura real implementada: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Firmware ESP32-S3: C++ FreeRTOS AMP, FSM de 19 estados, JWT mbedTLS, KeypadHandler PCF8574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Host Orange Pi: Python 3 com FastAPI + WebSocket, MQTT HA, OpenCV,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Interface Kiosk: Web SPA (HTML/CSS/JS) servida pelo OPi via WebSocket — sem pygame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 Oracle Cloud: Node.js/NGINX com SSL para validação de comprovantes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🔴 7 itens CRÍTICOS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não funciona corretamente sem eles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🟡 7 itens ALTOS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que comprometem integridade ou segurança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🟢 10 itens MÉDIOS/BAIXOS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Qualidade, completude e organização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Firmware ESP32-S3 — Bugs e Inconsistências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CRÍTICO — keypad_granted nunca é populado no taskSensorHub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Esta é a falha mais grave do firmware: o fluxo de acesso via teclado está completamente conectado na FSM (tick() verifica world.keypad_granted, _handleWaitingPass valida o código), mas o taskSensorHub nunca preenche esse campo. O resultado é que nenhum código digitado no teclado jamais aciona a FSM.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Situação atual em taskSensorHub (main.cpp):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Atual — campo nunca preenchido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KeypadHandler::instance().update();
s.keypad_granted = false; // Reset sempre!
// keypad_access nunca é populado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Correção necessária</w:t>
            </w:r>
          </w:p>
          <w:p>
            <w:r>
              <w:rPr>
                <w:rFonts w:ascii="Courier New" w:cs="Courier New" w:eastAsia="Courier New" w:hAnsi="Courier New"/>
                <w:color w:val="004000"/>
                <w:sz w:val="19"/>
                <w:szCs w:val="19"/>
              </w:rPr>
              <w:t xml:space="preserve">KeypadHandler::instance().update();
String code = KeypadHandler::instance().getCode();
if (code.length() &gt; 0) {
  AccessResult r = AccessController::instance()
    .validate(code.c_str());
  s.keypad_granted = (r.type != AccessType::NONE
    &amp;&amp; r.type != AccessType::DENIED);
  s.keypad_access.type = r.type;
  strlcpy(s.keypad_access.label, r.label,
    sizeof(s.keypad_access.label));
} else {
  s.keypad_granted = false;
}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CRÍTICO — TWDT não registrado em nenhuma das tasks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O setup() chama esp_task_wdt_deinit() para limpar qualquer configuração anterior, mas nunca chama esp_task_wdt_init() para reconfigurar. As tasks taskLogicBrain e taskSensorHub nunca chamam esp_task_wdt_add(NULL) nem esp_task_wdt_reset(). O TWDT — uma das proteções mais importantes contra travamentos de I2C e HX711 — está completamente desativado.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setup(): após esp_task_wdt_deinit(), adicionar esp_task_wdt_init(TWDT_TIMEOUT_S,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Início de taskLogicBrain: adicionar esp_task_wdt_add(NULL)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Início de taskSensorHub: adicionar esp_task_wdt_add(NULL)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Primeira linha do while(true) de cada task: esp_task_wdt_reset()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CRÍTICO — delay() proibido em _handleAborted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Violação direta da Regra Absoluta #2: zero delay() em handlers FSM. O vTaskDelay(3000ms) bloqueia o Core 0 inteiro durante 3 segundos, paralisando o processamento de comandos USB, telemetria e a FSM.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Atual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void _handleAborted(const PhysicalState&amp; w) {
  sendEvent("DELIVERY_ABORTED", _ctx);
  vTaskDelay(pdMS_TO_TICKS(3000)); // PROIBIDO
  transition(State::IDLE);
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Correção: timer não-bloqueante</w:t>
            </w:r>
          </w:p>
          <w:p>
            <w:r>
              <w:rPr>
                <w:rFonts w:ascii="Courier New" w:cs="Courier New" w:eastAsia="Courier New" w:hAnsi="Courier New"/>
                <w:color w:val="004000"/>
                <w:sz w:val="19"/>
                <w:szCs w:val="19"/>
              </w:rPr>
              <w:t xml:space="preserve">// _onEnter(ABORTED): envia o evento
void _handleAborted(const PhysicalState&amp; w) {
  (void)w;
  // Aguarda 3s via state_enter — já populado
  // pelo transition() ao entrar no estado
  if (millis() - _ctx.state_enter &gt;= 3000)
    transition(State::IDLE);
}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CRÍTICO — INA219 não lido no taskSensorHub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O PhysicalState possui ina_p1_ma e ina_p2_ma, e a FSM os usa em _handleAuthorized (validação de corrente do strike) e _handleResidentP2 (interbloqueio). Mas o taskSensorHub nunca instancia nem lê o INA219. Os campos ficam eternamente em 0.0f, fazendo com que a validação de corrente nunca dispare e o evento STRIKE_P1_FAIL nunca seja gerado.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driver INA219 (ou integrar biblioteca Adafruit_INA219)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Instanciar no setup() e chamar .begin() com os endereços I2C corretos (0x40, 0x41)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Ler no taskSensorHub: s.ina_p1_ma = ina219_p1.getCurrent_mA()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HealthMonitor com SensorID::INA219_P1 e INA219_P2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CRÍTICO — String do Arduino em KeypadHandler e UsbBridge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KeypadHandler.h/.cpp usa String do Arduino extensivamente (_current_code, _final_code, getCode() retorna String). UsbBridge.cpp usa String code = doc["code"].as&lt;String&gt;() nos handlers CMD_ADD/REMOVE_WIEGAND_CODE. Viola a Regra Absoluta #1 e causa fragmentação de heap em operação contínua.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Correções necessárias em KeypadHandler: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_current_code[17] e _final_code[17] como char[] com strlcpy e strncat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getCode() retorna const char* e limpa o buffer with memset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getPendingLength() usa strlen(_current_code)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Correções em UsbBridge: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char code_str[24]; snprintf(code_str, sizeof(code_str), "%s", doc["code"] | "")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2.6 CRÍTICO — Leitura dupla e contraditória do Reed Switch em taskSensorHub</w:t>
      </w:r>
    </w:p>
    <w:p>
      <w:pPr>
        <w:spacing w:after="60" w:before="6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O código lê o mesmo pino duas vezes com lógicas opostas, sendo que a segunda leitura sobrescreve a primeira. Isso parece ser a lógica correta (pull-up, reed NO), mas a presença das duas linhas consecutivas indica código inacabado e confuso que pode introduzir bugs em refatorações futuras.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Atual — lógica dupla confusa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// Linha 1 (sobrescrita imediatamente!)
s.p1_open = (digitalRead(PIN_SW_P1) == LOW);
// Linha 2 (prevalece)
s.p1_open = (digitalRead(PIN_SW_P1) == HIGH);
s.p2_open = (digitalRead(PIN_SW_P2) == HIGH);
s.gate_open = (digitalRead(PIN_SW_GATE) == HIGH);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Unificar com comentário explícito</w:t>
            </w:r>
          </w:p>
          <w:p>
            <w:r>
              <w:rPr>
                <w:rFonts w:ascii="Courier New" w:cs="Courier New" w:eastAsia="Courier New" w:hAnsi="Courier New"/>
                <w:color w:val="004000"/>
                <w:sz w:val="19"/>
                <w:szCs w:val="19"/>
              </w:rPr>
              <w:t xml:space="preserve">// Reed Switch NO + pull-up interno:
// Imã presente (porta FECHADA) = LOW
// Imã ausente (porta ABERTA)   = HIGH
s.p1_open = (digitalRead(PIN_SW_P1) == HIGH);
s.p2_open = (digitalRead(PIN_SW_P2) == HIGH);
s.gate_open = (digitalRead(PIN_SW_GATE) == HIGH);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2.7 CRÍTICO — _handleResidentP2: condição INA219 impede abertura de P2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O código verifica if (!w.p1_open &amp;&amp; w.ina_p1_ma &lt; cfg.ina_strike_min_ma) antes de abrir P2. Como ina_p1_ma é sempre 0.0f (INA219 não lido — item 2.4), e ina_strike_min_ma é 400mA, a condição 0 &lt; 400 é sempre verdadeira — o que significa que P2 NUNCA ABRE pela FSM. Mesmo após corrigir o item 2.4, a lógica está semanticamente errada: a corrente do INA P1 indica se o strike P1 está energizado, não se P1 está fisicamente fechada.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Atual — P2 nunca abre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if (cfg.enable_strike_p2) {
  if (!w.p1_open &amp;&amp; w.ina_p1_ma &lt; cfg.ina_strike_min_ma) {
    // ina_p1_ma = 0 sempre → condição verdadeira
    // MAS a intenção era verificar que P1 fechou!
    Strike::P2().open(cfg.p2_open_ms);
  }
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Correção: apenas interbloqueio físico</w:t>
            </w:r>
          </w:p>
          <w:p>
            <w:r>
              <w:rPr>
                <w:rFonts w:ascii="Courier New" w:cs="Courier New" w:eastAsia="Courier New" w:hAnsi="Courier New"/>
                <w:color w:val="004000"/>
                <w:sz w:val="19"/>
                <w:szCs w:val="19"/>
              </w:rPr>
              <w:t xml:space="preserve">if (cfg.enable_strike_p2) {
  // Interbloqueio: P1 física fechada é suficiente
  if (!w.p1_open) {
    Strike::P2().open(cfg.p2_open_ms);
    Buzzer::beep(1, 200);
    Led::btn().solid(255);
  }
}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2.8 ALTO — millis_at_sync corrompido em transition()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Em StateMachine::transition(), o código usa _ctx.millis_at_sync = millis() - _ctx.state_enter para registrar a duração do estado anterior — reutilizando um campo semanticamente destinado ao sync de tempo RTC. Isso corrompe a extrapolação de timestamp (ts = unix_time + (millis() - millis_at_sync) / 1000) se uma transição de estado ocorrer entre sincronizações DS3231, podendo gerar JWTs com timestamps errados.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uint32_t prev_duration_ms ao FsmContext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 transition(): _ctx.prev_duration_ms = millis() - _ctx.state_enter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Preservar millis_at_sync exclusivamente para CMD_SYNC_TIME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2.9 ALTO — loiter_start declarado duas vezes como static local em _handleIdle</w:t>
      </w:r>
    </w:p>
    <w:p>
      <w:pPr>
        <w:spacing w:after="60" w:before="6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O handler _handleIdle declara static uint32_t loiter_start = 0 dentro de um if e novamente dentro de um else. Duas variáveis estáticas locais com o mesmo nome em escopos irmãos. Comportamento confuso e potencialmente undefined em alguns compiladores. Mover para FsmContext.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2.10 ALTO — HealthMonitor::systemScore() não implementado</w:t>
      </w:r>
    </w:p>
    <w:p>
      <w:pPr>
        <w:spacing w:after="60" w:before="6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Config.h define SCORE_GM861=25, SCORE_KEYPAD=25, SCORE_HX711=20, SCORE_MMWAVE=15, SCORE_INA219_P1=10, SCORE_INA219_P2=5 (total=100). HealthMonitor.h e .cpp não implementam systemScore(). A UI web mostra hardcoded '100/100 (Excelente)' ou '80/100 (Degradado)' baseado apenas no tempo desde o último heartbeat, sem nenhuma relação com o estado real dos sensores.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Implementar HealthMonitor::systemScore() que soma os SCORE_* dos sensores usable()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Incluir SensorID::WIEGAND no enum como KEYPAD (renomear para refletir o hardware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Enviar score real no sendTelemetry() para que a UI use o valor correto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2.11 ALTO — Wire.begin() sem pinos explícitos em KeypadHandler</w:t>
      </w:r>
    </w:p>
    <w:p>
      <w:pPr>
        <w:spacing w:after="60" w:before="6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KeypadHandler::init() chama Wire.begin() sem especificar SDA/SCL. No Config.h, PIN_I2C_SDA=21 e PIN_I2C_SCL=38 são definidos, mas o Wire é inicializado com os pinos padrão do ESP32-S3 (normalmente GPIO 8/9). Se o hardware usa GPIO 21/38, nenhum dispositivo I2C (PCF8574, INA219) vai responder.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Corrigir: Wire.begin(PIN_I2C_SDA, PIN_I2C_SCL) em KeypadHandler::init() ou no setup()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Garantir que Wire.begin() seja chamado uma única vez antes de qualquer uso I2C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Host Python — Bugs e Inconsistências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CRÍTICO — requirements.txt desatualizado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O requirements.txt lista pygame (arquitetura substituída pela Web SPA) e omite pacotes essenciais usados no código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REMOVER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pygame&gt;=2.5.2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Substituído por Web SPA — nunca usado no código atual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FALTANDO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fastapi&gt;=0.110.0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Usado em local_api.py (import FastAPI)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FALTANDO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uvicorn&gt;=0.29.0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Servidor ASGI para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FALTANDO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sdnotify&gt;=0.3.2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Watchdog systemd (import sdnotify em main.py)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FALTANDO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websockets&gt;=12.0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 manager (ws_manager)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⚠️ VERIFICAR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qrcode[pil]&gt;=7.4.2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Confirmar se ainda é usado em algum módulo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CRÍTICO — Caminhos de banco de dados inconsistentes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Três arquivos usam caminhos diferentes para o SQLite, nenhum seguindo a arquitetura documentada (entregas em /var/lib/rlight/ no MicroSD, telemetria em /dev/shm).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atual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ERRADO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host/core/db.py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host/deliveries.db (relativo ao módulo)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ERRADO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host/local_api.py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host/deliveries.db (hardcoded diferente)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ERRADO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host/weekly_report.py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host/deliveries.db (relativo ao módulo)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CORRETO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Arquitetura documentada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/var/lib/rlight/deliveries.db (MicroSD) + /dev/shm/telem.db (RAM)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Além disso, a tabela delivery_features para ML (S15) está documentada no CHANGELOG mas não existe no schema de db.py.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ALTO — Foto não vinculada ao token JWT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O CHANGELOG e AGENT_PROMPT documentam claramente (S8) que a foto deve ser nomeada {token}.jpg usando o UUID gerado pelo ESP32. O código atual gera token_uuid = str(uuid.uuid4())[:8] independentemente do JWT e salva sempre no mesmo caminho fixo /ui/assets/last_delivery.jpg, sobrescrevendo a foto anterior.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 main.py: extrair o token do JWT recebido do ESP32 (host_fsm.get_jwt()), não gerar um novo UUID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 camera_usb.py: capture_snapshot(token: str) salvar em /tmp/rlight_photos/{token}.jpg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endpoint GET /photos/{token} em local_api.py já serve a pasta correta — apenas o caminho de gravação precisa ser corrigido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ALTO — serial_bridge.py não processa campos de telemetria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O ESP32 envia TELEMETRY a cada 500ms com p1_open, p2_open, gate_open, int_button_pressed. O SerialBridge passa todos os payloads para host_fsm.update_from_payload(), mas MachineState.update_from_payload() não processa esses campos — os métodos get_gate_open() e get_p1_open() existem, mas os dados nunca são atualizados. O dashboard web fica sem informação de estado das portas.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 machine_state.py: adicionar tratamento de p1_open, p2_open, gate_open, int_button_pressed em update_from_payload()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Publicar no MQTT: rlight/{id}/p1_status, p2_status, gate_status com binary_sensor HA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ALTO — HomeAssistant: DEVICE_ID v6, discovery incompleto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DEVICE_ID ainda é "rlight_portaria_v6" e o device name é 'Portaria RLight v6' numa instalação v8. Todas as entidades aparecem com identificador desatualizado no 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Corrigir DEVICE_ID = "rlight_portaria_v8" e device name = 'Portaria RLight v8'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Entidades do AGENT_PROMPT (Tarefa 7) não publicadas no discovery: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Binary sensors para P1, P2, gate com device_class: door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Sensor 'Último Acesso' (tipo e label do último acesso via teclado)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Number 'Delay P1→P2 ms' para ajustar p2_delay_ms remotamente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Automações HA com alertas diferenciados por transportadora (S11)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ALTO — on_state_transition em main.py não mapeia estados novos</w:t>
      </w:r>
    </w:p>
    <w:p>
      <w:pPr>
        <w:spacing w:after="60" w:before="6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O handler on_state_transition() só gerencia IDLE/MAINTENANCE para o DPMS da tela física e AWAKE/CONFIRMING para SCREEN_READY e foto. Os estados WAITING_PASS, LOCKOUT_KEYPAD, OUT_OF_HOURS, RESIDENT_P1, RESIDENT_P2 e REVERSE_PICKUP não têm tratamento Python — nenhum log, nenhuma ação específica, nenhuma publicação MQTT.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lógica DPMS para WAITING_PASS e LOCKOUT_KEYPAD (manter tela ligada)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Publicar MQTT separado para RESIDENT_ACCESS_COMPLETE e REVERSE_PICKUP_CONFIRMED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Logar carrier e resident_label em transições relevantes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Interface Web — Itens Pendentes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app.js — estados WAITING_PASS e LOCKOUT_KEYPAD sem tela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O statesDict em app.js inclui RESIDENT_P1, RESIDENT_P2 e REVERSE_PICKUP com telas correspondentes (screen-RESIDENT_P1, etc.), mas WAITING_PASS e LOCKOUT_KEYPAD estão no enum da FSM e no stateToString() do ESP32, porém ausentes do dicionário e sem screen- correspondente no index.html. Se o ESP32 enviar esses estados, targetScreen será null e nenhuma tela será ativada.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statesDict: WAITING_PASS: 'Verificando Acesso', LOCKOUT_KEYPAD: '⚠ Teclado Bloqueado'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ou mapear screen-WAITING_PASS e screen-LOCKOUT_KEYPAD no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Opcionalmente, OUT_OF_HOURS (se for implementado) também precisa de tela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app.js — feedback visual do teclado não está conectado ao WebSocket</w:t>
      </w:r>
    </w:p>
    <w:p>
      <w:pPr>
        <w:spacing w:after="60" w:before="6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O README e COMPOUND_MEMORY documentam que cada tecla pressionada deve mostrar * na tela em tempo real via WebSocket. O UsbBridge envia sendEvent("KEY_PRESSED") a cada tecla, mas handleMessage() em app.js não tem handler para type=EVENT ou event=KEY_PRESSED — o * nunca aparece na tela.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handler para data.type === 'event' &amp;&amp; data.event === 'KEY_PRESSED' em handleMessage()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Incrementar um contador de asteriscos para o campo de senha em screen-WAITING_PASS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Limpar os asteriscos ao receber state_change saindo de WAITING_PASS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cloud_backend/server.js — sem validação de JWT</w:t>
      </w:r>
    </w:p>
    <w:p>
      <w:pPr>
        <w:spacing w:after="60" w:before="6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O endpoint POST /api/deliveries armazena o JWT recebido sem verificar a assinatura HMAC-SHA256. GET /api/verify/:token também não implementa a verificação criptográfica documentada. Qualquer payload pode ser inserido no banco de comprovantes.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Implementar verificação HMAC-SHA256 no server.js usando o segredo compartilhado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Retornar 401 para JWTs com assinatura inválida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Organização e Documentação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.gitignore incompleto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.gitignore atual só exclui .pio/, .vscode/ e .DS_Store. Não exclui arquivos que jamais devem ir ao repositório: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*.db e host/*.db — bancos SQLite com dados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host/__pycache__/ e **/__pycache__/ — bytecode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/tmp/rlight_photos/ — fotos de entregas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.env — variáveis de ambiente com senhas MQTT e tokens Oracle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node_modules/ — dependências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*.pyc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Sem arquivo .env.example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config.py usa os.getenv() para MQTT_BROKER, MQTT_USER, MQTT_PASS, ORACLE_API_URL e ORACLE_BEARER. Não existe .env.example documentando as variáveis necessárias — um novo instalador não saberá o que configurar.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ota_manager.py: device path e versão hardcoded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DEVICE_PATH = "/dev/ttyACM0" ignora a regra udev /dev/rlight_esp. A versão comparada no __main__ está hardcoded como v6.0.0/v6.1.0.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Substituir por DEVICE_PATH = "/dev/rlight_esp" (ou ler de variável de ambiente)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Ler versão atual de um arquivo VERSION ou variável de ambiente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weekly_report.py: envio de e-mail simulado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send_email() contém apenas um print() — relatório semanal nunca é efetivamente enviado. Para produção, implementar via SMTP (smtplib) com credenciais por variável de ambiente, ou via API Telegram/WhatsApp Business.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AccessController::listCodes() não implementada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função retorna um JSON de erro dizendo que precisa de nvs_entry_find da ESP-IDF de baixo nível. Para o comando CMD_LIST_WIEGAND_CODES do HA funcionar, é necessário implementar usando nvs_entry_find() ou manter um índice próprio no namespace NVS.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README.md desincronizado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README menciona PCF8574 e teclado matricial como interface de acesso, mas também mistura linguagem de v7 (Wiegand/TF9S) e v8 (motor de portão, reed switches). Atualizar para refletir a arquitetura v8 final: teclado matricial PCF8574 como única interface de acesso presencial, sem Wiegand.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Checklist de Implementação por Prioridade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🔴 Prioridade CRÍTICA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Populando keypad_granted/keypad_access no taskSensorHub com código finalizado com #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main.cpp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TWDT nas tasks: esp_task_wdt_init() + add(NULL) + reset() em cada iteração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main.cpp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_handleAborted: substituir vTaskDelay(3000) por timer não-bloqueante via state_enter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StateMachine.cpp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leitura do INA219 no taskSensorHub (driver, begin, getCurrent_mA)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main.cpp + novo driver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String por char[] em KeypadHandler e em UsbBridge (CMD_ADD/REMOVE)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KeypadHandler.cpp/h, UsbBridge.cpp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Unificar leitura dupla do reed switch em uma linha com comentário explicativo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main.cpp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_handleResidentP2: abrir P2 verificando apenas !w.p1_open (remover condição INA219)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StateMachine.cpp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requirements.txt: remover pygame, adicionar fastapi, uvicorn, sdnotify, websockets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host/requirements.txt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DB path em todos os arquivos: host/ → /var/lib/rlight/ (SD) para entregas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db.py, local_api.py, weekly_report.py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🟡 Prioridade 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millis_at_sync em transition(): criar prev_duration_ms no FsmContext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StateMachine.cpp/h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loiter_start: mover de static local para campo no FsmContext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StateMachine.cpp/h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HealthMonitor::systemScore() e enviar no sendTelemetry()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HealthMonitor.cpp/h, UsbBridge.cpp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Wire.begin(PIN_I2C_SDA, PIN_I2C_SCL) em KeypadHandler::init()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KeypadHandler.cpp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Vincular foto ao JWT: extrair token do JWT, passar para capture_snapshot(token)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main.py, camera_usb.py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 campos p1_open/p2_open/gate_open em machine_state.update_from_payload()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machine_state.py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DEVICE_ID para v8 e atualizar on_state_transition() para novos estados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homeassistant.py, main.py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🟢 Prioridade MÉDIA/BAIXA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telas WAITING_PASS e LOCKOUT_KEYPAD no app.js (statesDict + screen HTML)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app.js, index.html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 KEY_PRESSED event ao display de * em tempo real na tela de senha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app.js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verificação HMAC-SHA256 no cloud_backend/server.js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cloud_backend/server.js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discovery HA: binary sensors P1/P2/gate, sensor Último Acesso, Number p2_delay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homeassistant.py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.gitignore: *.db, __pycache__, .env, node_modules/, /tmp/rlight_photos/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.gitignore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.env.example com todas as variáveis necessárias documentadas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Novo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ota_manager.py: DEVICE_PATH = /dev/rlight_esp, versão via env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ota_manager.py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AccessController::listCodes() com nvs_entry_find()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AccessController.cpp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send_email() em weekly_report.py com SMTP real via env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weekly_report.py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tabela delivery_features ao schema de db.py (S15/ML)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db.py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README.md para refletir arquitetura v8 final (sem Wiegand/TF9S)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README.md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Conclusão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rlight v8 tem uma base técnica sólida e bem pensada. A arquitetura AMP FreeRTOS, a FSM não-bloqueante, a criptografia JWT com mbedTLS, o wear-leveling NVS e o padrão char[]+snprintf são implementações de qualidade industrial. A maior parte do trabalho restante é de integração e conexão de camadas que foram desenvolvidas em paralelo mas não conectadas.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problema mais crítico é o fluxo de acesso via teclado — a feature central da v8 — que está completamente implementada na FSM mas desconectada do sensor hub, fazendo com que nenhuma senha digitada produza efeito. Com os 9 itens críticos resolvidos, o sistema funcionará. Com todos os 27, estará em condições de produção.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rlight.com.br — Jaboatão dos Guararapes, PE — Maio de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rlight Portaria Autônoma v8 — Análise de Pendências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2026-05-09T20:00:07.605Z</dcterms:created>
  <dcterms:modified xsi:type="dcterms:W3CDTF">2026-05-09T20:00:07.610Z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