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F782C" w:rsidRPr="004E54FC" w:rsidRDefault="00F95344" w:rsidP="004E54FC">
      <w:pPr>
        <w:jc w:val="both"/>
        <w:rPr>
          <w:b/>
          <w:sz w:val="32"/>
          <w:szCs w:val="32"/>
        </w:rPr>
      </w:pPr>
      <w:r>
        <w:tab/>
      </w:r>
      <w:r w:rsidRPr="004E54FC">
        <w:rPr>
          <w:b/>
          <w:sz w:val="32"/>
          <w:szCs w:val="32"/>
        </w:rPr>
        <w:t>PROCESSO DE BATIMENTO</w:t>
      </w:r>
    </w:p>
    <w:p w:rsidR="00F95344" w:rsidRPr="004E54FC" w:rsidRDefault="00F95344" w:rsidP="004E54FC">
      <w:pPr>
        <w:jc w:val="both"/>
        <w:rPr>
          <w:b/>
          <w:u w:val="double"/>
        </w:rPr>
      </w:pPr>
      <w:r w:rsidRPr="004E54FC">
        <w:rPr>
          <w:b/>
          <w:u w:val="double"/>
        </w:rPr>
        <w:t>CAMPOS UTILIZADOS PARA COMPARAÇÃO DE CONTRATOS</w:t>
      </w:r>
    </w:p>
    <w:p w:rsidR="00F95344" w:rsidRDefault="00F95344" w:rsidP="004E54FC">
      <w:pPr>
        <w:pStyle w:val="PargrafodaLista"/>
        <w:numPr>
          <w:ilvl w:val="0"/>
          <w:numId w:val="2"/>
        </w:numPr>
        <w:jc w:val="both"/>
      </w:pPr>
      <w:r>
        <w:t>VALOR</w:t>
      </w:r>
    </w:p>
    <w:p w:rsidR="00F95344" w:rsidRDefault="00F95344" w:rsidP="004E54FC">
      <w:pPr>
        <w:pStyle w:val="PargrafodaLista"/>
        <w:numPr>
          <w:ilvl w:val="0"/>
          <w:numId w:val="2"/>
        </w:numPr>
        <w:jc w:val="both"/>
      </w:pPr>
      <w:r>
        <w:t>DATA DE EMISSÃO</w:t>
      </w:r>
    </w:p>
    <w:p w:rsidR="00F95344" w:rsidRDefault="00F95344" w:rsidP="004E54FC">
      <w:pPr>
        <w:pStyle w:val="PargrafodaLista"/>
        <w:numPr>
          <w:ilvl w:val="0"/>
          <w:numId w:val="2"/>
        </w:numPr>
        <w:jc w:val="both"/>
      </w:pPr>
      <w:r>
        <w:t>DATA DE VENCIMENTO</w:t>
      </w:r>
    </w:p>
    <w:p w:rsidR="00F95344" w:rsidRDefault="00F95344" w:rsidP="004E54FC">
      <w:pPr>
        <w:pStyle w:val="PargrafodaLista"/>
        <w:numPr>
          <w:ilvl w:val="0"/>
          <w:numId w:val="2"/>
        </w:numPr>
        <w:jc w:val="both"/>
      </w:pPr>
      <w:r>
        <w:t>CONTRATO</w:t>
      </w:r>
    </w:p>
    <w:p w:rsidR="00F95344" w:rsidRDefault="00F95344" w:rsidP="004E54FC">
      <w:pPr>
        <w:pStyle w:val="PargrafodaLista"/>
        <w:numPr>
          <w:ilvl w:val="0"/>
          <w:numId w:val="2"/>
        </w:numPr>
        <w:jc w:val="both"/>
      </w:pPr>
      <w:r>
        <w:t>CPF</w:t>
      </w:r>
    </w:p>
    <w:p w:rsidR="00F95344" w:rsidRDefault="00F95344" w:rsidP="004E54FC">
      <w:pPr>
        <w:jc w:val="both"/>
      </w:pPr>
      <w:r>
        <w:t>Para realizar o processo de batimento utiliza-se a base MLPBAT e apartir dessa base estabelece conexão com as bases MLPSI4 e MLPDB(PRODUCAO)  através de Dblinks utilizando as tabelas do owner USR_REPASSES e GEMCO respectivamente.</w:t>
      </w:r>
    </w:p>
    <w:p w:rsidR="00F95344" w:rsidRDefault="00F95344" w:rsidP="004E54FC">
      <w:pPr>
        <w:jc w:val="both"/>
      </w:pPr>
      <w:r>
        <w:t>O acesso a essas bases é necessário para comparar as informações das tabelas do FNX com o Magazine quando as informações da base congelada não forem suficientes para fazer esse batimento.</w:t>
      </w:r>
    </w:p>
    <w:p w:rsidR="00F95344" w:rsidRDefault="00F95344" w:rsidP="004E54FC">
      <w:pPr>
        <w:jc w:val="both"/>
      </w:pPr>
      <w:r>
        <w:t>Para realizar o batimento utilizando a base MLPSI4 é necessário utilizar o campo CODAGRUP para comparação dos contratos.</w:t>
      </w:r>
    </w:p>
    <w:p w:rsidR="00F95344" w:rsidRDefault="00F95344" w:rsidP="004E54FC">
      <w:pPr>
        <w:jc w:val="both"/>
      </w:pPr>
      <w:r>
        <w:t>Para realizar o batimento utilizando a base MLPDB (PRODUCAO) podem ser utilizados os seguintes campos: NUMTIT, DTEMISSAO, CODFIL, DESDTIT, CGCCPF, DTVENCTO, VLORIG</w:t>
      </w:r>
    </w:p>
    <w:p w:rsidR="00F95344" w:rsidRDefault="00F95344" w:rsidP="004E54FC">
      <w:pPr>
        <w:jc w:val="both"/>
      </w:pPr>
      <w:r>
        <w:t>OBS.: Utilize-se do maior numero de campos possíveis para comparação de informações na base MLPDB(PRODUCAO), devido a grande quantidade de registros nas tabelas a busca pode ser um tanto quanto demorada, e em certos casos travando a consulta e gerando problemas e aumentando o consumo de recursos na base de PRODUCAO.</w:t>
      </w:r>
    </w:p>
    <w:p w:rsidR="004E54FC" w:rsidRPr="004E54FC" w:rsidRDefault="004E54FC" w:rsidP="004E54FC">
      <w:pPr>
        <w:jc w:val="both"/>
        <w:rPr>
          <w:b/>
          <w:u w:val="double"/>
        </w:rPr>
      </w:pPr>
      <w:r w:rsidRPr="004E54FC">
        <w:rPr>
          <w:b/>
          <w:u w:val="double"/>
        </w:rPr>
        <w:t>TABELAS DO REPASSE A SEREM UTILIZADAS</w:t>
      </w:r>
    </w:p>
    <w:p w:rsidR="004E54FC" w:rsidRDefault="004E54FC" w:rsidP="004E54FC">
      <w:pPr>
        <w:pStyle w:val="PargrafodaLista"/>
        <w:numPr>
          <w:ilvl w:val="0"/>
          <w:numId w:val="1"/>
        </w:numPr>
        <w:jc w:val="both"/>
      </w:pPr>
      <w:r w:rsidRPr="004E54FC">
        <w:rPr>
          <w:b/>
        </w:rPr>
        <w:t>MAG_T_RP_CXA_LANCTO</w:t>
      </w:r>
      <w:r>
        <w:t>: tabela que armazena as informações de todas as parcelas existentes em cada contrato – numero da parcela, valor do lançamento, código da filial em que a venda foi efetuada, numero do pedido de venda, data de vencimento, sequencia de venda, codigo de agrupamento e código de evento;</w:t>
      </w:r>
    </w:p>
    <w:p w:rsidR="00D5004E" w:rsidRDefault="00D5004E" w:rsidP="00D5004E">
      <w:pPr>
        <w:pStyle w:val="PargrafodaLista"/>
        <w:jc w:val="both"/>
      </w:pPr>
    </w:p>
    <w:p w:rsidR="00D5004E" w:rsidRPr="00D5004E" w:rsidRDefault="004E54FC" w:rsidP="00D5004E">
      <w:pPr>
        <w:pStyle w:val="PargrafodaLista"/>
        <w:numPr>
          <w:ilvl w:val="0"/>
          <w:numId w:val="1"/>
        </w:numPr>
        <w:jc w:val="both"/>
        <w:rPr>
          <w:b/>
        </w:rPr>
      </w:pPr>
      <w:r w:rsidRPr="004E54FC">
        <w:rPr>
          <w:b/>
        </w:rPr>
        <w:t>MAG_T_RP_PAGTO</w:t>
      </w:r>
      <w:r>
        <w:rPr>
          <w:b/>
        </w:rPr>
        <w:t xml:space="preserve">: </w:t>
      </w:r>
      <w:r>
        <w:t>tabela que armazena as informações relacionadas ao pagamento dos contratos – código da filial, numero do pedido de venda, numero da parcela do pagamento, código de agrupamento, código do cliente, data em que o pagamento foi efetuado, valor pago, valor de desconto, valor de juros, numero do contrato, código do tipo de serviço, numero do CPF, data de vencimento, numero do recebimento, valor original do pagamento, data de integração e status do contrato para saber se foi processado ou não;</w:t>
      </w:r>
    </w:p>
    <w:p w:rsidR="00D5004E" w:rsidRPr="00D5004E" w:rsidRDefault="00D5004E" w:rsidP="00D5004E">
      <w:pPr>
        <w:pStyle w:val="PargrafodaLista"/>
        <w:rPr>
          <w:b/>
        </w:rPr>
      </w:pPr>
    </w:p>
    <w:p w:rsidR="004E54FC" w:rsidRPr="00D5004E" w:rsidRDefault="004E54FC" w:rsidP="004E54FC">
      <w:pPr>
        <w:pStyle w:val="PargrafodaLista"/>
        <w:numPr>
          <w:ilvl w:val="0"/>
          <w:numId w:val="1"/>
        </w:numPr>
        <w:jc w:val="both"/>
        <w:rPr>
          <w:b/>
        </w:rPr>
      </w:pPr>
      <w:r w:rsidRPr="004E54FC">
        <w:rPr>
          <w:b/>
        </w:rPr>
        <w:t>MAG_T_RP_CANCEL</w:t>
      </w:r>
      <w:r>
        <w:rPr>
          <w:b/>
        </w:rPr>
        <w:t xml:space="preserve">: </w:t>
      </w:r>
      <w:r>
        <w:t xml:space="preserve">tabela que armazena as informações referente ao cancelamento de contratos – código de filial, ID de cancelamento, numero do pedido de venda, código de agrupamento, código do cliente, data e hora do cancelamento, filial onde </w:t>
      </w:r>
      <w:r>
        <w:lastRenderedPageBreak/>
        <w:t>efetuou o cancelamento, numero do contrato, valor em aberto, valor total de venda, código do tipo de serviço, código para identificar o motivo do cancelamento, código com status do contrato para saber se foi processado ou não, valor de financiamento, numero do CPF, valor das parcelas e valor total pago;</w:t>
      </w:r>
    </w:p>
    <w:p w:rsidR="00D5004E" w:rsidRPr="00D5004E" w:rsidRDefault="00D5004E" w:rsidP="00D5004E">
      <w:pPr>
        <w:pStyle w:val="PargrafodaLista"/>
        <w:rPr>
          <w:b/>
        </w:rPr>
      </w:pPr>
    </w:p>
    <w:p w:rsidR="00D5004E" w:rsidRPr="00D5004E" w:rsidRDefault="004E54FC" w:rsidP="00D5004E">
      <w:pPr>
        <w:pStyle w:val="PargrafodaLista"/>
        <w:numPr>
          <w:ilvl w:val="0"/>
          <w:numId w:val="1"/>
        </w:numPr>
        <w:jc w:val="both"/>
        <w:rPr>
          <w:b/>
        </w:rPr>
      </w:pPr>
      <w:r w:rsidRPr="004E54FC">
        <w:rPr>
          <w:b/>
        </w:rPr>
        <w:t>MAG_T_RP_VENDA</w:t>
      </w:r>
      <w:r>
        <w:rPr>
          <w:b/>
        </w:rPr>
        <w:t xml:space="preserve">: </w:t>
      </w:r>
      <w:r>
        <w:t>tabela que armazena as informações referentes à venda de contratos – código da filial que efetuou a venda, numero do pedido de venda, código de agrupamento, código do cliente, data de venda, valor de entrada, valor total, valor do financiamento, valor de juros, quantidade de parcelas, valor da parcela, código do contrato, código do contrato de financiamento, numero do contrato, numero do contrato anterior (caso exista), código identificando o tipo de serviço, código do vendedor, código com o status do contrato para saber se o mesmo foi processado ou não, taxa de juros, taxa de rebate e numero do CPF do cliente.</w:t>
      </w:r>
    </w:p>
    <w:p w:rsidR="00D5004E" w:rsidRPr="00D5004E" w:rsidRDefault="00D5004E" w:rsidP="00D5004E">
      <w:pPr>
        <w:jc w:val="both"/>
        <w:rPr>
          <w:b/>
        </w:rPr>
      </w:pPr>
      <w:r w:rsidRPr="00D5004E">
        <w:rPr>
          <w:b/>
        </w:rPr>
        <w:t>O acesso a essas tabelas se faz necessário para analisar possiveis erros de reijeição nos contratos enviados diariamente (O ACESSO NECESSÁRIO É PARA SELECT)</w:t>
      </w:r>
    </w:p>
    <w:p w:rsidR="00D5004E" w:rsidRDefault="00D5004E" w:rsidP="00D5004E">
      <w:pPr>
        <w:jc w:val="both"/>
      </w:pPr>
      <w:r>
        <w:t>Para realizar as correções nos contratos que as divergencias forem encontradas, será necessário o seguinte acesso:</w:t>
      </w:r>
    </w:p>
    <w:p w:rsidR="00D5004E" w:rsidRPr="00D5004E" w:rsidRDefault="00D5004E" w:rsidP="00D5004E">
      <w:pPr>
        <w:pStyle w:val="PargrafodaLista"/>
        <w:numPr>
          <w:ilvl w:val="0"/>
          <w:numId w:val="3"/>
        </w:numPr>
        <w:jc w:val="both"/>
      </w:pPr>
      <w:r>
        <w:rPr>
          <w:rFonts w:ascii="Arial" w:hAnsi="Arial" w:cs="Arial"/>
          <w:i/>
          <w:iCs/>
          <w:color w:val="0000FF"/>
          <w:shd w:val="clear" w:color="auto" w:fill="FFFFFF"/>
        </w:rPr>
        <w:t>GRANT EXECUTE NA PACKAGE </w:t>
      </w:r>
      <w:r>
        <w:rPr>
          <w:rFonts w:ascii="Arial" w:hAnsi="Arial" w:cs="Arial"/>
          <w:b/>
          <w:bCs/>
          <w:i/>
          <w:iCs/>
          <w:color w:val="0000FF"/>
          <w:shd w:val="clear" w:color="auto" w:fill="FFFFFF"/>
        </w:rPr>
        <w:t>USR_DML.MAG_PG_DML</w:t>
      </w:r>
    </w:p>
    <w:p w:rsidR="00D5004E" w:rsidRPr="00D5004E" w:rsidRDefault="00D5004E" w:rsidP="00D5004E">
      <w:pPr>
        <w:shd w:val="clear" w:color="auto" w:fill="FFFFFF"/>
        <w:spacing w:after="0" w:line="240" w:lineRule="auto"/>
        <w:rPr>
          <w:rFonts w:ascii="Arial" w:eastAsia="Times New Roman" w:hAnsi="Arial" w:cs="Arial"/>
          <w:color w:val="222222"/>
          <w:lang w:eastAsia="pt-BR"/>
        </w:rPr>
      </w:pPr>
      <w:r w:rsidRPr="00D5004E">
        <w:rPr>
          <w:rFonts w:ascii="Arial" w:eastAsia="Times New Roman" w:hAnsi="Arial" w:cs="Arial"/>
          <w:color w:val="222222"/>
          <w:lang w:eastAsia="pt-BR"/>
        </w:rPr>
        <w:t>Após a criação do usuário é necessário o cadastro no processo de DML dentro do MLPSI4, associando o usuário do grupo </w:t>
      </w:r>
      <w:r w:rsidRPr="00D5004E">
        <w:rPr>
          <w:rFonts w:ascii="Arial" w:eastAsia="Times New Roman" w:hAnsi="Arial" w:cs="Arial"/>
          <w:b/>
          <w:bCs/>
          <w:color w:val="222222"/>
          <w:lang w:eastAsia="pt-BR"/>
        </w:rPr>
        <w:t>Financeiro</w:t>
      </w:r>
      <w:r w:rsidRPr="00D5004E">
        <w:rPr>
          <w:rFonts w:ascii="Arial" w:eastAsia="Times New Roman" w:hAnsi="Arial" w:cs="Arial"/>
          <w:color w:val="222222"/>
          <w:lang w:eastAsia="pt-BR"/>
        </w:rPr>
        <w:t>.</w:t>
      </w:r>
    </w:p>
    <w:p w:rsidR="00D5004E" w:rsidRPr="00D5004E" w:rsidRDefault="00D5004E" w:rsidP="00D5004E">
      <w:pPr>
        <w:shd w:val="clear" w:color="auto" w:fill="FFFFFF"/>
        <w:spacing w:after="0" w:line="240" w:lineRule="auto"/>
        <w:rPr>
          <w:rFonts w:ascii="Arial" w:eastAsia="Times New Roman" w:hAnsi="Arial" w:cs="Arial"/>
          <w:color w:val="222222"/>
          <w:lang w:eastAsia="pt-BR"/>
        </w:rPr>
      </w:pPr>
      <w:r w:rsidRPr="00D5004E">
        <w:rPr>
          <w:rFonts w:ascii="Arial" w:eastAsia="Times New Roman" w:hAnsi="Arial" w:cs="Arial"/>
          <w:color w:val="222222"/>
          <w:lang w:eastAsia="pt-BR"/>
        </w:rPr>
        <w:t>Após esse cadastro o usuário terá permissão para executar qualquer DML cadastrada visto que atualmente o </w:t>
      </w:r>
      <w:r w:rsidRPr="00D5004E">
        <w:rPr>
          <w:rFonts w:ascii="Arial" w:eastAsia="Times New Roman" w:hAnsi="Arial" w:cs="Arial"/>
          <w:b/>
          <w:bCs/>
          <w:color w:val="222222"/>
          <w:lang w:eastAsia="pt-BR"/>
        </w:rPr>
        <w:t>Financeiro </w:t>
      </w:r>
      <w:r w:rsidRPr="00D5004E">
        <w:rPr>
          <w:rFonts w:ascii="Arial" w:eastAsia="Times New Roman" w:hAnsi="Arial" w:cs="Arial"/>
          <w:color w:val="222222"/>
          <w:lang w:eastAsia="pt-BR"/>
        </w:rPr>
        <w:t>é o único grupo cadastrado na Package DML nessa base</w:t>
      </w:r>
      <w:r>
        <w:rPr>
          <w:rFonts w:ascii="Arial" w:eastAsia="Times New Roman" w:hAnsi="Arial" w:cs="Arial"/>
          <w:color w:val="222222"/>
          <w:lang w:eastAsia="pt-BR"/>
        </w:rPr>
        <w:t>.</w:t>
      </w:r>
    </w:p>
    <w:p w:rsidR="00D5004E" w:rsidRPr="00D5004E" w:rsidRDefault="00D5004E" w:rsidP="00D5004E">
      <w:pPr>
        <w:jc w:val="both"/>
      </w:pPr>
    </w:p>
    <w:sectPr w:rsidR="00D5004E" w:rsidRPr="00D5004E" w:rsidSect="00FF782C">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EAE4D59"/>
    <w:multiLevelType w:val="hybridMultilevel"/>
    <w:tmpl w:val="4C2C87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1E294123"/>
    <w:multiLevelType w:val="hybridMultilevel"/>
    <w:tmpl w:val="FBB4C2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nsid w:val="4AF42E23"/>
    <w:multiLevelType w:val="hybridMultilevel"/>
    <w:tmpl w:val="807A3358"/>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compat/>
  <w:rsids>
    <w:rsidRoot w:val="00F95344"/>
    <w:rsid w:val="00325C6C"/>
    <w:rsid w:val="004E54FC"/>
    <w:rsid w:val="00CB7F83"/>
    <w:rsid w:val="00D5004E"/>
    <w:rsid w:val="00F95344"/>
    <w:rsid w:val="00FF782C"/>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F782C"/>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4E54FC"/>
    <w:pPr>
      <w:ind w:left="720"/>
      <w:contextualSpacing/>
    </w:pPr>
  </w:style>
</w:styles>
</file>

<file path=word/webSettings.xml><?xml version="1.0" encoding="utf-8"?>
<w:webSettings xmlns:r="http://schemas.openxmlformats.org/officeDocument/2006/relationships" xmlns:w="http://schemas.openxmlformats.org/wordprocessingml/2006/main">
  <w:divs>
    <w:div w:id="1362317650">
      <w:bodyDiv w:val="1"/>
      <w:marLeft w:val="0"/>
      <w:marRight w:val="0"/>
      <w:marTop w:val="0"/>
      <w:marBottom w:val="0"/>
      <w:divBdr>
        <w:top w:val="none" w:sz="0" w:space="0" w:color="auto"/>
        <w:left w:val="none" w:sz="0" w:space="0" w:color="auto"/>
        <w:bottom w:val="none" w:sz="0" w:space="0" w:color="auto"/>
        <w:right w:val="none" w:sz="0" w:space="0" w:color="auto"/>
      </w:divBdr>
      <w:divsChild>
        <w:div w:id="1745223896">
          <w:marLeft w:val="0"/>
          <w:marRight w:val="0"/>
          <w:marTop w:val="0"/>
          <w:marBottom w:val="0"/>
          <w:divBdr>
            <w:top w:val="none" w:sz="0" w:space="0" w:color="auto"/>
            <w:left w:val="none" w:sz="0" w:space="0" w:color="auto"/>
            <w:bottom w:val="none" w:sz="0" w:space="0" w:color="auto"/>
            <w:right w:val="none" w:sz="0" w:space="0" w:color="auto"/>
          </w:divBdr>
        </w:div>
        <w:div w:id="17981855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213</TotalTime>
  <Pages>2</Pages>
  <Words>592</Words>
  <Characters>3201</Characters>
  <Application>Microsoft Office Word</Application>
  <DocSecurity>0</DocSecurity>
  <Lines>26</Lines>
  <Paragraphs>7</Paragraphs>
  <ScaleCrop>false</ScaleCrop>
  <Company/>
  <LinksUpToDate>false</LinksUpToDate>
  <CharactersWithSpaces>3786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wi_freitas</dc:creator>
  <cp:lastModifiedBy>wi_freitas</cp:lastModifiedBy>
  <cp:revision>3</cp:revision>
  <dcterms:created xsi:type="dcterms:W3CDTF">2018-12-11T10:59:00Z</dcterms:created>
  <dcterms:modified xsi:type="dcterms:W3CDTF">2018-12-11T19:09:00Z</dcterms:modified>
</cp:coreProperties>
</file>