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70E69877" w14:textId="77777777">
        <w:trPr>
          <w:cantSplit/>
          <w:jc w:val="center"/>
        </w:trPr>
        <w:tc>
          <w:tcPr>
            <w:tcW w:w="2225" w:type="dxa"/>
          </w:tcPr>
          <w:p w14:paraId="481BFC31" w14:textId="77777777"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14:paraId="74A6C0EF" w14:textId="459102E1" w:rsidR="009F15D5" w:rsidRDefault="009617C5">
            <w:pPr>
              <w:rPr>
                <w:b/>
                <w:i/>
              </w:rPr>
            </w:pPr>
            <w:r>
              <w:rPr>
                <w:b/>
                <w:i/>
              </w:rPr>
              <w:t>Luke Papademas</w:t>
            </w:r>
          </w:p>
        </w:tc>
        <w:tc>
          <w:tcPr>
            <w:tcW w:w="1080" w:type="dxa"/>
          </w:tcPr>
          <w:p w14:paraId="3C44888F"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2C37B9FB" w14:textId="16F4AD27" w:rsidR="009F15D5" w:rsidRDefault="009617C5">
            <w:pPr>
              <w:rPr>
                <w:rFonts w:ascii="Tahoma" w:hAnsi="Tahoma"/>
                <w:b/>
              </w:rPr>
            </w:pPr>
            <w:r w:rsidRPr="009617C5">
              <w:rPr>
                <w:rFonts w:ascii="Tahoma" w:hAnsi="Tahoma"/>
                <w:b/>
                <w:sz w:val="22"/>
              </w:rPr>
              <w:t>6/30</w:t>
            </w:r>
          </w:p>
        </w:tc>
      </w:tr>
    </w:tbl>
    <w:p w14:paraId="5973F59B" w14:textId="77777777" w:rsidR="009F15D5" w:rsidRDefault="009F15D5">
      <w:pPr>
        <w:tabs>
          <w:tab w:val="left" w:pos="1995"/>
          <w:tab w:val="left" w:pos="4788"/>
          <w:tab w:val="left" w:pos="6408"/>
          <w:tab w:val="left" w:pos="7659"/>
          <w:tab w:val="left" w:pos="9547"/>
        </w:tabs>
        <w:ind w:left="108"/>
        <w:rPr>
          <w:b/>
          <w:i/>
          <w:sz w:val="2"/>
        </w:rPr>
      </w:pPr>
    </w:p>
    <w:p w14:paraId="50A21632" w14:textId="77777777" w:rsidR="009F15D5" w:rsidRDefault="009F15D5">
      <w:pPr>
        <w:tabs>
          <w:tab w:val="left" w:pos="1995"/>
          <w:tab w:val="left" w:pos="4788"/>
          <w:tab w:val="left" w:pos="6408"/>
          <w:tab w:val="left" w:pos="7659"/>
          <w:tab w:val="left" w:pos="9547"/>
        </w:tabs>
        <w:ind w:left="108"/>
        <w:rPr>
          <w:b/>
          <w:i/>
          <w:sz w:val="2"/>
        </w:rPr>
      </w:pPr>
    </w:p>
    <w:p w14:paraId="753A62AA" w14:textId="77777777" w:rsidR="009F15D5" w:rsidRDefault="009F15D5">
      <w:pPr>
        <w:tabs>
          <w:tab w:val="left" w:pos="1995"/>
          <w:tab w:val="left" w:pos="4788"/>
          <w:tab w:val="left" w:pos="6408"/>
          <w:tab w:val="left" w:pos="7659"/>
          <w:tab w:val="left" w:pos="9547"/>
        </w:tabs>
        <w:ind w:left="108"/>
        <w:rPr>
          <w:b/>
          <w:i/>
          <w:sz w:val="2"/>
        </w:rPr>
      </w:pPr>
    </w:p>
    <w:p w14:paraId="5BE8002D"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5FDBA98F"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6E5BB841"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4FB883C2"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74A383EA"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40088B10"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22CBC3C0"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7E21558B" w14:textId="77777777" w:rsidR="009F15D5" w:rsidRDefault="009F15D5">
            <w:pPr>
              <w:pStyle w:val="Heading3"/>
              <w:rPr>
                <w:rFonts w:cs="Tahoma"/>
              </w:rPr>
            </w:pPr>
            <w:r>
              <w:rPr>
                <w:rFonts w:cs="Tahoma"/>
              </w:rPr>
              <w:t>Total</w:t>
            </w:r>
          </w:p>
        </w:tc>
      </w:tr>
      <w:tr w:rsidR="009F15D5" w14:paraId="03B48493"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0904BABB"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157C3B01"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59F04923"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7232B142"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1DC7203F"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7B2CE0AF"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44E21988"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3F4EBD90"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4ACB2610"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6E800B1A"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4136D5BD"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6FB27FB6"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2DDA50F8"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2B610AA5"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30FA5C16" w14:textId="77777777" w:rsidR="009F15D5" w:rsidRPr="006569C4" w:rsidRDefault="009F15D5">
      <w:pPr>
        <w:pStyle w:val="Header"/>
        <w:widowControl/>
        <w:tabs>
          <w:tab w:val="clear" w:pos="4320"/>
          <w:tab w:val="clear" w:pos="8640"/>
        </w:tabs>
        <w:rPr>
          <w:rFonts w:ascii="Tahoma" w:hAnsi="Tahoma"/>
          <w:snapToGrid/>
          <w:sz w:val="2"/>
          <w:szCs w:val="4"/>
        </w:rPr>
      </w:pPr>
    </w:p>
    <w:p w14:paraId="0FAB7E21"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 xml:space="preserve">Textbook </w:t>
      </w:r>
      <w:smartTag w:uri="urn:schemas-microsoft-com:office:smarttags" w:element="place">
        <w:smartTag w:uri="urn:schemas-microsoft-com:office:smarttags" w:element="City">
          <w:r w:rsidRPr="0014762C">
            <w:rPr>
              <w:rFonts w:ascii="Arial" w:hAnsi="Arial"/>
              <w:b/>
              <w:sz w:val="18"/>
              <w:szCs w:val="18"/>
            </w:rPr>
            <w:t>Reading</w:t>
          </w:r>
        </w:smartTag>
      </w:smartTag>
      <w:r w:rsidRPr="0014762C">
        <w:rPr>
          <w:rFonts w:ascii="Arial" w:hAnsi="Arial"/>
          <w:b/>
          <w:sz w:val="18"/>
          <w:szCs w:val="18"/>
        </w:rPr>
        <w:t xml:space="preserve"> Assignment</w:t>
      </w:r>
    </w:p>
    <w:p w14:paraId="41126C10" w14:textId="77777777" w:rsidR="009F15D5" w:rsidRPr="00F825CD" w:rsidRDefault="009F15D5">
      <w:pPr>
        <w:rPr>
          <w:rFonts w:ascii="Tahoma" w:hAnsi="Tahoma"/>
          <w:sz w:val="2"/>
          <w:szCs w:val="5"/>
        </w:rPr>
      </w:pPr>
    </w:p>
    <w:p w14:paraId="7AC884DD"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BD46C7">
        <w:rPr>
          <w:rFonts w:ascii="Tahoma" w:hAnsi="Tahoma" w:cs="Tahoma"/>
          <w:sz w:val="18"/>
          <w:szCs w:val="20"/>
        </w:rPr>
        <w:t>5</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799E176E" w14:textId="77777777" w:rsidR="004424BD" w:rsidRPr="00F825CD" w:rsidRDefault="004424BD" w:rsidP="00311484">
      <w:pPr>
        <w:rPr>
          <w:rFonts w:ascii="Tahoma" w:hAnsi="Tahoma" w:cs="Tahoma"/>
          <w:sz w:val="2"/>
          <w:szCs w:val="4"/>
        </w:rPr>
      </w:pPr>
    </w:p>
    <w:p w14:paraId="40F5CE9F"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BD46C7">
        <w:rPr>
          <w:rFonts w:ascii="Arial" w:hAnsi="Arial"/>
          <w:b/>
          <w:sz w:val="18"/>
          <w:szCs w:val="18"/>
        </w:rPr>
        <w:t>-</w:t>
      </w:r>
      <w:r w:rsidR="00E325FC" w:rsidRPr="00992AA1">
        <w:rPr>
          <w:rFonts w:ascii="Arial" w:hAnsi="Arial"/>
          <w:b/>
          <w:spacing w:val="-20"/>
          <w:sz w:val="18"/>
          <w:szCs w:val="18"/>
        </w:rPr>
        <w:t xml:space="preserve"> </w:t>
      </w:r>
      <w:r w:rsidR="00BD46C7">
        <w:rPr>
          <w:rFonts w:ascii="Arial" w:hAnsi="Arial"/>
          <w:b/>
          <w:sz w:val="18"/>
          <w:szCs w:val="18"/>
        </w:rPr>
        <w:t>Instruction Set Architectures ( ISAs )</w:t>
      </w:r>
      <w:r w:rsidR="00DB3830" w:rsidRPr="00DB3830">
        <w:rPr>
          <w:rFonts w:ascii="Arial" w:hAnsi="Arial"/>
          <w:b/>
          <w:sz w:val="18"/>
          <w:szCs w:val="18"/>
        </w:rPr>
        <w:t xml:space="preserve">  </w:t>
      </w:r>
    </w:p>
    <w:p w14:paraId="310486C0" w14:textId="77777777" w:rsidR="009F15D5" w:rsidRDefault="009F15D5">
      <w:pPr>
        <w:rPr>
          <w:rFonts w:ascii="Tahoma" w:hAnsi="Tahoma"/>
          <w:sz w:val="4"/>
        </w:rPr>
      </w:pPr>
    </w:p>
    <w:p w14:paraId="15B23730" w14:textId="77777777"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14:paraId="70FBF231" w14:textId="77777777"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14:paraId="0C874621" w14:textId="77777777" w:rsidR="009F15D5" w:rsidRPr="00884F5E" w:rsidRDefault="009F15D5">
      <w:pPr>
        <w:rPr>
          <w:rFonts w:ascii="Tahoma" w:hAnsi="Tahoma"/>
          <w:sz w:val="2"/>
          <w:szCs w:val="22"/>
        </w:rPr>
      </w:pPr>
    </w:p>
    <w:p w14:paraId="3C9A0B13" w14:textId="77777777" w:rsidR="009F15D5" w:rsidRPr="00480C44" w:rsidRDefault="006E4A7D">
      <w:pPr>
        <w:rPr>
          <w:rFonts w:ascii="Tahoma" w:hAnsi="Tahoma"/>
          <w:i/>
          <w:sz w:val="18"/>
          <w:szCs w:val="18"/>
        </w:rPr>
      </w:pPr>
      <w:hyperlink r:id="rId7" w:history="1">
        <w:r w:rsidR="006A5A26" w:rsidRPr="006A5A26">
          <w:rPr>
            <w:rStyle w:val="Hyperlink"/>
            <w:rFonts w:ascii="Courier New" w:hAnsi="Courier New" w:cs="Courier New"/>
            <w:b/>
            <w:sz w:val="20"/>
            <w:szCs w:val="18"/>
            <w:u w:val="none"/>
          </w:rPr>
          <w:t>http://www.ask.com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8"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7CA79C62"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45275C8E" w14:textId="77777777" w:rsidR="009F15D5" w:rsidRPr="000234AA" w:rsidRDefault="009F15D5">
      <w:pPr>
        <w:pBdr>
          <w:top w:val="single" w:sz="4" w:space="1" w:color="auto"/>
        </w:pBdr>
        <w:rPr>
          <w:rFonts w:ascii="Tahoma" w:hAnsi="Tahoma"/>
          <w:b/>
          <w:sz w:val="4"/>
          <w:szCs w:val="6"/>
        </w:rPr>
      </w:pPr>
    </w:p>
    <w:p w14:paraId="12167E4B" w14:textId="77777777"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BD46C7" w:rsidRPr="00BD46C7">
        <w:rPr>
          <w:rFonts w:ascii="Arial" w:hAnsi="Arial" w:cs="Arial"/>
          <w:b/>
          <w:bCs/>
          <w:color w:val="000080"/>
          <w:sz w:val="20"/>
          <w:szCs w:val="20"/>
        </w:rPr>
        <w:t>endian</w:t>
      </w:r>
    </w:p>
    <w:p w14:paraId="03F7BA66" w14:textId="77777777"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14:paraId="587E23D0" w14:textId="77777777">
        <w:trPr>
          <w:trHeight w:val="449"/>
        </w:trPr>
        <w:tc>
          <w:tcPr>
            <w:tcW w:w="8640" w:type="dxa"/>
            <w:tcBorders>
              <w:top w:val="single" w:sz="4" w:space="0" w:color="auto"/>
              <w:left w:val="single" w:sz="4" w:space="0" w:color="auto"/>
              <w:bottom w:val="single" w:sz="4" w:space="0" w:color="auto"/>
              <w:right w:val="single" w:sz="4" w:space="0" w:color="auto"/>
            </w:tcBorders>
          </w:tcPr>
          <w:p w14:paraId="51B6828B" w14:textId="42E09C80" w:rsidR="009F15D5" w:rsidRPr="0014762C" w:rsidRDefault="00896DB8">
            <w:pPr>
              <w:pStyle w:val="BodyText"/>
              <w:rPr>
                <w:b w:val="0"/>
                <w:bCs/>
                <w:sz w:val="18"/>
                <w:szCs w:val="18"/>
              </w:rPr>
            </w:pPr>
            <w:r>
              <w:rPr>
                <w:b w:val="0"/>
                <w:bCs/>
                <w:sz w:val="18"/>
                <w:szCs w:val="18"/>
              </w:rPr>
              <w:t>Endian refers to the computer architecture’s byte order. There are two types – little endian, which means the least significant byte is stored at the lowest memory address, and big endian, which means that the most significant byte is stored at the lowest memory address.</w:t>
            </w:r>
          </w:p>
          <w:p w14:paraId="61BADDC5" w14:textId="77777777" w:rsidR="009F15D5" w:rsidRPr="0014762C" w:rsidRDefault="009F15D5">
            <w:pPr>
              <w:pStyle w:val="BodyText"/>
              <w:rPr>
                <w:b w:val="0"/>
                <w:bCs/>
                <w:sz w:val="18"/>
                <w:szCs w:val="18"/>
              </w:rPr>
            </w:pPr>
          </w:p>
          <w:p w14:paraId="58DAAF26" w14:textId="77777777" w:rsidR="009F15D5" w:rsidRPr="0014762C" w:rsidRDefault="009F15D5">
            <w:pPr>
              <w:pStyle w:val="BodyText"/>
              <w:rPr>
                <w:b w:val="0"/>
                <w:bCs/>
                <w:sz w:val="18"/>
                <w:szCs w:val="18"/>
              </w:rPr>
            </w:pPr>
          </w:p>
        </w:tc>
      </w:tr>
    </w:tbl>
    <w:p w14:paraId="7A30C8B0" w14:textId="77777777" w:rsidR="009F15D5" w:rsidRDefault="009F15D5">
      <w:pPr>
        <w:rPr>
          <w:rFonts w:ascii="Tahoma" w:hAnsi="Tahoma"/>
          <w:b/>
          <w:sz w:val="4"/>
          <w:szCs w:val="4"/>
        </w:rPr>
      </w:pPr>
    </w:p>
    <w:p w14:paraId="3C8FF7E2" w14:textId="77777777"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263EEE">
        <w:rPr>
          <w:rFonts w:ascii="Arial" w:hAnsi="Arial"/>
          <w:b/>
          <w:bCs/>
          <w:color w:val="000080"/>
          <w:sz w:val="20"/>
          <w:szCs w:val="20"/>
        </w:rPr>
        <w:t>infix Notation</w:t>
      </w:r>
    </w:p>
    <w:p w14:paraId="7A255AF6"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6C45BA28" w14:textId="77777777">
        <w:trPr>
          <w:trHeight w:val="323"/>
        </w:trPr>
        <w:tc>
          <w:tcPr>
            <w:tcW w:w="8640" w:type="dxa"/>
            <w:tcBorders>
              <w:bottom w:val="single" w:sz="4" w:space="0" w:color="auto"/>
            </w:tcBorders>
          </w:tcPr>
          <w:p w14:paraId="061F829C" w14:textId="77777777" w:rsidR="009F15D5" w:rsidRPr="0014762C" w:rsidRDefault="009F15D5">
            <w:pPr>
              <w:pStyle w:val="BodyText"/>
              <w:rPr>
                <w:b w:val="0"/>
                <w:bCs/>
                <w:sz w:val="18"/>
                <w:szCs w:val="18"/>
              </w:rPr>
            </w:pPr>
          </w:p>
          <w:p w14:paraId="01E25C3D" w14:textId="3D825FFB" w:rsidR="009F15D5" w:rsidRPr="0014762C" w:rsidRDefault="0082180B">
            <w:pPr>
              <w:pStyle w:val="BodyText"/>
              <w:rPr>
                <w:b w:val="0"/>
                <w:bCs/>
                <w:sz w:val="18"/>
                <w:szCs w:val="18"/>
              </w:rPr>
            </w:pPr>
            <w:r>
              <w:rPr>
                <w:b w:val="0"/>
                <w:bCs/>
                <w:sz w:val="18"/>
                <w:szCs w:val="18"/>
              </w:rPr>
              <w:t>Arithmetic notation that places the operator between the operands.</w:t>
            </w:r>
          </w:p>
          <w:p w14:paraId="63F94129" w14:textId="77777777" w:rsidR="009F15D5" w:rsidRPr="0014762C" w:rsidRDefault="009F15D5">
            <w:pPr>
              <w:pStyle w:val="BodyText"/>
              <w:rPr>
                <w:b w:val="0"/>
                <w:bCs/>
                <w:sz w:val="18"/>
                <w:szCs w:val="18"/>
              </w:rPr>
            </w:pPr>
          </w:p>
        </w:tc>
      </w:tr>
    </w:tbl>
    <w:p w14:paraId="4A036F77" w14:textId="77777777" w:rsidR="009F15D5" w:rsidRPr="00242A31" w:rsidRDefault="009F15D5">
      <w:pPr>
        <w:rPr>
          <w:rFonts w:ascii="Tahoma" w:hAnsi="Tahoma"/>
          <w:b/>
          <w:sz w:val="2"/>
          <w:szCs w:val="4"/>
        </w:rPr>
      </w:pPr>
    </w:p>
    <w:p w14:paraId="00D80778" w14:textId="77777777"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263EEE">
        <w:rPr>
          <w:rFonts w:ascii="Arial" w:hAnsi="Arial"/>
          <w:b/>
          <w:bCs/>
          <w:color w:val="000080"/>
          <w:sz w:val="20"/>
          <w:szCs w:val="20"/>
        </w:rPr>
        <w:t>i</w:t>
      </w:r>
      <w:r w:rsidR="00263EEE" w:rsidRPr="00263EEE">
        <w:rPr>
          <w:rFonts w:ascii="Arial" w:hAnsi="Arial"/>
          <w:b/>
          <w:bCs/>
          <w:color w:val="000080"/>
          <w:sz w:val="20"/>
          <w:szCs w:val="20"/>
        </w:rPr>
        <w:t>nstruction</w:t>
      </w:r>
      <w:r w:rsidR="00263EEE">
        <w:rPr>
          <w:rFonts w:ascii="Arial" w:hAnsi="Arial"/>
          <w:b/>
          <w:bCs/>
          <w:color w:val="000080"/>
          <w:sz w:val="20"/>
          <w:szCs w:val="20"/>
        </w:rPr>
        <w:t xml:space="preserve"> </w:t>
      </w:r>
      <w:r w:rsidR="00263EEE" w:rsidRPr="00263EEE">
        <w:rPr>
          <w:rFonts w:ascii="Arial" w:hAnsi="Arial"/>
          <w:b/>
          <w:bCs/>
          <w:color w:val="000080"/>
          <w:sz w:val="20"/>
          <w:szCs w:val="20"/>
        </w:rPr>
        <w:t>-</w:t>
      </w:r>
      <w:r w:rsidR="00263EEE">
        <w:rPr>
          <w:rFonts w:ascii="Arial" w:hAnsi="Arial"/>
          <w:b/>
          <w:bCs/>
          <w:color w:val="000080"/>
          <w:sz w:val="20"/>
          <w:szCs w:val="20"/>
        </w:rPr>
        <w:t xml:space="preserve"> </w:t>
      </w:r>
      <w:r w:rsidR="00263EEE" w:rsidRPr="00263EEE">
        <w:rPr>
          <w:rFonts w:ascii="Arial" w:hAnsi="Arial"/>
          <w:b/>
          <w:bCs/>
          <w:color w:val="000080"/>
          <w:sz w:val="20"/>
          <w:szCs w:val="20"/>
        </w:rPr>
        <w:t>level pipelining</w:t>
      </w:r>
      <w:r w:rsidR="00C7753E" w:rsidRPr="00C7753E">
        <w:rPr>
          <w:rFonts w:ascii="Arial" w:hAnsi="Arial"/>
          <w:b/>
          <w:bCs/>
          <w:color w:val="000080"/>
          <w:sz w:val="20"/>
          <w:szCs w:val="20"/>
        </w:rPr>
        <w:t xml:space="preserve"> </w:t>
      </w:r>
    </w:p>
    <w:p w14:paraId="7AA334E5"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627C05FC" w14:textId="77777777">
        <w:trPr>
          <w:trHeight w:val="60"/>
        </w:trPr>
        <w:tc>
          <w:tcPr>
            <w:tcW w:w="8640" w:type="dxa"/>
            <w:tcBorders>
              <w:bottom w:val="single" w:sz="4" w:space="0" w:color="auto"/>
            </w:tcBorders>
          </w:tcPr>
          <w:p w14:paraId="62313F22" w14:textId="77777777" w:rsidR="009F15D5" w:rsidRPr="0014762C" w:rsidRDefault="009F15D5">
            <w:pPr>
              <w:pStyle w:val="BodyText"/>
              <w:rPr>
                <w:b w:val="0"/>
                <w:bCs/>
                <w:sz w:val="18"/>
                <w:szCs w:val="18"/>
              </w:rPr>
            </w:pPr>
          </w:p>
          <w:p w14:paraId="164FF02B" w14:textId="197946E2" w:rsidR="009F15D5" w:rsidRPr="0014762C" w:rsidRDefault="00FE02D4">
            <w:pPr>
              <w:pStyle w:val="BodyText"/>
              <w:rPr>
                <w:b w:val="0"/>
                <w:bCs/>
                <w:sz w:val="18"/>
                <w:szCs w:val="18"/>
              </w:rPr>
            </w:pPr>
            <w:r>
              <w:rPr>
                <w:b w:val="0"/>
                <w:bCs/>
                <w:sz w:val="18"/>
                <w:szCs w:val="18"/>
              </w:rPr>
              <w:t>Instruction level pipelining is the process of the CPU breaking down the fetch-decode-execute cycle into smaller steps and running these steps in parallel. Each step is called a pipeline stage, and stages are combined to form a pipe.</w:t>
            </w:r>
            <w:r w:rsidR="0088617C">
              <w:rPr>
                <w:b w:val="0"/>
                <w:bCs/>
                <w:sz w:val="18"/>
                <w:szCs w:val="18"/>
              </w:rPr>
              <w:t xml:space="preserve"> This allows the fetch-decode-execute cycle to balance the time taken by each pipeline stage.</w:t>
            </w:r>
          </w:p>
          <w:p w14:paraId="13BD5BEB" w14:textId="77777777" w:rsidR="009F15D5" w:rsidRPr="0014762C" w:rsidRDefault="009F15D5">
            <w:pPr>
              <w:pStyle w:val="BodyText"/>
              <w:rPr>
                <w:b w:val="0"/>
                <w:bCs/>
                <w:sz w:val="18"/>
                <w:szCs w:val="18"/>
              </w:rPr>
            </w:pPr>
          </w:p>
        </w:tc>
      </w:tr>
    </w:tbl>
    <w:p w14:paraId="4AFE768E" w14:textId="77777777" w:rsidR="009F15D5" w:rsidRDefault="009F15D5">
      <w:pPr>
        <w:rPr>
          <w:rFonts w:ascii="Tahoma" w:hAnsi="Tahoma"/>
          <w:b/>
          <w:spacing w:val="20"/>
          <w:sz w:val="4"/>
          <w:szCs w:val="4"/>
        </w:rPr>
      </w:pPr>
    </w:p>
    <w:p w14:paraId="1F16EF8B" w14:textId="77777777"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263EEE">
        <w:rPr>
          <w:rFonts w:ascii="Arial" w:hAnsi="Arial"/>
          <w:b/>
          <w:bCs/>
          <w:color w:val="000080"/>
          <w:sz w:val="20"/>
          <w:szCs w:val="20"/>
        </w:rPr>
        <w:t>instruction set</w:t>
      </w:r>
      <w:r w:rsidR="00263EEE" w:rsidRPr="00996449">
        <w:rPr>
          <w:rFonts w:ascii="Tahoma" w:hAnsi="Tahoma" w:cs="Tahoma"/>
          <w:b/>
          <w:bCs/>
          <w:sz w:val="20"/>
          <w:szCs w:val="20"/>
        </w:rPr>
        <w:t xml:space="preserve"> </w:t>
      </w:r>
      <w:r w:rsidR="00263EEE">
        <w:rPr>
          <w:rFonts w:ascii="Tahoma" w:hAnsi="Tahoma" w:cs="Tahoma"/>
          <w:b/>
          <w:bCs/>
          <w:sz w:val="20"/>
          <w:szCs w:val="20"/>
        </w:rPr>
        <w:tab/>
      </w:r>
    </w:p>
    <w:p w14:paraId="4DF065B0"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5DA110BF" w14:textId="77777777">
        <w:trPr>
          <w:trHeight w:val="296"/>
        </w:trPr>
        <w:tc>
          <w:tcPr>
            <w:tcW w:w="8640" w:type="dxa"/>
            <w:tcBorders>
              <w:bottom w:val="single" w:sz="4" w:space="0" w:color="auto"/>
            </w:tcBorders>
          </w:tcPr>
          <w:p w14:paraId="1A79E1A3" w14:textId="77777777" w:rsidR="009F15D5" w:rsidRPr="0014762C" w:rsidRDefault="009F15D5">
            <w:pPr>
              <w:pStyle w:val="BodyText"/>
              <w:rPr>
                <w:b w:val="0"/>
                <w:bCs/>
                <w:sz w:val="18"/>
                <w:szCs w:val="18"/>
              </w:rPr>
            </w:pPr>
          </w:p>
          <w:p w14:paraId="50D1F5BE" w14:textId="0C6CC705" w:rsidR="009F15D5" w:rsidRPr="0014762C" w:rsidRDefault="00770361">
            <w:pPr>
              <w:pStyle w:val="BodyText"/>
              <w:rPr>
                <w:b w:val="0"/>
                <w:bCs/>
                <w:sz w:val="18"/>
                <w:szCs w:val="18"/>
              </w:rPr>
            </w:pPr>
            <w:r>
              <w:rPr>
                <w:b w:val="0"/>
                <w:bCs/>
                <w:sz w:val="18"/>
                <w:szCs w:val="18"/>
              </w:rPr>
              <w:t xml:space="preserve">An instruction set is the set of </w:t>
            </w:r>
            <w:r w:rsidR="00F0593F">
              <w:rPr>
                <w:b w:val="0"/>
                <w:bCs/>
                <w:sz w:val="18"/>
                <w:szCs w:val="18"/>
              </w:rPr>
              <w:t>commands that instruct the computer with what to do. The instruction set includes commands for things such as data movement, arithmetic, Boolean logic, bit manipulation, I/O, transfer of control, and other special purpose commands.</w:t>
            </w:r>
          </w:p>
          <w:p w14:paraId="21CD5776" w14:textId="77777777" w:rsidR="009F15D5" w:rsidRPr="0014762C" w:rsidRDefault="009F15D5">
            <w:pPr>
              <w:pStyle w:val="BodyText"/>
              <w:rPr>
                <w:b w:val="0"/>
                <w:bCs/>
                <w:sz w:val="18"/>
                <w:szCs w:val="18"/>
              </w:rPr>
            </w:pPr>
          </w:p>
        </w:tc>
      </w:tr>
    </w:tbl>
    <w:p w14:paraId="070C6926" w14:textId="77777777" w:rsidR="009F15D5" w:rsidRDefault="009F15D5">
      <w:pPr>
        <w:rPr>
          <w:rFonts w:ascii="Tahoma" w:hAnsi="Tahoma"/>
          <w:b/>
          <w:spacing w:val="20"/>
          <w:sz w:val="4"/>
          <w:szCs w:val="4"/>
        </w:rPr>
      </w:pPr>
    </w:p>
    <w:p w14:paraId="022A90A7" w14:textId="77777777"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263EEE">
        <w:rPr>
          <w:rFonts w:ascii="Arial" w:hAnsi="Arial"/>
          <w:b/>
          <w:bCs/>
          <w:color w:val="000080"/>
          <w:sz w:val="20"/>
          <w:szCs w:val="20"/>
        </w:rPr>
        <w:t>postfix Notation</w:t>
      </w:r>
    </w:p>
    <w:p w14:paraId="35FC12D6" w14:textId="77777777"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29A00D25" w14:textId="77777777">
        <w:trPr>
          <w:trHeight w:val="359"/>
        </w:trPr>
        <w:tc>
          <w:tcPr>
            <w:tcW w:w="8640" w:type="dxa"/>
            <w:tcBorders>
              <w:bottom w:val="single" w:sz="4" w:space="0" w:color="auto"/>
            </w:tcBorders>
          </w:tcPr>
          <w:p w14:paraId="226B701E" w14:textId="77777777" w:rsidR="009F15D5" w:rsidRPr="0014762C" w:rsidRDefault="009F15D5">
            <w:pPr>
              <w:pStyle w:val="BodyText"/>
              <w:rPr>
                <w:b w:val="0"/>
                <w:bCs/>
                <w:sz w:val="18"/>
                <w:szCs w:val="18"/>
              </w:rPr>
            </w:pPr>
          </w:p>
          <w:p w14:paraId="0EB8E73F" w14:textId="0242D4ED" w:rsidR="009F15D5" w:rsidRPr="0014762C" w:rsidRDefault="00A567DA">
            <w:pPr>
              <w:pStyle w:val="BodyText"/>
              <w:rPr>
                <w:b w:val="0"/>
                <w:bCs/>
                <w:sz w:val="18"/>
                <w:szCs w:val="18"/>
              </w:rPr>
            </w:pPr>
            <w:r>
              <w:rPr>
                <w:b w:val="0"/>
                <w:bCs/>
                <w:sz w:val="18"/>
                <w:szCs w:val="18"/>
              </w:rPr>
              <w:t>Arithmetic n</w:t>
            </w:r>
            <w:r w:rsidR="0082180B">
              <w:rPr>
                <w:b w:val="0"/>
                <w:bCs/>
                <w:sz w:val="18"/>
                <w:szCs w:val="18"/>
              </w:rPr>
              <w:t>otation that places the operator after the operands.</w:t>
            </w:r>
          </w:p>
          <w:p w14:paraId="668C2623" w14:textId="77777777" w:rsidR="009F15D5" w:rsidRPr="0014762C" w:rsidRDefault="009F15D5">
            <w:pPr>
              <w:pStyle w:val="BodyText"/>
              <w:rPr>
                <w:b w:val="0"/>
                <w:bCs/>
                <w:sz w:val="18"/>
                <w:szCs w:val="18"/>
              </w:rPr>
            </w:pPr>
          </w:p>
        </w:tc>
      </w:tr>
    </w:tbl>
    <w:p w14:paraId="7C2504A7" w14:textId="77777777" w:rsidR="009F15D5" w:rsidRPr="000234AA" w:rsidRDefault="009F15D5">
      <w:pPr>
        <w:pStyle w:val="Header"/>
        <w:widowControl/>
        <w:tabs>
          <w:tab w:val="clear" w:pos="4320"/>
          <w:tab w:val="clear" w:pos="8640"/>
        </w:tabs>
        <w:rPr>
          <w:rFonts w:ascii="Tahoma" w:hAnsi="Tahoma"/>
          <w:snapToGrid/>
          <w:sz w:val="4"/>
          <w:szCs w:val="6"/>
        </w:rPr>
      </w:pPr>
    </w:p>
    <w:p w14:paraId="33306E0F" w14:textId="77777777"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BD46C7" w:rsidRPr="00BD46C7">
        <w:rPr>
          <w:rFonts w:ascii="Arial" w:hAnsi="Arial"/>
          <w:b/>
          <w:sz w:val="18"/>
          <w:szCs w:val="18"/>
        </w:rPr>
        <w:t>Instruction Set Architectures ( ISAs )</w:t>
      </w:r>
    </w:p>
    <w:p w14:paraId="63FB04CC" w14:textId="77777777" w:rsidR="00992AA1" w:rsidRPr="007145D7" w:rsidRDefault="00992AA1" w:rsidP="00992AA1">
      <w:pPr>
        <w:rPr>
          <w:rFonts w:ascii="Tahoma" w:hAnsi="Tahoma" w:cs="Tahoma"/>
          <w:sz w:val="4"/>
          <w:szCs w:val="22"/>
        </w:rPr>
      </w:pPr>
    </w:p>
    <w:p w14:paraId="2FF3EDA9" w14:textId="77777777"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14:paraId="3BF14748" w14:textId="77777777" w:rsidR="00B64E22" w:rsidRPr="00F309CD" w:rsidRDefault="00B64E22" w:rsidP="00DB36F3">
      <w:pPr>
        <w:rPr>
          <w:rFonts w:ascii="Tahoma" w:hAnsi="Tahoma" w:cs="Tahoma"/>
          <w:b/>
          <w:bCs/>
          <w:sz w:val="10"/>
          <w:szCs w:val="20"/>
        </w:rPr>
      </w:pPr>
    </w:p>
    <w:p w14:paraId="32487BA9" w14:textId="51AA6418" w:rsidR="00BD46C7" w:rsidRDefault="00BD46C7" w:rsidP="00BD46C7">
      <w:pPr>
        <w:pStyle w:val="NoSpacing"/>
        <w:rPr>
          <w:rFonts w:ascii="Tahoma" w:hAnsi="Tahoma" w:cs="Tahoma"/>
          <w:sz w:val="20"/>
          <w:szCs w:val="20"/>
        </w:rPr>
      </w:pPr>
      <w:r w:rsidRPr="00BD46C7">
        <w:rPr>
          <w:rFonts w:ascii="Tahoma" w:hAnsi="Tahoma" w:cs="Tahoma"/>
          <w:sz w:val="20"/>
          <w:szCs w:val="20"/>
        </w:rPr>
        <w:t>___</w:t>
      </w:r>
      <w:r w:rsidR="002D675B">
        <w:rPr>
          <w:rFonts w:ascii="Tahoma" w:hAnsi="Tahoma" w:cs="Tahoma"/>
          <w:sz w:val="20"/>
          <w:szCs w:val="20"/>
        </w:rPr>
        <w:t>T</w:t>
      </w:r>
      <w:r w:rsidRPr="00BD46C7">
        <w:rPr>
          <w:rFonts w:ascii="Tahoma" w:hAnsi="Tahoma" w:cs="Tahoma"/>
          <w:sz w:val="20"/>
          <w:szCs w:val="20"/>
        </w:rPr>
        <w:t>__</w:t>
      </w:r>
      <w:r>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Pr="00BD46C7">
        <w:rPr>
          <w:rFonts w:ascii="Tahoma" w:hAnsi="Tahoma" w:cs="Tahoma"/>
          <w:sz w:val="20"/>
          <w:szCs w:val="20"/>
        </w:rPr>
        <w:t xml:space="preserve">Most computers typically fall into one of three types of CPU organization: </w:t>
      </w:r>
    </w:p>
    <w:p w14:paraId="21BCC874" w14:textId="77777777" w:rsidR="00BD46C7" w:rsidRDefault="00BD46C7" w:rsidP="00BD46C7">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(1) general register organization; (2) single accumulator organization; or (3)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stack organization. </w:t>
      </w:r>
    </w:p>
    <w:p w14:paraId="6262DD9C" w14:textId="77777777" w:rsidR="00BD46C7" w:rsidRPr="00BD46C7" w:rsidRDefault="00BD46C7" w:rsidP="00BD46C7">
      <w:pPr>
        <w:pStyle w:val="NoSpacing"/>
        <w:rPr>
          <w:rFonts w:ascii="Tahoma" w:hAnsi="Tahoma" w:cs="Tahoma"/>
          <w:sz w:val="6"/>
          <w:szCs w:val="10"/>
        </w:rPr>
      </w:pPr>
    </w:p>
    <w:p w14:paraId="05DC90DA" w14:textId="6FD78454"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__</w:t>
      </w:r>
      <w:r w:rsidR="00923E94">
        <w:rPr>
          <w:rFonts w:ascii="Tahoma" w:hAnsi="Tahoma" w:cs="Tahoma"/>
          <w:sz w:val="20"/>
          <w:szCs w:val="20"/>
        </w:rPr>
        <w:t>F</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2</w:t>
      </w:r>
      <w:r w:rsidRPr="00BD46C7">
        <w:rPr>
          <w:rFonts w:ascii="Tahoma" w:hAnsi="Tahoma" w:cs="Tahoma"/>
          <w:b/>
          <w:sz w:val="20"/>
          <w:szCs w:val="20"/>
        </w:rPr>
        <w:t>)</w:t>
      </w:r>
      <w:r w:rsidRPr="00BD46C7">
        <w:rPr>
          <w:rFonts w:ascii="Tahoma" w:hAnsi="Tahoma" w:cs="Tahoma"/>
          <w:sz w:val="20"/>
          <w:szCs w:val="20"/>
        </w:rPr>
        <w:tab/>
        <w:t>The advantage of zero</w:t>
      </w:r>
      <w:r>
        <w:rPr>
          <w:rFonts w:ascii="Tahoma" w:hAnsi="Tahoma" w:cs="Tahoma"/>
          <w:sz w:val="20"/>
          <w:szCs w:val="20"/>
        </w:rPr>
        <w:t xml:space="preserve"> </w:t>
      </w:r>
      <w:r w:rsidRPr="00BD46C7">
        <w:rPr>
          <w:rFonts w:ascii="Tahoma" w:hAnsi="Tahoma" w:cs="Tahoma"/>
          <w:sz w:val="20"/>
          <w:szCs w:val="20"/>
        </w:rPr>
        <w:t>-</w:t>
      </w:r>
      <w:r>
        <w:rPr>
          <w:rFonts w:ascii="Tahoma" w:hAnsi="Tahoma" w:cs="Tahoma"/>
          <w:sz w:val="20"/>
          <w:szCs w:val="20"/>
        </w:rPr>
        <w:t xml:space="preserve"> </w:t>
      </w:r>
      <w:r w:rsidRPr="00BD46C7">
        <w:rPr>
          <w:rFonts w:ascii="Tahoma" w:hAnsi="Tahoma" w:cs="Tahoma"/>
          <w:sz w:val="20"/>
          <w:szCs w:val="20"/>
        </w:rPr>
        <w:t xml:space="preserve">address instruction computers is that they have short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programs; the disadvantage is that the instructions require many bits, making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them very long. </w:t>
      </w:r>
    </w:p>
    <w:p w14:paraId="79ADB33D" w14:textId="77777777" w:rsidR="00BD46C7" w:rsidRPr="00BD46C7" w:rsidRDefault="00BD46C7" w:rsidP="00BD46C7">
      <w:pPr>
        <w:pStyle w:val="NoSpacing"/>
        <w:rPr>
          <w:rFonts w:ascii="Tahoma" w:hAnsi="Tahoma" w:cs="Tahoma"/>
          <w:sz w:val="6"/>
          <w:szCs w:val="10"/>
        </w:rPr>
      </w:pPr>
    </w:p>
    <w:p w14:paraId="17C22645" w14:textId="0478C0C7"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__</w:t>
      </w:r>
      <w:r w:rsidR="00223259">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3</w:t>
      </w:r>
      <w:r w:rsidRPr="00BD46C7">
        <w:rPr>
          <w:rFonts w:ascii="Tahoma" w:hAnsi="Tahoma" w:cs="Tahoma"/>
          <w:b/>
          <w:sz w:val="20"/>
          <w:szCs w:val="20"/>
        </w:rPr>
        <w:t>)</w:t>
      </w:r>
      <w:r w:rsidRPr="00BD46C7">
        <w:rPr>
          <w:rFonts w:ascii="Tahoma" w:hAnsi="Tahoma" w:cs="Tahoma"/>
          <w:sz w:val="20"/>
          <w:szCs w:val="20"/>
        </w:rPr>
        <w:tab/>
        <w:t xml:space="preserve">An instruction takes less time to execute on a processor using an instruction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pipeline than on a processor without an instruction pipeline. </w:t>
      </w:r>
    </w:p>
    <w:p w14:paraId="0E42E954" w14:textId="77777777" w:rsid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37FE0133" w14:textId="77777777" w:rsidR="00BD46C7" w:rsidRPr="00BD46C7" w:rsidRDefault="00BD46C7" w:rsidP="00BD46C7">
      <w:pPr>
        <w:pStyle w:val="NoSpacing"/>
        <w:rPr>
          <w:rFonts w:ascii="Tahoma" w:hAnsi="Tahoma" w:cs="Tahoma"/>
          <w:sz w:val="6"/>
          <w:szCs w:val="10"/>
        </w:rPr>
      </w:pPr>
    </w:p>
    <w:p w14:paraId="2680D885" w14:textId="5A48BF58" w:rsidR="00BD46C7" w:rsidRPr="00BD46C7" w:rsidRDefault="00BD46C7" w:rsidP="00BD46C7">
      <w:pPr>
        <w:pStyle w:val="NoSpacing"/>
        <w:rPr>
          <w:rFonts w:ascii="Tahoma" w:hAnsi="Tahoma" w:cs="Tahoma"/>
          <w:sz w:val="20"/>
          <w:szCs w:val="20"/>
        </w:rPr>
      </w:pPr>
      <w:r w:rsidRPr="00BD46C7">
        <w:rPr>
          <w:rFonts w:ascii="Tahoma" w:hAnsi="Tahoma" w:cs="Tahoma"/>
          <w:sz w:val="20"/>
          <w:szCs w:val="20"/>
        </w:rPr>
        <w:lastRenderedPageBreak/>
        <w:t>__</w:t>
      </w:r>
      <w:r w:rsidR="0086367E">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4</w:t>
      </w:r>
      <w:r w:rsidRPr="00BD46C7">
        <w:rPr>
          <w:rFonts w:ascii="Tahoma" w:hAnsi="Tahoma" w:cs="Tahoma"/>
          <w:b/>
          <w:sz w:val="20"/>
          <w:szCs w:val="20"/>
        </w:rPr>
        <w:t>)</w:t>
      </w:r>
      <w:r w:rsidRPr="00BD46C7">
        <w:rPr>
          <w:rFonts w:ascii="Tahoma" w:hAnsi="Tahoma" w:cs="Tahoma"/>
          <w:sz w:val="20"/>
          <w:szCs w:val="20"/>
        </w:rPr>
        <w:tab/>
        <w:t xml:space="preserve">The term </w:t>
      </w:r>
      <w:r>
        <w:rPr>
          <w:rFonts w:ascii="Tahoma" w:hAnsi="Tahoma" w:cs="Tahoma"/>
          <w:sz w:val="20"/>
          <w:szCs w:val="20"/>
        </w:rPr>
        <w:t>"</w:t>
      </w:r>
      <w:r w:rsidRPr="00BD46C7">
        <w:rPr>
          <w:rFonts w:ascii="Tahoma" w:hAnsi="Tahoma" w:cs="Tahoma"/>
          <w:spacing w:val="-20"/>
          <w:sz w:val="20"/>
          <w:szCs w:val="20"/>
        </w:rPr>
        <w:t xml:space="preserve"> </w:t>
      </w:r>
      <w:r w:rsidRPr="00BD46C7">
        <w:rPr>
          <w:rFonts w:ascii="Tahoma" w:hAnsi="Tahoma" w:cs="Tahoma"/>
          <w:sz w:val="20"/>
          <w:szCs w:val="20"/>
        </w:rPr>
        <w:t>endian</w:t>
      </w:r>
      <w:r w:rsidRPr="00BD46C7">
        <w:rPr>
          <w:rFonts w:ascii="Tahoma" w:hAnsi="Tahoma" w:cs="Tahoma"/>
          <w:spacing w:val="-20"/>
          <w:sz w:val="20"/>
          <w:szCs w:val="20"/>
        </w:rPr>
        <w:t xml:space="preserve"> </w:t>
      </w:r>
      <w:r>
        <w:rPr>
          <w:rFonts w:ascii="Tahoma" w:hAnsi="Tahoma" w:cs="Tahoma"/>
          <w:sz w:val="20"/>
          <w:szCs w:val="20"/>
        </w:rPr>
        <w:t>"</w:t>
      </w:r>
      <w:r w:rsidRPr="00BD46C7">
        <w:rPr>
          <w:rFonts w:ascii="Tahoma" w:hAnsi="Tahoma" w:cs="Tahoma"/>
          <w:sz w:val="20"/>
          <w:szCs w:val="20"/>
        </w:rPr>
        <w:t xml:space="preserve"> refers to an architecture’s byte ordering. </w:t>
      </w:r>
    </w:p>
    <w:p w14:paraId="37FF3BBC" w14:textId="77777777" w:rsidR="00BD46C7" w:rsidRDefault="00BD46C7" w:rsidP="00BD46C7">
      <w:pPr>
        <w:pStyle w:val="NoSpacing"/>
        <w:rPr>
          <w:rFonts w:ascii="Tahoma" w:hAnsi="Tahoma" w:cs="Tahoma"/>
          <w:sz w:val="20"/>
          <w:szCs w:val="20"/>
        </w:rPr>
      </w:pPr>
    </w:p>
    <w:p w14:paraId="55A377D5" w14:textId="77777777" w:rsid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7B390CBA" w14:textId="77777777" w:rsidR="00BD46C7" w:rsidRPr="00BD46C7" w:rsidRDefault="00BD46C7" w:rsidP="00BD46C7">
      <w:pPr>
        <w:pStyle w:val="NoSpacing"/>
        <w:rPr>
          <w:rFonts w:ascii="Tahoma" w:hAnsi="Tahoma" w:cs="Tahoma"/>
          <w:sz w:val="6"/>
          <w:szCs w:val="20"/>
        </w:rPr>
      </w:pPr>
    </w:p>
    <w:p w14:paraId="56AA406B" w14:textId="5FE5063B"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__</w:t>
      </w:r>
      <w:r w:rsidR="00023970">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5</w:t>
      </w:r>
      <w:r w:rsidRPr="00BD46C7">
        <w:rPr>
          <w:rFonts w:ascii="Tahoma" w:hAnsi="Tahoma" w:cs="Tahoma"/>
          <w:b/>
          <w:sz w:val="20"/>
          <w:szCs w:val="20"/>
        </w:rPr>
        <w:t>)</w:t>
      </w:r>
      <w:r w:rsidRPr="00BD46C7">
        <w:rPr>
          <w:rFonts w:ascii="Tahoma" w:hAnsi="Tahoma" w:cs="Tahoma"/>
          <w:sz w:val="20"/>
          <w:szCs w:val="20"/>
        </w:rPr>
        <w:tab/>
        <w:t xml:space="preserve">Stack architectures have good code density and a simple model for evaluation of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expressions, but do not allow random access, which can cause a problem with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the generation of efficient code. </w:t>
      </w:r>
    </w:p>
    <w:p w14:paraId="5C7624A8" w14:textId="77777777"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3B692E6D" w14:textId="1D424BB1"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__</w:t>
      </w:r>
      <w:r w:rsidR="00895060">
        <w:rPr>
          <w:rFonts w:ascii="Tahoma" w:hAnsi="Tahoma" w:cs="Tahoma"/>
          <w:sz w:val="20"/>
          <w:szCs w:val="20"/>
        </w:rPr>
        <w:t>F</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6</w:t>
      </w:r>
      <w:r w:rsidRPr="00BD46C7">
        <w:rPr>
          <w:rFonts w:ascii="Tahoma" w:hAnsi="Tahoma" w:cs="Tahoma"/>
          <w:b/>
          <w:sz w:val="20"/>
          <w:szCs w:val="20"/>
        </w:rPr>
        <w:t>)</w:t>
      </w:r>
      <w:r w:rsidRPr="00BD46C7">
        <w:rPr>
          <w:rFonts w:ascii="Tahoma" w:hAnsi="Tahoma" w:cs="Tahoma"/>
          <w:sz w:val="20"/>
          <w:szCs w:val="20"/>
        </w:rPr>
        <w:tab/>
        <w:t>Most architectures today are accumulator</w:t>
      </w:r>
      <w:r>
        <w:rPr>
          <w:rFonts w:ascii="Tahoma" w:hAnsi="Tahoma" w:cs="Tahoma"/>
          <w:sz w:val="20"/>
          <w:szCs w:val="20"/>
        </w:rPr>
        <w:t xml:space="preserve"> </w:t>
      </w:r>
      <w:r w:rsidRPr="00BD46C7">
        <w:rPr>
          <w:rFonts w:ascii="Tahoma" w:hAnsi="Tahoma" w:cs="Tahoma"/>
          <w:sz w:val="20"/>
          <w:szCs w:val="20"/>
        </w:rPr>
        <w:t>-</w:t>
      </w:r>
      <w:r>
        <w:rPr>
          <w:rFonts w:ascii="Tahoma" w:hAnsi="Tahoma" w:cs="Tahoma"/>
          <w:sz w:val="20"/>
          <w:szCs w:val="20"/>
        </w:rPr>
        <w:t xml:space="preserve"> </w:t>
      </w:r>
      <w:r w:rsidRPr="00BD46C7">
        <w:rPr>
          <w:rFonts w:ascii="Tahoma" w:hAnsi="Tahoma" w:cs="Tahoma"/>
          <w:sz w:val="20"/>
          <w:szCs w:val="20"/>
        </w:rPr>
        <w:t xml:space="preserve">based. </w:t>
      </w:r>
    </w:p>
    <w:p w14:paraId="4D26ECEE" w14:textId="77777777" w:rsid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695C3E6D" w14:textId="77777777" w:rsidR="00BD46C7" w:rsidRPr="00BD46C7" w:rsidRDefault="00BD46C7" w:rsidP="00BD46C7">
      <w:pPr>
        <w:pStyle w:val="NoSpacing"/>
        <w:rPr>
          <w:rFonts w:ascii="Tahoma" w:hAnsi="Tahoma" w:cs="Tahoma"/>
          <w:sz w:val="20"/>
          <w:szCs w:val="20"/>
        </w:rPr>
      </w:pPr>
    </w:p>
    <w:p w14:paraId="12D3BEE1" w14:textId="2A9A3163"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__</w:t>
      </w:r>
      <w:r w:rsidR="00073C33">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7</w:t>
      </w:r>
      <w:r w:rsidRPr="00BD46C7">
        <w:rPr>
          <w:rFonts w:ascii="Tahoma" w:hAnsi="Tahoma" w:cs="Tahoma"/>
          <w:b/>
          <w:sz w:val="20"/>
          <w:szCs w:val="20"/>
        </w:rPr>
        <w:t>)</w:t>
      </w:r>
      <w:r w:rsidRPr="00BD46C7">
        <w:rPr>
          <w:rFonts w:ascii="Tahoma" w:hAnsi="Tahoma" w:cs="Tahoma"/>
          <w:sz w:val="20"/>
          <w:szCs w:val="20"/>
        </w:rPr>
        <w:tab/>
        <w:t>Fixed</w:t>
      </w:r>
      <w:r>
        <w:rPr>
          <w:rFonts w:ascii="Tahoma" w:hAnsi="Tahoma" w:cs="Tahoma"/>
          <w:sz w:val="20"/>
          <w:szCs w:val="20"/>
        </w:rPr>
        <w:t xml:space="preserve"> </w:t>
      </w:r>
      <w:r w:rsidRPr="00BD46C7">
        <w:rPr>
          <w:rFonts w:ascii="Tahoma" w:hAnsi="Tahoma" w:cs="Tahoma"/>
          <w:sz w:val="20"/>
          <w:szCs w:val="20"/>
        </w:rPr>
        <w:t>-</w:t>
      </w:r>
      <w:r>
        <w:rPr>
          <w:rFonts w:ascii="Tahoma" w:hAnsi="Tahoma" w:cs="Tahoma"/>
          <w:sz w:val="20"/>
          <w:szCs w:val="20"/>
        </w:rPr>
        <w:t xml:space="preserve"> </w:t>
      </w:r>
      <w:r w:rsidRPr="00BD46C7">
        <w:rPr>
          <w:rFonts w:ascii="Tahoma" w:hAnsi="Tahoma" w:cs="Tahoma"/>
          <w:sz w:val="20"/>
          <w:szCs w:val="20"/>
        </w:rPr>
        <w:t xml:space="preserve">length instruction format typically results in better performance than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variable length instruction format. </w:t>
      </w:r>
    </w:p>
    <w:p w14:paraId="604E8B10" w14:textId="77777777"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4039D009" w14:textId="235EFC2E"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__</w:t>
      </w:r>
      <w:r w:rsidR="00E955D6">
        <w:rPr>
          <w:rFonts w:ascii="Tahoma" w:hAnsi="Tahoma" w:cs="Tahoma"/>
          <w:sz w:val="20"/>
          <w:szCs w:val="20"/>
        </w:rPr>
        <w:t>F</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8</w:t>
      </w:r>
      <w:r w:rsidRPr="00BD46C7">
        <w:rPr>
          <w:rFonts w:ascii="Tahoma" w:hAnsi="Tahoma" w:cs="Tahoma"/>
          <w:b/>
          <w:sz w:val="20"/>
          <w:szCs w:val="20"/>
        </w:rPr>
        <w:t>)</w:t>
      </w:r>
      <w:r w:rsidRPr="00BD46C7">
        <w:rPr>
          <w:rFonts w:ascii="Tahoma" w:hAnsi="Tahoma" w:cs="Tahoma"/>
          <w:sz w:val="20"/>
          <w:szCs w:val="20"/>
        </w:rPr>
        <w:tab/>
        <w:t xml:space="preserve">Expanding opcodes make instruction decoding much easier than when it is not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used. </w:t>
      </w:r>
    </w:p>
    <w:p w14:paraId="04EEC057" w14:textId="77777777"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56557FA1" w14:textId="73641B38"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__</w:t>
      </w:r>
      <w:r w:rsidR="006D0023">
        <w:rPr>
          <w:rFonts w:ascii="Tahoma" w:hAnsi="Tahoma" w:cs="Tahoma"/>
          <w:sz w:val="20"/>
          <w:szCs w:val="20"/>
        </w:rPr>
        <w:t>F</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9</w:t>
      </w:r>
      <w:r w:rsidRPr="00BD46C7">
        <w:rPr>
          <w:rFonts w:ascii="Tahoma" w:hAnsi="Tahoma" w:cs="Tahoma"/>
          <w:b/>
          <w:sz w:val="20"/>
          <w:szCs w:val="20"/>
        </w:rPr>
        <w:t>)</w:t>
      </w:r>
      <w:r w:rsidRPr="00BD46C7">
        <w:rPr>
          <w:rFonts w:ascii="Tahoma" w:hAnsi="Tahoma" w:cs="Tahoma"/>
          <w:sz w:val="20"/>
          <w:szCs w:val="20"/>
        </w:rPr>
        <w:tab/>
        <w:t xml:space="preserve">Instruction set orthogonality refers to the characteristic in an instruction set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architecture where each instruction has a </w:t>
      </w:r>
      <w:r>
        <w:rPr>
          <w:rFonts w:ascii="Tahoma" w:hAnsi="Tahoma" w:cs="Tahoma"/>
          <w:sz w:val="20"/>
          <w:szCs w:val="20"/>
        </w:rPr>
        <w:t>"</w:t>
      </w:r>
      <w:r w:rsidRPr="00BD46C7">
        <w:rPr>
          <w:rFonts w:ascii="Tahoma" w:hAnsi="Tahoma" w:cs="Tahoma"/>
          <w:spacing w:val="-20"/>
          <w:sz w:val="20"/>
          <w:szCs w:val="20"/>
        </w:rPr>
        <w:t xml:space="preserve"> </w:t>
      </w:r>
      <w:r w:rsidRPr="00BD46C7">
        <w:rPr>
          <w:rFonts w:ascii="Tahoma" w:hAnsi="Tahoma" w:cs="Tahoma"/>
          <w:sz w:val="20"/>
          <w:szCs w:val="20"/>
        </w:rPr>
        <w:t>backup</w:t>
      </w:r>
      <w:r w:rsidRPr="00BD46C7">
        <w:rPr>
          <w:rFonts w:ascii="Tahoma" w:hAnsi="Tahoma" w:cs="Tahoma"/>
          <w:spacing w:val="-20"/>
          <w:sz w:val="20"/>
          <w:szCs w:val="20"/>
        </w:rPr>
        <w:t xml:space="preserve"> </w:t>
      </w:r>
      <w:r>
        <w:rPr>
          <w:rFonts w:ascii="Tahoma" w:hAnsi="Tahoma" w:cs="Tahoma"/>
          <w:sz w:val="20"/>
          <w:szCs w:val="20"/>
        </w:rPr>
        <w:t>"</w:t>
      </w:r>
      <w:r w:rsidRPr="00BD46C7">
        <w:rPr>
          <w:rFonts w:ascii="Tahoma" w:hAnsi="Tahoma" w:cs="Tahoma"/>
          <w:sz w:val="20"/>
          <w:szCs w:val="20"/>
        </w:rPr>
        <w:t xml:space="preserve"> instruction that performs the </w:t>
      </w: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same operation. </w:t>
      </w:r>
    </w:p>
    <w:p w14:paraId="290E1BE8" w14:textId="77777777" w:rsidR="00BD46C7" w:rsidRPr="00BD46C7" w:rsidRDefault="00BD46C7" w:rsidP="00BD46C7">
      <w:pPr>
        <w:pStyle w:val="NoSpacing"/>
        <w:rPr>
          <w:rFonts w:ascii="Tahoma" w:hAnsi="Tahoma" w:cs="Tahoma"/>
          <w:sz w:val="20"/>
          <w:szCs w:val="20"/>
        </w:rPr>
      </w:pPr>
    </w:p>
    <w:p w14:paraId="1D5153A6" w14:textId="4D1D961F"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__</w:t>
      </w:r>
      <w:r w:rsidR="00DB05A4">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10</w:t>
      </w:r>
      <w:r w:rsidRPr="00BD46C7">
        <w:rPr>
          <w:rFonts w:ascii="Tahoma" w:hAnsi="Tahoma" w:cs="Tahoma"/>
          <w:b/>
          <w:sz w:val="20"/>
          <w:szCs w:val="20"/>
        </w:rPr>
        <w:t>)</w:t>
      </w:r>
      <w:r w:rsidRPr="00BD46C7">
        <w:rPr>
          <w:rFonts w:ascii="Tahoma" w:hAnsi="Tahoma" w:cs="Tahoma"/>
          <w:sz w:val="20"/>
          <w:szCs w:val="20"/>
        </w:rPr>
        <w:tab/>
        <w:t xml:space="preserve">The effective address of an operand is the value of its actual address in memory. </w:t>
      </w:r>
    </w:p>
    <w:p w14:paraId="5402BBE7" w14:textId="77777777" w:rsidR="00E43F2B" w:rsidRPr="00077731" w:rsidRDefault="00E43F2B" w:rsidP="00077731">
      <w:pPr>
        <w:rPr>
          <w:rFonts w:ascii="Tahoma" w:hAnsi="Tahoma" w:cs="Tahoma"/>
          <w:sz w:val="20"/>
          <w:szCs w:val="20"/>
        </w:rPr>
      </w:pPr>
    </w:p>
    <w:p w14:paraId="07EF7A64" w14:textId="77777777"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593A27">
        <w:rPr>
          <w:rFonts w:ascii="Arial" w:hAnsi="Arial"/>
          <w:b/>
          <w:sz w:val="18"/>
          <w:szCs w:val="18"/>
        </w:rPr>
        <w:t>Reverse Polish Notation ( RPN )</w:t>
      </w:r>
    </w:p>
    <w:p w14:paraId="09371045" w14:textId="7D5BF49E" w:rsidR="00DF43FD" w:rsidRPr="00FF1BC7" w:rsidRDefault="00DF43FD" w:rsidP="00DF43FD">
      <w:pPr>
        <w:pStyle w:val="NoSpacing"/>
        <w:rPr>
          <w:rFonts w:ascii="Tahoma" w:hAnsi="Tahoma" w:cs="Tahoma"/>
          <w:sz w:val="4"/>
          <w:szCs w:val="20"/>
        </w:rPr>
      </w:pPr>
    </w:p>
    <w:p w14:paraId="4BC45965" w14:textId="12CF522E" w:rsidR="00FF1BC7" w:rsidRDefault="00FF1BC7" w:rsidP="00DF43FD">
      <w:pPr>
        <w:pStyle w:val="NoSpacing"/>
        <w:rPr>
          <w:rFonts w:ascii="Tahoma" w:hAnsi="Tahoma" w:cs="Tahoma"/>
          <w:sz w:val="20"/>
          <w:szCs w:val="20"/>
        </w:rPr>
      </w:pPr>
      <w:r>
        <w:rPr>
          <w:rFonts w:ascii="Tahoma" w:hAnsi="Tahoma" w:cs="Tahoma"/>
          <w:sz w:val="20"/>
          <w:szCs w:val="20"/>
        </w:rPr>
        <w:tab/>
        <w:t xml:space="preserve">Convert each of the following and use an online calculator, such as that shown below, to </w:t>
      </w:r>
      <w:r>
        <w:rPr>
          <w:rFonts w:ascii="Tahoma" w:hAnsi="Tahoma" w:cs="Tahoma"/>
          <w:sz w:val="20"/>
          <w:szCs w:val="20"/>
        </w:rPr>
        <w:tab/>
        <w:t>check your answers.</w:t>
      </w:r>
    </w:p>
    <w:p w14:paraId="63D3D481" w14:textId="7B90D2CE" w:rsidR="00FF1BC7" w:rsidRPr="00FF1BC7" w:rsidRDefault="00FF1BC7" w:rsidP="00DF43FD">
      <w:pPr>
        <w:pStyle w:val="NoSpacing"/>
        <w:rPr>
          <w:rFonts w:ascii="Tahoma" w:hAnsi="Tahoma" w:cs="Tahoma"/>
          <w:sz w:val="4"/>
          <w:szCs w:val="20"/>
        </w:rPr>
      </w:pPr>
    </w:p>
    <w:p w14:paraId="56981839" w14:textId="49F45A54" w:rsidR="00FF1BC7" w:rsidRPr="00FF1BC7" w:rsidRDefault="00FF1BC7" w:rsidP="00DF43FD">
      <w:pPr>
        <w:pStyle w:val="NoSpacing"/>
        <w:rPr>
          <w:rFonts w:ascii="Tahoma" w:hAnsi="Tahoma" w:cs="Tahoma"/>
          <w:sz w:val="12"/>
          <w:szCs w:val="20"/>
        </w:rPr>
      </w:pPr>
      <w:r w:rsidRPr="00FF1BC7">
        <w:rPr>
          <w:rFonts w:ascii="Tahoma" w:hAnsi="Tahoma" w:cs="Tahoma"/>
          <w:b/>
          <w:sz w:val="20"/>
          <w:szCs w:val="20"/>
        </w:rPr>
        <w:tab/>
      </w:r>
      <w:hyperlink r:id="rId9" w:history="1">
        <w:r w:rsidRPr="00FF1BC7">
          <w:rPr>
            <w:rStyle w:val="Hyperlink"/>
            <w:rFonts w:ascii="Tahoma" w:hAnsi="Tahoma" w:cs="Tahoma"/>
            <w:b/>
            <w:sz w:val="20"/>
            <w:szCs w:val="20"/>
          </w:rPr>
          <w:t>https://www.mathblog.dk/tools/infix-postfix-converter/</w:t>
        </w:r>
      </w:hyperlink>
      <w:r w:rsidRPr="00FF1BC7">
        <w:rPr>
          <w:rFonts w:ascii="Tahoma" w:hAnsi="Tahoma" w:cs="Tahoma"/>
          <w:b/>
          <w:sz w:val="20"/>
          <w:szCs w:val="20"/>
        </w:rPr>
        <w:t xml:space="preserve"> </w:t>
      </w:r>
      <w:r w:rsidRPr="00FF1BC7">
        <w:rPr>
          <w:rFonts w:ascii="Tahoma" w:hAnsi="Tahoma" w:cs="Tahoma"/>
          <w:b/>
          <w:sz w:val="20"/>
          <w:szCs w:val="20"/>
        </w:rPr>
        <w:br/>
      </w:r>
    </w:p>
    <w:p w14:paraId="2077D48D" w14:textId="77777777" w:rsidR="0077722E" w:rsidRDefault="00DF43FD" w:rsidP="00DF43FD">
      <w:pPr>
        <w:pStyle w:val="NoSpacing"/>
        <w:rPr>
          <w:rFonts w:ascii="Tahoma" w:hAnsi="Tahoma" w:cs="Tahoma"/>
          <w:sz w:val="20"/>
          <w:szCs w:val="20"/>
        </w:rPr>
      </w:pPr>
      <w:r w:rsidRPr="00DF43FD">
        <w:rPr>
          <w:rFonts w:ascii="Tahoma" w:hAnsi="Tahoma" w:cs="Tahoma"/>
          <w:b/>
          <w:sz w:val="20"/>
          <w:szCs w:val="20"/>
        </w:rPr>
        <w:t>(1)</w:t>
      </w:r>
      <w:r>
        <w:rPr>
          <w:rFonts w:ascii="Tahoma" w:hAnsi="Tahoma" w:cs="Tahoma"/>
          <w:sz w:val="20"/>
          <w:szCs w:val="20"/>
        </w:rPr>
        <w:tab/>
      </w:r>
      <w:r w:rsidR="00593A27" w:rsidRPr="00593A27">
        <w:rPr>
          <w:rFonts w:ascii="Tahoma" w:hAnsi="Tahoma" w:cs="Tahoma"/>
          <w:sz w:val="20"/>
          <w:szCs w:val="20"/>
        </w:rPr>
        <w:t xml:space="preserve">Convert the following expression from infix to </w:t>
      </w:r>
      <w:r w:rsidR="0077722E">
        <w:rPr>
          <w:rFonts w:ascii="Tahoma" w:hAnsi="Tahoma" w:cs="Tahoma"/>
          <w:sz w:val="20"/>
          <w:szCs w:val="20"/>
        </w:rPr>
        <w:t>R</w:t>
      </w:r>
      <w:r w:rsidR="00593A27" w:rsidRPr="00593A27">
        <w:rPr>
          <w:rFonts w:ascii="Tahoma" w:hAnsi="Tahoma" w:cs="Tahoma"/>
          <w:sz w:val="20"/>
          <w:szCs w:val="20"/>
        </w:rPr>
        <w:t>everse Polish (</w:t>
      </w:r>
      <w:r w:rsidR="0077722E">
        <w:rPr>
          <w:rFonts w:ascii="Tahoma" w:hAnsi="Tahoma" w:cs="Tahoma"/>
          <w:sz w:val="20"/>
          <w:szCs w:val="20"/>
        </w:rPr>
        <w:t xml:space="preserve"> </w:t>
      </w:r>
      <w:r w:rsidR="00593A27" w:rsidRPr="00593A27">
        <w:rPr>
          <w:rFonts w:ascii="Tahoma" w:hAnsi="Tahoma" w:cs="Tahoma"/>
          <w:sz w:val="20"/>
          <w:szCs w:val="20"/>
        </w:rPr>
        <w:t>postfix</w:t>
      </w:r>
      <w:r w:rsidR="0077722E">
        <w:rPr>
          <w:rFonts w:ascii="Tahoma" w:hAnsi="Tahoma" w:cs="Tahoma"/>
          <w:sz w:val="20"/>
          <w:szCs w:val="20"/>
        </w:rPr>
        <w:t xml:space="preserve"> </w:t>
      </w:r>
      <w:r w:rsidR="00593A27" w:rsidRPr="00593A27">
        <w:rPr>
          <w:rFonts w:ascii="Tahoma" w:hAnsi="Tahoma" w:cs="Tahoma"/>
          <w:sz w:val="20"/>
          <w:szCs w:val="20"/>
        </w:rPr>
        <w:t xml:space="preserve">) </w:t>
      </w:r>
      <w:r w:rsidR="0077722E">
        <w:rPr>
          <w:rFonts w:ascii="Tahoma" w:hAnsi="Tahoma" w:cs="Tahoma"/>
          <w:sz w:val="20"/>
          <w:szCs w:val="20"/>
        </w:rPr>
        <w:t>N</w:t>
      </w:r>
      <w:r w:rsidR="00593A27" w:rsidRPr="00593A27">
        <w:rPr>
          <w:rFonts w:ascii="Tahoma" w:hAnsi="Tahoma" w:cs="Tahoma"/>
          <w:sz w:val="20"/>
          <w:szCs w:val="20"/>
        </w:rPr>
        <w:t xml:space="preserve">otation.  </w:t>
      </w:r>
    </w:p>
    <w:p w14:paraId="3021E284" w14:textId="77777777" w:rsidR="0077722E" w:rsidRPr="0077722E" w:rsidRDefault="0077722E" w:rsidP="00DF43FD">
      <w:pPr>
        <w:pStyle w:val="NoSpacing"/>
        <w:rPr>
          <w:rFonts w:ascii="Tahoma" w:hAnsi="Tahoma" w:cs="Tahoma"/>
          <w:sz w:val="10"/>
          <w:szCs w:val="20"/>
        </w:rPr>
      </w:pPr>
    </w:p>
    <w:p w14:paraId="6130EB49" w14:textId="5FFF4601" w:rsidR="002C4F0D" w:rsidRDefault="0077722E" w:rsidP="00DF43FD">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00593A27" w:rsidRPr="00593A27">
        <w:rPr>
          <w:rFonts w:ascii="Tahoma" w:hAnsi="Tahoma" w:cs="Tahoma"/>
          <w:sz w:val="20"/>
          <w:szCs w:val="20"/>
        </w:rPr>
        <w:t>(</w:t>
      </w:r>
      <w:r>
        <w:rPr>
          <w:rFonts w:ascii="Tahoma" w:hAnsi="Tahoma" w:cs="Tahoma"/>
          <w:sz w:val="20"/>
          <w:szCs w:val="20"/>
        </w:rPr>
        <w:t xml:space="preserve"> </w:t>
      </w:r>
      <w:r w:rsidR="00593A27" w:rsidRPr="00593A27">
        <w:rPr>
          <w:rFonts w:ascii="Tahoma" w:hAnsi="Tahoma" w:cs="Tahoma"/>
          <w:sz w:val="20"/>
          <w:szCs w:val="20"/>
        </w:rPr>
        <w:t>8</w:t>
      </w:r>
      <w:r>
        <w:rPr>
          <w:rFonts w:ascii="Tahoma" w:hAnsi="Tahoma" w:cs="Tahoma"/>
          <w:sz w:val="20"/>
          <w:szCs w:val="20"/>
        </w:rPr>
        <w:t xml:space="preserve">  −  </w:t>
      </w:r>
      <w:r w:rsidR="00593A27" w:rsidRPr="00593A27">
        <w:rPr>
          <w:rFonts w:ascii="Tahoma" w:hAnsi="Tahoma" w:cs="Tahoma"/>
          <w:sz w:val="20"/>
          <w:szCs w:val="20"/>
        </w:rPr>
        <w:t>6</w:t>
      </w:r>
      <w:r>
        <w:rPr>
          <w:rFonts w:ascii="Tahoma" w:hAnsi="Tahoma" w:cs="Tahoma"/>
          <w:sz w:val="20"/>
          <w:szCs w:val="20"/>
        </w:rPr>
        <w:t xml:space="preserve"> </w:t>
      </w:r>
      <w:r w:rsidR="00593A27" w:rsidRPr="00593A27">
        <w:rPr>
          <w:rFonts w:ascii="Tahoma" w:hAnsi="Tahoma" w:cs="Tahoma"/>
          <w:sz w:val="20"/>
          <w:szCs w:val="20"/>
        </w:rPr>
        <w:t xml:space="preserve">) / 2  </w:t>
      </w:r>
      <w:r w:rsidR="001A74F0">
        <w:rPr>
          <w:rFonts w:ascii="Tahoma" w:hAnsi="Tahoma" w:cs="Tahoma"/>
          <w:sz w:val="20"/>
          <w:szCs w:val="20"/>
        </w:rPr>
        <w:tab/>
        <w:t>8 6 2 - /</w:t>
      </w:r>
      <w:r w:rsidR="005C5DBB">
        <w:rPr>
          <w:rFonts w:ascii="Tahoma" w:hAnsi="Tahoma" w:cs="Tahoma"/>
          <w:sz w:val="20"/>
          <w:szCs w:val="20"/>
        </w:rPr>
        <w:t xml:space="preserve"> = </w:t>
      </w:r>
      <w:r w:rsidR="005C5DBB" w:rsidRPr="005C5DBB">
        <w:rPr>
          <w:rFonts w:ascii="Tahoma" w:hAnsi="Tahoma" w:cs="Tahoma"/>
          <w:sz w:val="20"/>
          <w:szCs w:val="20"/>
        </w:rPr>
        <w:t>8 6 - 2 8 6 2 / / -</w:t>
      </w:r>
    </w:p>
    <w:p w14:paraId="37F90818" w14:textId="77777777" w:rsidR="0077722E" w:rsidRDefault="0077722E" w:rsidP="00DF43FD">
      <w:pPr>
        <w:pStyle w:val="NoSpacing"/>
        <w:rPr>
          <w:rFonts w:ascii="Tahoma" w:hAnsi="Tahoma" w:cs="Tahoma"/>
          <w:sz w:val="20"/>
          <w:szCs w:val="20"/>
        </w:rPr>
      </w:pPr>
    </w:p>
    <w:p w14:paraId="67B859A8" w14:textId="77777777" w:rsidR="0077722E" w:rsidRDefault="0077722E" w:rsidP="0077722E">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Pr="00593A27">
        <w:rPr>
          <w:rFonts w:ascii="Tahoma" w:hAnsi="Tahoma" w:cs="Tahoma"/>
          <w:sz w:val="20"/>
          <w:szCs w:val="20"/>
        </w:rPr>
        <w:t xml:space="preserve">Convert the following expression from infix to </w:t>
      </w:r>
      <w:r>
        <w:rPr>
          <w:rFonts w:ascii="Tahoma" w:hAnsi="Tahoma" w:cs="Tahoma"/>
          <w:sz w:val="20"/>
          <w:szCs w:val="20"/>
        </w:rPr>
        <w:t>R</w:t>
      </w:r>
      <w:r w:rsidRPr="00593A27">
        <w:rPr>
          <w:rFonts w:ascii="Tahoma" w:hAnsi="Tahoma" w:cs="Tahoma"/>
          <w:sz w:val="20"/>
          <w:szCs w:val="20"/>
        </w:rPr>
        <w:t>everse Polish (</w:t>
      </w:r>
      <w:r>
        <w:rPr>
          <w:rFonts w:ascii="Tahoma" w:hAnsi="Tahoma" w:cs="Tahoma"/>
          <w:sz w:val="20"/>
          <w:szCs w:val="20"/>
        </w:rPr>
        <w:t xml:space="preserve"> </w:t>
      </w:r>
      <w:r w:rsidRPr="00593A27">
        <w:rPr>
          <w:rFonts w:ascii="Tahoma" w:hAnsi="Tahoma" w:cs="Tahoma"/>
          <w:sz w:val="20"/>
          <w:szCs w:val="20"/>
        </w:rPr>
        <w:t>postfix</w:t>
      </w:r>
      <w:r>
        <w:rPr>
          <w:rFonts w:ascii="Tahoma" w:hAnsi="Tahoma" w:cs="Tahoma"/>
          <w:sz w:val="20"/>
          <w:szCs w:val="20"/>
        </w:rPr>
        <w:t xml:space="preserve"> </w:t>
      </w:r>
      <w:r w:rsidRPr="00593A27">
        <w:rPr>
          <w:rFonts w:ascii="Tahoma" w:hAnsi="Tahoma" w:cs="Tahoma"/>
          <w:sz w:val="20"/>
          <w:szCs w:val="20"/>
        </w:rPr>
        <w:t xml:space="preserve">) </w:t>
      </w:r>
      <w:r>
        <w:rPr>
          <w:rFonts w:ascii="Tahoma" w:hAnsi="Tahoma" w:cs="Tahoma"/>
          <w:sz w:val="20"/>
          <w:szCs w:val="20"/>
        </w:rPr>
        <w:t>N</w:t>
      </w:r>
      <w:r w:rsidRPr="00593A27">
        <w:rPr>
          <w:rFonts w:ascii="Tahoma" w:hAnsi="Tahoma" w:cs="Tahoma"/>
          <w:sz w:val="20"/>
          <w:szCs w:val="20"/>
        </w:rPr>
        <w:t xml:space="preserve">otation.  </w:t>
      </w:r>
    </w:p>
    <w:p w14:paraId="2654732D" w14:textId="77777777" w:rsidR="0077722E" w:rsidRPr="0077722E" w:rsidRDefault="0077722E" w:rsidP="0077722E">
      <w:pPr>
        <w:pStyle w:val="NoSpacing"/>
        <w:rPr>
          <w:rFonts w:ascii="Tahoma" w:hAnsi="Tahoma" w:cs="Tahoma"/>
          <w:sz w:val="10"/>
          <w:szCs w:val="20"/>
        </w:rPr>
      </w:pPr>
    </w:p>
    <w:p w14:paraId="10D34377" w14:textId="5A90FA1A" w:rsidR="0077722E" w:rsidRDefault="0077722E" w:rsidP="0077722E">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593A27">
        <w:rPr>
          <w:rFonts w:ascii="Tahoma" w:hAnsi="Tahoma" w:cs="Tahoma"/>
          <w:sz w:val="20"/>
          <w:szCs w:val="20"/>
        </w:rPr>
        <w:t>(</w:t>
      </w:r>
      <w:r>
        <w:rPr>
          <w:rFonts w:ascii="Tahoma" w:hAnsi="Tahoma" w:cs="Tahoma"/>
          <w:sz w:val="20"/>
          <w:szCs w:val="20"/>
        </w:rPr>
        <w:t xml:space="preserve"> </w:t>
      </w:r>
      <w:r w:rsidRPr="00593A27">
        <w:rPr>
          <w:rFonts w:ascii="Tahoma" w:hAnsi="Tahoma" w:cs="Tahoma"/>
          <w:sz w:val="20"/>
          <w:szCs w:val="20"/>
        </w:rPr>
        <w:t xml:space="preserve">2 </w:t>
      </w:r>
      <w:r>
        <w:rPr>
          <w:rFonts w:ascii="Tahoma" w:hAnsi="Tahoma" w:cs="Tahoma"/>
          <w:sz w:val="20"/>
          <w:szCs w:val="20"/>
        </w:rPr>
        <w:t xml:space="preserve"> </w:t>
      </w:r>
      <w:r w:rsidRPr="00593A27">
        <w:rPr>
          <w:rFonts w:ascii="Tahoma" w:hAnsi="Tahoma" w:cs="Tahoma"/>
          <w:sz w:val="20"/>
          <w:szCs w:val="20"/>
        </w:rPr>
        <w:t xml:space="preserve">+ </w:t>
      </w:r>
      <w:r>
        <w:rPr>
          <w:rFonts w:ascii="Tahoma" w:hAnsi="Tahoma" w:cs="Tahoma"/>
          <w:sz w:val="20"/>
          <w:szCs w:val="20"/>
        </w:rPr>
        <w:t xml:space="preserve"> </w:t>
      </w:r>
      <w:r w:rsidRPr="00593A27">
        <w:rPr>
          <w:rFonts w:ascii="Tahoma" w:hAnsi="Tahoma" w:cs="Tahoma"/>
          <w:sz w:val="20"/>
          <w:szCs w:val="20"/>
        </w:rPr>
        <w:t>3</w:t>
      </w:r>
      <w:r>
        <w:rPr>
          <w:rFonts w:ascii="Tahoma" w:hAnsi="Tahoma" w:cs="Tahoma"/>
          <w:sz w:val="20"/>
          <w:szCs w:val="20"/>
        </w:rPr>
        <w:t xml:space="preserve"> </w:t>
      </w:r>
      <w:r w:rsidRPr="00593A27">
        <w:rPr>
          <w:rFonts w:ascii="Tahoma" w:hAnsi="Tahoma" w:cs="Tahoma"/>
          <w:sz w:val="20"/>
          <w:szCs w:val="20"/>
        </w:rPr>
        <w:t>)</w:t>
      </w:r>
      <w:r>
        <w:rPr>
          <w:rFonts w:ascii="Tahoma" w:hAnsi="Tahoma" w:cs="Tahoma"/>
          <w:sz w:val="20"/>
          <w:szCs w:val="20"/>
        </w:rPr>
        <w:t xml:space="preserve">  ×  8</w:t>
      </w:r>
      <w:r w:rsidRPr="00593A27">
        <w:rPr>
          <w:rFonts w:ascii="Tahoma" w:hAnsi="Tahoma" w:cs="Tahoma"/>
          <w:sz w:val="20"/>
          <w:szCs w:val="20"/>
        </w:rPr>
        <w:t xml:space="preserve"> / 10  </w:t>
      </w:r>
      <w:r w:rsidR="005C5DBB">
        <w:rPr>
          <w:rFonts w:ascii="Tahoma" w:hAnsi="Tahoma" w:cs="Tahoma"/>
          <w:sz w:val="20"/>
          <w:szCs w:val="20"/>
        </w:rPr>
        <w:t>= 23 + 8 x 10 /</w:t>
      </w:r>
    </w:p>
    <w:p w14:paraId="13CFF5F7" w14:textId="77777777" w:rsidR="0077722E" w:rsidRDefault="0077722E" w:rsidP="0077722E">
      <w:pPr>
        <w:pStyle w:val="NoSpacing"/>
        <w:rPr>
          <w:rFonts w:ascii="Tahoma" w:hAnsi="Tahoma" w:cs="Tahoma"/>
          <w:sz w:val="20"/>
          <w:szCs w:val="20"/>
        </w:rPr>
      </w:pPr>
    </w:p>
    <w:p w14:paraId="2C1BAE04" w14:textId="77777777" w:rsidR="0077722E" w:rsidRDefault="0077722E" w:rsidP="0077722E">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Pr="00593A27">
        <w:rPr>
          <w:rFonts w:ascii="Tahoma" w:hAnsi="Tahoma" w:cs="Tahoma"/>
          <w:sz w:val="20"/>
          <w:szCs w:val="20"/>
        </w:rPr>
        <w:t xml:space="preserve">Convert the following expression from infix to </w:t>
      </w:r>
      <w:r>
        <w:rPr>
          <w:rFonts w:ascii="Tahoma" w:hAnsi="Tahoma" w:cs="Tahoma"/>
          <w:sz w:val="20"/>
          <w:szCs w:val="20"/>
        </w:rPr>
        <w:t>R</w:t>
      </w:r>
      <w:r w:rsidRPr="00593A27">
        <w:rPr>
          <w:rFonts w:ascii="Tahoma" w:hAnsi="Tahoma" w:cs="Tahoma"/>
          <w:sz w:val="20"/>
          <w:szCs w:val="20"/>
        </w:rPr>
        <w:t>everse Polish (</w:t>
      </w:r>
      <w:r>
        <w:rPr>
          <w:rFonts w:ascii="Tahoma" w:hAnsi="Tahoma" w:cs="Tahoma"/>
          <w:sz w:val="20"/>
          <w:szCs w:val="20"/>
        </w:rPr>
        <w:t xml:space="preserve"> </w:t>
      </w:r>
      <w:r w:rsidRPr="00593A27">
        <w:rPr>
          <w:rFonts w:ascii="Tahoma" w:hAnsi="Tahoma" w:cs="Tahoma"/>
          <w:sz w:val="20"/>
          <w:szCs w:val="20"/>
        </w:rPr>
        <w:t>postfix</w:t>
      </w:r>
      <w:r>
        <w:rPr>
          <w:rFonts w:ascii="Tahoma" w:hAnsi="Tahoma" w:cs="Tahoma"/>
          <w:sz w:val="20"/>
          <w:szCs w:val="20"/>
        </w:rPr>
        <w:t xml:space="preserve"> </w:t>
      </w:r>
      <w:r w:rsidRPr="00593A27">
        <w:rPr>
          <w:rFonts w:ascii="Tahoma" w:hAnsi="Tahoma" w:cs="Tahoma"/>
          <w:sz w:val="20"/>
          <w:szCs w:val="20"/>
        </w:rPr>
        <w:t xml:space="preserve">) </w:t>
      </w:r>
      <w:r>
        <w:rPr>
          <w:rFonts w:ascii="Tahoma" w:hAnsi="Tahoma" w:cs="Tahoma"/>
          <w:sz w:val="20"/>
          <w:szCs w:val="20"/>
        </w:rPr>
        <w:t>N</w:t>
      </w:r>
      <w:r w:rsidRPr="00593A27">
        <w:rPr>
          <w:rFonts w:ascii="Tahoma" w:hAnsi="Tahoma" w:cs="Tahoma"/>
          <w:sz w:val="20"/>
          <w:szCs w:val="20"/>
        </w:rPr>
        <w:t xml:space="preserve">otation.  </w:t>
      </w:r>
    </w:p>
    <w:p w14:paraId="3CEFAC84" w14:textId="77777777" w:rsidR="0077722E" w:rsidRPr="0077722E" w:rsidRDefault="0077722E" w:rsidP="0077722E">
      <w:pPr>
        <w:pStyle w:val="NoSpacing"/>
        <w:rPr>
          <w:rFonts w:ascii="Tahoma" w:hAnsi="Tahoma" w:cs="Tahoma"/>
          <w:sz w:val="10"/>
          <w:szCs w:val="20"/>
        </w:rPr>
      </w:pPr>
    </w:p>
    <w:p w14:paraId="51BA0E5B" w14:textId="41E5C4D3" w:rsidR="0077722E" w:rsidRDefault="0077722E" w:rsidP="0077722E">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77722E">
        <w:rPr>
          <w:rFonts w:ascii="Tahoma" w:hAnsi="Tahoma" w:cs="Tahoma"/>
          <w:sz w:val="20"/>
          <w:szCs w:val="20"/>
        </w:rPr>
        <w:t>5</w:t>
      </w:r>
      <w:r>
        <w:rPr>
          <w:rFonts w:ascii="Tahoma" w:hAnsi="Tahoma" w:cs="Tahoma"/>
          <w:sz w:val="20"/>
          <w:szCs w:val="20"/>
        </w:rPr>
        <w:t xml:space="preserve">  ×  </w:t>
      </w:r>
      <w:r w:rsidRPr="0077722E">
        <w:rPr>
          <w:rFonts w:ascii="Tahoma" w:hAnsi="Tahoma" w:cs="Tahoma"/>
          <w:sz w:val="20"/>
          <w:szCs w:val="20"/>
        </w:rPr>
        <w:t>(</w:t>
      </w:r>
      <w:r>
        <w:rPr>
          <w:rFonts w:ascii="Tahoma" w:hAnsi="Tahoma" w:cs="Tahoma"/>
          <w:sz w:val="20"/>
          <w:szCs w:val="20"/>
        </w:rPr>
        <w:t xml:space="preserve"> </w:t>
      </w:r>
      <w:r w:rsidRPr="0077722E">
        <w:rPr>
          <w:rFonts w:ascii="Tahoma" w:hAnsi="Tahoma" w:cs="Tahoma"/>
          <w:sz w:val="20"/>
          <w:szCs w:val="20"/>
        </w:rPr>
        <w:t xml:space="preserve">4 </w:t>
      </w:r>
      <w:r>
        <w:rPr>
          <w:rFonts w:ascii="Tahoma" w:hAnsi="Tahoma" w:cs="Tahoma"/>
          <w:sz w:val="20"/>
          <w:szCs w:val="20"/>
        </w:rPr>
        <w:t xml:space="preserve"> </w:t>
      </w:r>
      <w:r w:rsidRPr="0077722E">
        <w:rPr>
          <w:rFonts w:ascii="Tahoma" w:hAnsi="Tahoma" w:cs="Tahoma"/>
          <w:sz w:val="20"/>
          <w:szCs w:val="20"/>
        </w:rPr>
        <w:t xml:space="preserve">+ </w:t>
      </w:r>
      <w:r>
        <w:rPr>
          <w:rFonts w:ascii="Tahoma" w:hAnsi="Tahoma" w:cs="Tahoma"/>
          <w:sz w:val="20"/>
          <w:szCs w:val="20"/>
        </w:rPr>
        <w:t xml:space="preserve"> </w:t>
      </w:r>
      <w:r w:rsidRPr="0077722E">
        <w:rPr>
          <w:rFonts w:ascii="Tahoma" w:hAnsi="Tahoma" w:cs="Tahoma"/>
          <w:sz w:val="20"/>
          <w:szCs w:val="20"/>
        </w:rPr>
        <w:t>3</w:t>
      </w:r>
      <w:r>
        <w:rPr>
          <w:rFonts w:ascii="Tahoma" w:hAnsi="Tahoma" w:cs="Tahoma"/>
          <w:sz w:val="20"/>
          <w:szCs w:val="20"/>
        </w:rPr>
        <w:t xml:space="preserve"> </w:t>
      </w:r>
      <w:r w:rsidRPr="0077722E">
        <w:rPr>
          <w:rFonts w:ascii="Tahoma" w:hAnsi="Tahoma" w:cs="Tahoma"/>
          <w:sz w:val="20"/>
          <w:szCs w:val="20"/>
        </w:rPr>
        <w:t xml:space="preserve">) </w:t>
      </w:r>
      <w:r>
        <w:rPr>
          <w:rFonts w:ascii="Tahoma" w:hAnsi="Tahoma" w:cs="Tahoma"/>
          <w:sz w:val="20"/>
          <w:szCs w:val="20"/>
        </w:rPr>
        <w:t xml:space="preserve"> ×</w:t>
      </w:r>
      <w:r w:rsidRPr="0077722E">
        <w:rPr>
          <w:rFonts w:ascii="Tahoma" w:hAnsi="Tahoma" w:cs="Tahoma"/>
          <w:sz w:val="20"/>
          <w:szCs w:val="20"/>
        </w:rPr>
        <w:t xml:space="preserve"> </w:t>
      </w:r>
      <w:r>
        <w:rPr>
          <w:rFonts w:ascii="Tahoma" w:hAnsi="Tahoma" w:cs="Tahoma"/>
          <w:sz w:val="20"/>
          <w:szCs w:val="20"/>
        </w:rPr>
        <w:t xml:space="preserve"> </w:t>
      </w:r>
      <w:r w:rsidRPr="0077722E">
        <w:rPr>
          <w:rFonts w:ascii="Tahoma" w:hAnsi="Tahoma" w:cs="Tahoma"/>
          <w:sz w:val="20"/>
          <w:szCs w:val="20"/>
        </w:rPr>
        <w:t>2</w:t>
      </w:r>
      <w:r w:rsidR="00C14F33">
        <w:rPr>
          <w:rFonts w:ascii="Tahoma" w:hAnsi="Tahoma" w:cs="Tahoma"/>
          <w:sz w:val="20"/>
          <w:szCs w:val="20"/>
        </w:rPr>
        <w:t xml:space="preserve">  −  = 5 4 3 + * 2 * -</w:t>
      </w:r>
    </w:p>
    <w:p w14:paraId="69C5A10F" w14:textId="77777777" w:rsidR="0077722E" w:rsidRDefault="0077722E" w:rsidP="0077722E">
      <w:pPr>
        <w:pStyle w:val="NoSpacing"/>
        <w:rPr>
          <w:rFonts w:ascii="Tahoma" w:hAnsi="Tahoma" w:cs="Tahoma"/>
          <w:sz w:val="20"/>
          <w:szCs w:val="20"/>
        </w:rPr>
      </w:pPr>
    </w:p>
    <w:p w14:paraId="5DC09AC8" w14:textId="77777777" w:rsidR="00C93ACE" w:rsidRDefault="00DF43FD" w:rsidP="00DF43FD">
      <w:pPr>
        <w:pStyle w:val="NoSpacing"/>
        <w:rPr>
          <w:rFonts w:ascii="Tahoma" w:hAnsi="Tahoma" w:cs="Tahoma"/>
          <w:sz w:val="20"/>
          <w:szCs w:val="20"/>
        </w:rPr>
      </w:pPr>
      <w:r w:rsidRPr="00DF43FD">
        <w:rPr>
          <w:rFonts w:ascii="Tahoma" w:hAnsi="Tahoma" w:cs="Tahoma"/>
          <w:b/>
          <w:sz w:val="20"/>
          <w:szCs w:val="20"/>
        </w:rPr>
        <w:t>(</w:t>
      </w:r>
      <w:r w:rsidR="00EA538D">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C93ACE" w:rsidRPr="00C93ACE">
        <w:rPr>
          <w:rFonts w:ascii="Tahoma" w:hAnsi="Tahoma" w:cs="Tahoma"/>
          <w:sz w:val="20"/>
          <w:szCs w:val="20"/>
        </w:rPr>
        <w:t xml:space="preserve">Convert the following expressions from infix to </w:t>
      </w:r>
      <w:r w:rsidR="00C93ACE">
        <w:rPr>
          <w:rFonts w:ascii="Tahoma" w:hAnsi="Tahoma" w:cs="Tahoma"/>
          <w:sz w:val="20"/>
          <w:szCs w:val="20"/>
        </w:rPr>
        <w:t>R</w:t>
      </w:r>
      <w:r w:rsidR="00C93ACE" w:rsidRPr="00C93ACE">
        <w:rPr>
          <w:rFonts w:ascii="Tahoma" w:hAnsi="Tahoma" w:cs="Tahoma"/>
          <w:sz w:val="20"/>
          <w:szCs w:val="20"/>
        </w:rPr>
        <w:t>everse Polish (</w:t>
      </w:r>
      <w:r w:rsidR="00C93ACE">
        <w:rPr>
          <w:rFonts w:ascii="Tahoma" w:hAnsi="Tahoma" w:cs="Tahoma"/>
          <w:sz w:val="20"/>
          <w:szCs w:val="20"/>
        </w:rPr>
        <w:t xml:space="preserve"> </w:t>
      </w:r>
      <w:r w:rsidR="00C93ACE" w:rsidRPr="00C93ACE">
        <w:rPr>
          <w:rFonts w:ascii="Tahoma" w:hAnsi="Tahoma" w:cs="Tahoma"/>
          <w:sz w:val="20"/>
          <w:szCs w:val="20"/>
        </w:rPr>
        <w:t>postfix</w:t>
      </w:r>
      <w:r w:rsidR="00C93ACE">
        <w:rPr>
          <w:rFonts w:ascii="Tahoma" w:hAnsi="Tahoma" w:cs="Tahoma"/>
          <w:sz w:val="20"/>
          <w:szCs w:val="20"/>
        </w:rPr>
        <w:t xml:space="preserve"> </w:t>
      </w:r>
      <w:r w:rsidR="00C93ACE" w:rsidRPr="00C93ACE">
        <w:rPr>
          <w:rFonts w:ascii="Tahoma" w:hAnsi="Tahoma" w:cs="Tahoma"/>
          <w:sz w:val="20"/>
          <w:szCs w:val="20"/>
        </w:rPr>
        <w:t xml:space="preserve">) </w:t>
      </w:r>
      <w:r w:rsidR="00C93ACE">
        <w:rPr>
          <w:rFonts w:ascii="Tahoma" w:hAnsi="Tahoma" w:cs="Tahoma"/>
          <w:sz w:val="20"/>
          <w:szCs w:val="20"/>
        </w:rPr>
        <w:t>N</w:t>
      </w:r>
      <w:r w:rsidR="00C93ACE" w:rsidRPr="00C93ACE">
        <w:rPr>
          <w:rFonts w:ascii="Tahoma" w:hAnsi="Tahoma" w:cs="Tahoma"/>
          <w:sz w:val="20"/>
          <w:szCs w:val="20"/>
        </w:rPr>
        <w:t xml:space="preserve">otation.  </w:t>
      </w:r>
    </w:p>
    <w:p w14:paraId="40FEDECC" w14:textId="77777777" w:rsidR="00C93ACE" w:rsidRPr="00C93ACE" w:rsidRDefault="00C93ACE" w:rsidP="00DF43FD">
      <w:pPr>
        <w:pStyle w:val="NoSpacing"/>
        <w:rPr>
          <w:rFonts w:ascii="Tahoma" w:hAnsi="Tahoma" w:cs="Tahoma"/>
          <w:sz w:val="10"/>
          <w:szCs w:val="20"/>
        </w:rPr>
      </w:pPr>
    </w:p>
    <w:p w14:paraId="0CB6006B" w14:textId="213A8EB7" w:rsidR="00EA538D" w:rsidRDefault="00C93ACE" w:rsidP="00DF43FD">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C93ACE">
        <w:rPr>
          <w:rFonts w:ascii="Tahoma" w:hAnsi="Tahoma" w:cs="Tahoma"/>
          <w:sz w:val="20"/>
          <w:szCs w:val="20"/>
        </w:rPr>
        <w:t>X</w:t>
      </w:r>
      <w:r>
        <w:rPr>
          <w:rFonts w:ascii="Tahoma" w:hAnsi="Tahoma" w:cs="Tahoma"/>
          <w:sz w:val="20"/>
          <w:szCs w:val="20"/>
        </w:rPr>
        <w:t xml:space="preserve"> </w:t>
      </w:r>
      <w:r w:rsidRPr="00C93ACE">
        <w:rPr>
          <w:rFonts w:ascii="Tahoma" w:hAnsi="Tahoma" w:cs="Tahoma"/>
          <w:sz w:val="20"/>
          <w:szCs w:val="20"/>
        </w:rPr>
        <w:t xml:space="preserve"> </w:t>
      </w:r>
      <w:r>
        <w:rPr>
          <w:rFonts w:ascii="Tahoma" w:hAnsi="Tahoma" w:cs="Tahoma"/>
          <w:sz w:val="20"/>
          <w:szCs w:val="20"/>
        </w:rPr>
        <w:t xml:space="preserve">× </w:t>
      </w:r>
      <w:r w:rsidRPr="00C93ACE">
        <w:rPr>
          <w:rFonts w:ascii="Tahoma" w:hAnsi="Tahoma" w:cs="Tahoma"/>
          <w:sz w:val="20"/>
          <w:szCs w:val="20"/>
        </w:rPr>
        <w:t xml:space="preserve"> Y </w:t>
      </w:r>
      <w:r>
        <w:rPr>
          <w:rFonts w:ascii="Tahoma" w:hAnsi="Tahoma" w:cs="Tahoma"/>
          <w:sz w:val="20"/>
          <w:szCs w:val="20"/>
        </w:rPr>
        <w:t xml:space="preserve"> </w:t>
      </w:r>
      <w:r w:rsidRPr="00C93ACE">
        <w:rPr>
          <w:rFonts w:ascii="Tahoma" w:hAnsi="Tahoma" w:cs="Tahoma"/>
          <w:sz w:val="20"/>
          <w:szCs w:val="20"/>
        </w:rPr>
        <w:t xml:space="preserve">+ </w:t>
      </w:r>
      <w:r>
        <w:rPr>
          <w:rFonts w:ascii="Tahoma" w:hAnsi="Tahoma" w:cs="Tahoma"/>
          <w:sz w:val="20"/>
          <w:szCs w:val="20"/>
        </w:rPr>
        <w:t xml:space="preserve"> </w:t>
      </w:r>
      <w:r w:rsidRPr="00C93ACE">
        <w:rPr>
          <w:rFonts w:ascii="Tahoma" w:hAnsi="Tahoma" w:cs="Tahoma"/>
          <w:sz w:val="20"/>
          <w:szCs w:val="20"/>
        </w:rPr>
        <w:t xml:space="preserve">W </w:t>
      </w:r>
      <w:r>
        <w:rPr>
          <w:rFonts w:ascii="Tahoma" w:hAnsi="Tahoma" w:cs="Tahoma"/>
          <w:sz w:val="20"/>
          <w:szCs w:val="20"/>
        </w:rPr>
        <w:t xml:space="preserve"> × </w:t>
      </w:r>
      <w:r w:rsidRPr="00C93ACE">
        <w:rPr>
          <w:rFonts w:ascii="Tahoma" w:hAnsi="Tahoma" w:cs="Tahoma"/>
          <w:sz w:val="20"/>
          <w:szCs w:val="20"/>
        </w:rPr>
        <w:t xml:space="preserve"> Z </w:t>
      </w:r>
      <w:r>
        <w:rPr>
          <w:rFonts w:ascii="Tahoma" w:hAnsi="Tahoma" w:cs="Tahoma"/>
          <w:sz w:val="20"/>
          <w:szCs w:val="20"/>
        </w:rPr>
        <w:t xml:space="preserve"> </w:t>
      </w:r>
      <w:r w:rsidRPr="00C93ACE">
        <w:rPr>
          <w:rFonts w:ascii="Tahoma" w:hAnsi="Tahoma" w:cs="Tahoma"/>
          <w:sz w:val="20"/>
          <w:szCs w:val="20"/>
        </w:rPr>
        <w:t xml:space="preserve">+ </w:t>
      </w:r>
      <w:r>
        <w:rPr>
          <w:rFonts w:ascii="Tahoma" w:hAnsi="Tahoma" w:cs="Tahoma"/>
          <w:sz w:val="20"/>
          <w:szCs w:val="20"/>
        </w:rPr>
        <w:t xml:space="preserve"> </w:t>
      </w:r>
      <w:r w:rsidRPr="00C93ACE">
        <w:rPr>
          <w:rFonts w:ascii="Tahoma" w:hAnsi="Tahoma" w:cs="Tahoma"/>
          <w:sz w:val="20"/>
          <w:szCs w:val="20"/>
        </w:rPr>
        <w:t xml:space="preserve">V </w:t>
      </w:r>
      <w:r>
        <w:rPr>
          <w:rFonts w:ascii="Tahoma" w:hAnsi="Tahoma" w:cs="Tahoma"/>
          <w:sz w:val="20"/>
          <w:szCs w:val="20"/>
        </w:rPr>
        <w:t xml:space="preserve"> × </w:t>
      </w:r>
      <w:r w:rsidRPr="00C93ACE">
        <w:rPr>
          <w:rFonts w:ascii="Tahoma" w:hAnsi="Tahoma" w:cs="Tahoma"/>
          <w:sz w:val="20"/>
          <w:szCs w:val="20"/>
        </w:rPr>
        <w:t xml:space="preserve"> U  </w:t>
      </w:r>
      <w:r w:rsidR="00F43959">
        <w:rPr>
          <w:rFonts w:ascii="Tahoma" w:hAnsi="Tahoma" w:cs="Tahoma"/>
          <w:sz w:val="20"/>
          <w:szCs w:val="20"/>
        </w:rPr>
        <w:t>= X Y x W Z x + V U x</w:t>
      </w:r>
      <w:r w:rsidR="00F43959" w:rsidRPr="00F43959">
        <w:rPr>
          <w:rFonts w:ascii="Tahoma" w:hAnsi="Tahoma" w:cs="Tahoma"/>
          <w:sz w:val="20"/>
          <w:szCs w:val="20"/>
        </w:rPr>
        <w:t xml:space="preserve"> +</w:t>
      </w:r>
    </w:p>
    <w:p w14:paraId="3D3AC736" w14:textId="77777777" w:rsidR="00C93ACE" w:rsidRPr="00DF43FD" w:rsidRDefault="00C93ACE" w:rsidP="00DF43FD">
      <w:pPr>
        <w:pStyle w:val="NoSpacing"/>
        <w:rPr>
          <w:rFonts w:ascii="Tahoma" w:hAnsi="Tahoma" w:cs="Tahoma"/>
          <w:sz w:val="20"/>
          <w:szCs w:val="20"/>
        </w:rPr>
      </w:pPr>
    </w:p>
    <w:p w14:paraId="12F94141" w14:textId="77777777" w:rsidR="00420F7D" w:rsidRDefault="00DF43FD" w:rsidP="00EA538D">
      <w:pPr>
        <w:pStyle w:val="NoSpacing"/>
        <w:rPr>
          <w:rFonts w:ascii="Tahoma" w:hAnsi="Tahoma" w:cs="Tahoma"/>
          <w:sz w:val="20"/>
          <w:szCs w:val="20"/>
        </w:rPr>
      </w:pPr>
      <w:r w:rsidRPr="00DF43FD">
        <w:rPr>
          <w:rFonts w:ascii="Tahoma" w:hAnsi="Tahoma" w:cs="Tahoma"/>
          <w:b/>
          <w:sz w:val="20"/>
          <w:szCs w:val="20"/>
        </w:rPr>
        <w:t>(</w:t>
      </w:r>
      <w:r w:rsidR="00EA538D">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420F7D" w:rsidRPr="00420F7D">
        <w:rPr>
          <w:rFonts w:ascii="Tahoma" w:hAnsi="Tahoma" w:cs="Tahoma"/>
          <w:sz w:val="20"/>
          <w:szCs w:val="20"/>
        </w:rPr>
        <w:t xml:space="preserve">Convert the following expressions from </w:t>
      </w:r>
      <w:r w:rsidR="00420F7D">
        <w:rPr>
          <w:rFonts w:ascii="Tahoma" w:hAnsi="Tahoma" w:cs="Tahoma"/>
          <w:sz w:val="20"/>
          <w:szCs w:val="20"/>
        </w:rPr>
        <w:t>R</w:t>
      </w:r>
      <w:r w:rsidR="00420F7D" w:rsidRPr="00420F7D">
        <w:rPr>
          <w:rFonts w:ascii="Tahoma" w:hAnsi="Tahoma" w:cs="Tahoma"/>
          <w:sz w:val="20"/>
          <w:szCs w:val="20"/>
        </w:rPr>
        <w:t xml:space="preserve">everse Polish </w:t>
      </w:r>
      <w:r w:rsidR="00420F7D">
        <w:rPr>
          <w:rFonts w:ascii="Tahoma" w:hAnsi="Tahoma" w:cs="Tahoma"/>
          <w:sz w:val="20"/>
          <w:szCs w:val="20"/>
        </w:rPr>
        <w:t>N</w:t>
      </w:r>
      <w:r w:rsidR="00420F7D" w:rsidRPr="00420F7D">
        <w:rPr>
          <w:rFonts w:ascii="Tahoma" w:hAnsi="Tahoma" w:cs="Tahoma"/>
          <w:sz w:val="20"/>
          <w:szCs w:val="20"/>
        </w:rPr>
        <w:t xml:space="preserve">otation to infix notation.  </w:t>
      </w:r>
    </w:p>
    <w:p w14:paraId="7F491DE5" w14:textId="77777777" w:rsidR="00420F7D" w:rsidRPr="0096459A" w:rsidRDefault="00420F7D" w:rsidP="00EA538D">
      <w:pPr>
        <w:pStyle w:val="NoSpacing"/>
        <w:rPr>
          <w:rFonts w:ascii="Tahoma" w:hAnsi="Tahoma" w:cs="Tahoma"/>
          <w:sz w:val="10"/>
          <w:szCs w:val="10"/>
        </w:rPr>
      </w:pPr>
    </w:p>
    <w:p w14:paraId="330CDEBE" w14:textId="62E9DC4E" w:rsidR="00DF43FD" w:rsidRDefault="00420F7D" w:rsidP="00EA538D">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420F7D">
        <w:rPr>
          <w:rFonts w:ascii="Tahoma" w:hAnsi="Tahoma" w:cs="Tahoma"/>
          <w:sz w:val="20"/>
          <w:szCs w:val="20"/>
        </w:rPr>
        <w:t>W X Y Z</w:t>
      </w:r>
      <w:r>
        <w:rPr>
          <w:rFonts w:ascii="Tahoma" w:hAnsi="Tahoma" w:cs="Tahoma"/>
          <w:sz w:val="20"/>
          <w:szCs w:val="20"/>
        </w:rPr>
        <w:t xml:space="preserve"> − + ×</w:t>
      </w:r>
      <w:r w:rsidRPr="00420F7D">
        <w:rPr>
          <w:rFonts w:ascii="Tahoma" w:hAnsi="Tahoma" w:cs="Tahoma"/>
          <w:sz w:val="20"/>
          <w:szCs w:val="20"/>
        </w:rPr>
        <w:t xml:space="preserve">  </w:t>
      </w:r>
      <w:r w:rsidR="00D43F6F">
        <w:rPr>
          <w:rFonts w:ascii="Tahoma" w:hAnsi="Tahoma" w:cs="Tahoma"/>
          <w:sz w:val="20"/>
          <w:szCs w:val="20"/>
        </w:rPr>
        <w:t xml:space="preserve">= </w:t>
      </w:r>
      <w:r w:rsidR="00D43F6F" w:rsidRPr="00D43F6F">
        <w:rPr>
          <w:rFonts w:ascii="Tahoma" w:hAnsi="Tahoma" w:cs="Tahoma"/>
          <w:sz w:val="20"/>
          <w:szCs w:val="20"/>
        </w:rPr>
        <w:t>W X Y Z − * +</w:t>
      </w:r>
    </w:p>
    <w:p w14:paraId="0FC9DEF1" w14:textId="77777777" w:rsidR="00DF43FD" w:rsidRPr="00FF1BC7" w:rsidRDefault="00DF43FD" w:rsidP="00DF43FD">
      <w:pPr>
        <w:pStyle w:val="NoSpacing"/>
        <w:rPr>
          <w:rFonts w:ascii="Tahoma" w:hAnsi="Tahoma" w:cs="Tahoma"/>
          <w:sz w:val="10"/>
          <w:szCs w:val="20"/>
        </w:rPr>
      </w:pPr>
    </w:p>
    <w:p w14:paraId="4E7A74B4" w14:textId="77777777"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BD46C7" w:rsidRPr="00BD46C7">
        <w:rPr>
          <w:rFonts w:ascii="Arial" w:hAnsi="Arial"/>
          <w:b/>
          <w:sz w:val="18"/>
          <w:szCs w:val="18"/>
        </w:rPr>
        <w:t>Instruction Set Architectures ( ISAs )</w:t>
      </w:r>
    </w:p>
    <w:p w14:paraId="4ADBFD39" w14:textId="77777777" w:rsidR="002D4480" w:rsidRPr="003D57AA" w:rsidRDefault="002D4480" w:rsidP="002D4480">
      <w:pPr>
        <w:rPr>
          <w:rFonts w:ascii="Tahoma" w:hAnsi="Tahoma"/>
          <w:b/>
          <w:sz w:val="2"/>
        </w:rPr>
      </w:pPr>
    </w:p>
    <w:p w14:paraId="748E59C2" w14:textId="7632C62C" w:rsidR="002D4480"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r w:rsidR="007A3F50">
        <w:rPr>
          <w:rFonts w:ascii="Tahoma" w:hAnsi="Tahoma" w:cs="Tahoma"/>
          <w:sz w:val="20"/>
          <w:szCs w:val="20"/>
        </w:rPr>
        <w:t xml:space="preserve">  You can use an online </w:t>
      </w:r>
      <w:r w:rsidR="00FF134E">
        <w:rPr>
          <w:rFonts w:ascii="Tahoma" w:hAnsi="Tahoma" w:cs="Tahoma"/>
          <w:sz w:val="20"/>
          <w:szCs w:val="20"/>
        </w:rPr>
        <w:t>converter</w:t>
      </w:r>
      <w:r w:rsidR="007A3F50">
        <w:rPr>
          <w:rFonts w:ascii="Tahoma" w:hAnsi="Tahoma" w:cs="Tahoma"/>
          <w:sz w:val="20"/>
          <w:szCs w:val="20"/>
        </w:rPr>
        <w:t xml:space="preserve"> such as that </w:t>
      </w:r>
      <w:r w:rsidR="007A3F50">
        <w:rPr>
          <w:rFonts w:ascii="Tahoma" w:hAnsi="Tahoma" w:cs="Tahoma"/>
          <w:sz w:val="20"/>
          <w:szCs w:val="20"/>
        </w:rPr>
        <w:tab/>
        <w:t>available at the following Web address.</w:t>
      </w:r>
    </w:p>
    <w:p w14:paraId="14165074" w14:textId="77777777" w:rsidR="007A3F50" w:rsidRPr="007A3F50" w:rsidRDefault="007A3F50" w:rsidP="002D4480">
      <w:pPr>
        <w:widowControl w:val="0"/>
        <w:rPr>
          <w:rFonts w:ascii="Tahoma" w:hAnsi="Tahoma" w:cs="Tahoma"/>
          <w:sz w:val="10"/>
          <w:szCs w:val="20"/>
        </w:rPr>
      </w:pPr>
    </w:p>
    <w:p w14:paraId="3719380D" w14:textId="77777777" w:rsidR="007A3F50" w:rsidRPr="00FF1BC7" w:rsidRDefault="007A3F50" w:rsidP="002D4480">
      <w:pPr>
        <w:widowControl w:val="0"/>
        <w:rPr>
          <w:rFonts w:ascii="Tahoma" w:hAnsi="Tahoma" w:cs="Tahoma"/>
          <w:b/>
          <w:sz w:val="20"/>
          <w:szCs w:val="20"/>
        </w:rPr>
      </w:pPr>
      <w:r>
        <w:rPr>
          <w:rFonts w:ascii="Tahoma" w:hAnsi="Tahoma" w:cs="Tahoma"/>
          <w:sz w:val="20"/>
          <w:szCs w:val="20"/>
        </w:rPr>
        <w:tab/>
      </w:r>
      <w:hyperlink r:id="rId10" w:history="1">
        <w:r w:rsidRPr="00FF1BC7">
          <w:rPr>
            <w:rStyle w:val="Hyperlink"/>
            <w:rFonts w:ascii="Tahoma" w:hAnsi="Tahoma" w:cs="Tahoma"/>
            <w:b/>
            <w:sz w:val="20"/>
            <w:szCs w:val="20"/>
          </w:rPr>
          <w:t>http://scanftree.com/Data_Structure/</w:t>
        </w:r>
        <w:r w:rsidRPr="00FF1BC7">
          <w:rPr>
            <w:rStyle w:val="Hyperlink"/>
            <w:rFonts w:ascii="Tahoma" w:hAnsi="Tahoma" w:cs="Tahoma"/>
            <w:b/>
            <w:sz w:val="20"/>
            <w:szCs w:val="20"/>
          </w:rPr>
          <w:t>p</w:t>
        </w:r>
        <w:r w:rsidRPr="00FF1BC7">
          <w:rPr>
            <w:rStyle w:val="Hyperlink"/>
            <w:rFonts w:ascii="Tahoma" w:hAnsi="Tahoma" w:cs="Tahoma"/>
            <w:b/>
            <w:sz w:val="20"/>
            <w:szCs w:val="20"/>
          </w:rPr>
          <w:t>refix-postfix-infix-online-converter</w:t>
        </w:r>
      </w:hyperlink>
    </w:p>
    <w:p w14:paraId="5D881041" w14:textId="77777777" w:rsidR="007A3F50" w:rsidRPr="00FF1BC7" w:rsidRDefault="007A3F50" w:rsidP="002D4480">
      <w:pPr>
        <w:widowControl w:val="0"/>
        <w:rPr>
          <w:rFonts w:ascii="Tahoma" w:hAnsi="Tahoma" w:cs="Tahoma"/>
          <w:sz w:val="10"/>
          <w:szCs w:val="20"/>
        </w:rPr>
      </w:pPr>
    </w:p>
    <w:p w14:paraId="239D7992" w14:textId="2022746E" w:rsidR="0096459A" w:rsidRDefault="002D4480" w:rsidP="00B36ADC">
      <w:pPr>
        <w:rPr>
          <w:rFonts w:ascii="Tahoma" w:hAnsi="Tahoma" w:cs="Tahoma"/>
          <w:bCs/>
          <w:i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7A3F50" w:rsidRPr="00AF1264">
        <w:rPr>
          <w:rFonts w:ascii="Tahoma" w:hAnsi="Tahoma" w:cs="Tahoma"/>
          <w:bCs/>
          <w:iCs/>
          <w:sz w:val="20"/>
          <w:szCs w:val="20"/>
        </w:rPr>
        <w:t>Is the following a valid</w:t>
      </w:r>
      <w:r w:rsidR="00AF1264" w:rsidRPr="00AF1264">
        <w:rPr>
          <w:rFonts w:ascii="Tahoma" w:hAnsi="Tahoma" w:cs="Tahoma"/>
          <w:bCs/>
          <w:iCs/>
          <w:sz w:val="20"/>
          <w:szCs w:val="20"/>
        </w:rPr>
        <w:t xml:space="preserve"> postfix </w:t>
      </w:r>
      <w:r w:rsidR="00FF134E" w:rsidRPr="00AF1264">
        <w:rPr>
          <w:rFonts w:ascii="Tahoma" w:hAnsi="Tahoma" w:cs="Tahoma"/>
          <w:bCs/>
          <w:iCs/>
          <w:sz w:val="20"/>
          <w:szCs w:val="20"/>
        </w:rPr>
        <w:t>operation</w:t>
      </w:r>
      <w:r w:rsidR="00A961E9">
        <w:rPr>
          <w:rFonts w:ascii="Tahoma" w:hAnsi="Tahoma" w:cs="Tahoma"/>
          <w:bCs/>
          <w:iCs/>
          <w:sz w:val="20"/>
          <w:szCs w:val="20"/>
        </w:rPr>
        <w:t>?</w:t>
      </w:r>
      <w:r w:rsidR="00AF1264" w:rsidRPr="00AF1264">
        <w:rPr>
          <w:rFonts w:ascii="Tahoma" w:hAnsi="Tahoma" w:cs="Tahoma"/>
          <w:bCs/>
          <w:iCs/>
          <w:sz w:val="20"/>
          <w:szCs w:val="20"/>
        </w:rPr>
        <w:t xml:space="preserve">  If so, e</w:t>
      </w:r>
      <w:r w:rsidR="005C12D0" w:rsidRPr="005C12D0">
        <w:rPr>
          <w:rFonts w:ascii="Tahoma" w:hAnsi="Tahoma" w:cs="Tahoma"/>
          <w:bCs/>
          <w:iCs/>
          <w:sz w:val="20"/>
          <w:szCs w:val="20"/>
        </w:rPr>
        <w:t xml:space="preserve">xplain how a stack is used to </w:t>
      </w:r>
      <w:r w:rsidR="00AF1264">
        <w:rPr>
          <w:rFonts w:ascii="Tahoma" w:hAnsi="Tahoma" w:cs="Tahoma"/>
          <w:bCs/>
          <w:iCs/>
          <w:sz w:val="20"/>
          <w:szCs w:val="20"/>
        </w:rPr>
        <w:tab/>
      </w:r>
      <w:r w:rsidR="005C12D0" w:rsidRPr="005C12D0">
        <w:rPr>
          <w:rFonts w:ascii="Tahoma" w:hAnsi="Tahoma" w:cs="Tahoma"/>
          <w:bCs/>
          <w:iCs/>
          <w:sz w:val="20"/>
          <w:szCs w:val="20"/>
        </w:rPr>
        <w:t>evaluate the RPN expression</w:t>
      </w:r>
      <w:r w:rsidR="00AF1264">
        <w:rPr>
          <w:rFonts w:ascii="Tahoma" w:hAnsi="Tahoma" w:cs="Tahoma"/>
          <w:bCs/>
          <w:iCs/>
          <w:sz w:val="20"/>
          <w:szCs w:val="20"/>
        </w:rPr>
        <w:t xml:space="preserve"> or explain why it is invalid</w:t>
      </w:r>
      <w:r w:rsidR="005C12D0" w:rsidRPr="005C12D0">
        <w:rPr>
          <w:rFonts w:ascii="Tahoma" w:hAnsi="Tahoma" w:cs="Tahoma"/>
          <w:bCs/>
          <w:iCs/>
          <w:sz w:val="20"/>
          <w:szCs w:val="20"/>
        </w:rPr>
        <w:t xml:space="preserve">. </w:t>
      </w:r>
    </w:p>
    <w:p w14:paraId="6B4D8B76" w14:textId="77777777" w:rsidR="0096459A" w:rsidRPr="0096459A" w:rsidRDefault="0096459A" w:rsidP="00B36ADC">
      <w:pPr>
        <w:rPr>
          <w:rFonts w:ascii="Tahoma" w:hAnsi="Tahoma" w:cs="Tahoma"/>
          <w:bCs/>
          <w:iCs/>
          <w:sz w:val="10"/>
          <w:szCs w:val="20"/>
        </w:rPr>
      </w:pPr>
    </w:p>
    <w:p w14:paraId="18EC1B44" w14:textId="77777777" w:rsidR="002D4480" w:rsidRPr="00741086" w:rsidRDefault="0096459A" w:rsidP="00B36ADC">
      <w:pPr>
        <w:rPr>
          <w:rFonts w:ascii="Tahoma" w:hAnsi="Tahoma" w:cs="Tahoma"/>
          <w:bCs/>
          <w:sz w:val="20"/>
          <w:szCs w:val="20"/>
        </w:rPr>
      </w:pPr>
      <w:r>
        <w:rPr>
          <w:rFonts w:ascii="Tahoma" w:hAnsi="Tahoma" w:cs="Tahoma"/>
          <w:bCs/>
          <w:iCs/>
          <w:sz w:val="20"/>
          <w:szCs w:val="20"/>
        </w:rPr>
        <w:lastRenderedPageBreak/>
        <w:tab/>
      </w:r>
      <w:r>
        <w:rPr>
          <w:rFonts w:ascii="Tahoma" w:hAnsi="Tahoma" w:cs="Tahoma"/>
          <w:bCs/>
          <w:iCs/>
          <w:sz w:val="20"/>
          <w:szCs w:val="20"/>
        </w:rPr>
        <w:tab/>
      </w:r>
      <w:r w:rsidR="005C12D0" w:rsidRPr="005C12D0">
        <w:rPr>
          <w:rFonts w:ascii="Tahoma" w:hAnsi="Tahoma" w:cs="Tahoma"/>
          <w:bCs/>
          <w:iCs/>
          <w:sz w:val="20"/>
          <w:szCs w:val="20"/>
        </w:rPr>
        <w:t xml:space="preserve">12  8  3  1 + </w:t>
      </w:r>
      <w:r>
        <w:rPr>
          <w:rFonts w:ascii="Tahoma" w:hAnsi="Tahoma" w:cs="Tahoma"/>
          <w:bCs/>
          <w:iCs/>
          <w:sz w:val="20"/>
          <w:szCs w:val="20"/>
        </w:rPr>
        <w:t>−</w:t>
      </w:r>
      <w:r w:rsidR="005C12D0" w:rsidRPr="005C12D0">
        <w:rPr>
          <w:rFonts w:ascii="Tahoma" w:hAnsi="Tahoma" w:cs="Tahoma"/>
          <w:bCs/>
          <w:iCs/>
          <w:sz w:val="20"/>
          <w:szCs w:val="20"/>
        </w:rPr>
        <w:t xml:space="preserve"> /</w:t>
      </w:r>
    </w:p>
    <w:p w14:paraId="34DEBAAC" w14:textId="77777777"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1A2BD70F" w14:textId="77777777" w:rsidTr="00B36ADC">
        <w:tc>
          <w:tcPr>
            <w:tcW w:w="7915" w:type="dxa"/>
          </w:tcPr>
          <w:p w14:paraId="5FAC3073" w14:textId="77777777" w:rsidR="00B36ADC" w:rsidRDefault="00B36ADC" w:rsidP="002D4480">
            <w:pPr>
              <w:rPr>
                <w:rFonts w:ascii="Tahoma" w:hAnsi="Tahoma" w:cs="Tahoma"/>
                <w:b/>
                <w:bCs/>
                <w:sz w:val="20"/>
                <w:szCs w:val="20"/>
              </w:rPr>
            </w:pPr>
          </w:p>
          <w:p w14:paraId="6BCB8F0E" w14:textId="77777777" w:rsidR="00B36ADC" w:rsidRDefault="00B36ADC" w:rsidP="002D4480">
            <w:pPr>
              <w:rPr>
                <w:rFonts w:ascii="Tahoma" w:hAnsi="Tahoma" w:cs="Tahoma"/>
                <w:b/>
                <w:bCs/>
                <w:sz w:val="20"/>
                <w:szCs w:val="20"/>
              </w:rPr>
            </w:pPr>
          </w:p>
          <w:p w14:paraId="7B3BFFC6" w14:textId="291B8B6F" w:rsidR="00B36ADC" w:rsidRDefault="00CC0CC7" w:rsidP="002D4480">
            <w:pPr>
              <w:rPr>
                <w:rFonts w:ascii="Tahoma" w:hAnsi="Tahoma" w:cs="Tahoma"/>
                <w:b/>
                <w:bCs/>
                <w:sz w:val="20"/>
                <w:szCs w:val="20"/>
              </w:rPr>
            </w:pPr>
            <w:r>
              <w:rPr>
                <w:rFonts w:ascii="Tahoma" w:hAnsi="Tahoma" w:cs="Tahoma"/>
                <w:b/>
                <w:bCs/>
                <w:sz w:val="20"/>
                <w:szCs w:val="20"/>
              </w:rPr>
              <w:t xml:space="preserve">This is </w:t>
            </w:r>
            <w:r w:rsidR="00934130">
              <w:rPr>
                <w:rFonts w:ascii="Tahoma" w:hAnsi="Tahoma" w:cs="Tahoma"/>
                <w:b/>
                <w:bCs/>
                <w:sz w:val="20"/>
                <w:szCs w:val="20"/>
              </w:rPr>
              <w:t>a valid e</w:t>
            </w:r>
            <w:r w:rsidR="00E92C45">
              <w:rPr>
                <w:rFonts w:ascii="Tahoma" w:hAnsi="Tahoma" w:cs="Tahoma"/>
                <w:b/>
                <w:bCs/>
                <w:sz w:val="20"/>
                <w:szCs w:val="20"/>
              </w:rPr>
              <w:t>xpression. The stack pushes the 12, 8, 3, and 1 onto the stack. Then, it sees an addition symbol and pops the top two values off of the stack (1 and 3), performs addition, and pushes 4 back onto the stack. Then, it sees a subtraction symbol and pops 4 and 8 off the stack, and performs 8 – 4, and pushes 4 back onto the stack. Then is sees a division symbol and does 12 / 4 and pushes 3 back onto the stack.</w:t>
            </w:r>
          </w:p>
          <w:p w14:paraId="47D03A27" w14:textId="77777777" w:rsidR="00B36ADC" w:rsidRDefault="00B36ADC" w:rsidP="002D4480">
            <w:pPr>
              <w:rPr>
                <w:rFonts w:ascii="Tahoma" w:hAnsi="Tahoma" w:cs="Tahoma"/>
                <w:b/>
                <w:bCs/>
                <w:sz w:val="20"/>
                <w:szCs w:val="20"/>
              </w:rPr>
            </w:pPr>
          </w:p>
          <w:p w14:paraId="1A53C150" w14:textId="77777777" w:rsidR="00B36ADC" w:rsidRDefault="00B36ADC" w:rsidP="002D4480">
            <w:pPr>
              <w:rPr>
                <w:rFonts w:ascii="Tahoma" w:hAnsi="Tahoma" w:cs="Tahoma"/>
                <w:b/>
                <w:bCs/>
                <w:sz w:val="20"/>
                <w:szCs w:val="20"/>
              </w:rPr>
            </w:pPr>
          </w:p>
        </w:tc>
      </w:tr>
    </w:tbl>
    <w:p w14:paraId="1535D90D" w14:textId="77777777" w:rsidR="0096459A" w:rsidRDefault="0096459A" w:rsidP="00B36ADC">
      <w:pPr>
        <w:rPr>
          <w:rFonts w:ascii="Tahoma" w:hAnsi="Tahoma" w:cs="Tahoma"/>
          <w:b/>
          <w:bCs/>
          <w:iCs/>
          <w:sz w:val="20"/>
          <w:szCs w:val="20"/>
        </w:rPr>
      </w:pPr>
    </w:p>
    <w:p w14:paraId="4DD47A4C" w14:textId="77777777" w:rsidR="0096459A" w:rsidRPr="0000137A" w:rsidRDefault="00137842" w:rsidP="0096459A">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00137A">
        <w:rPr>
          <w:rFonts w:ascii="Tahoma" w:hAnsi="Tahoma" w:cs="Tahoma"/>
          <w:bCs/>
          <w:iCs/>
          <w:sz w:val="20"/>
          <w:szCs w:val="20"/>
        </w:rPr>
        <w:t xml:space="preserve">Determine the </w:t>
      </w:r>
      <w:r w:rsidR="0000137A" w:rsidRPr="0000137A">
        <w:rPr>
          <w:rFonts w:ascii="Tahoma" w:hAnsi="Tahoma" w:cs="Tahoma"/>
          <w:bCs/>
          <w:iCs/>
          <w:sz w:val="20"/>
          <w:szCs w:val="20"/>
        </w:rPr>
        <w:t>arithmetic statement</w:t>
      </w:r>
      <w:r w:rsidR="0000137A">
        <w:rPr>
          <w:rFonts w:ascii="Tahoma" w:hAnsi="Tahoma" w:cs="Tahoma"/>
          <w:bCs/>
          <w:iCs/>
          <w:sz w:val="20"/>
          <w:szCs w:val="20"/>
        </w:rPr>
        <w:t xml:space="preserve"> for which the following </w:t>
      </w:r>
      <w:r w:rsidR="0000137A" w:rsidRPr="0000137A">
        <w:rPr>
          <w:rFonts w:ascii="Tahoma" w:hAnsi="Tahoma" w:cs="Tahoma"/>
          <w:bCs/>
          <w:iCs/>
          <w:sz w:val="20"/>
          <w:szCs w:val="20"/>
        </w:rPr>
        <w:t>program</w:t>
      </w:r>
      <w:r w:rsidR="0000137A">
        <w:rPr>
          <w:rFonts w:ascii="Tahoma" w:hAnsi="Tahoma" w:cs="Tahoma"/>
          <w:bCs/>
          <w:iCs/>
          <w:sz w:val="20"/>
          <w:szCs w:val="20"/>
        </w:rPr>
        <w:t xml:space="preserve"> was written</w:t>
      </w:r>
      <w:r w:rsidR="0000137A" w:rsidRPr="0000137A">
        <w:rPr>
          <w:rFonts w:ascii="Tahoma" w:hAnsi="Tahoma" w:cs="Tahoma"/>
          <w:bCs/>
          <w:iCs/>
          <w:sz w:val="20"/>
          <w:szCs w:val="20"/>
        </w:rPr>
        <w:t xml:space="preserve"> to </w:t>
      </w:r>
      <w:r w:rsidR="0000137A">
        <w:rPr>
          <w:rFonts w:ascii="Tahoma" w:hAnsi="Tahoma" w:cs="Tahoma"/>
          <w:bCs/>
          <w:iCs/>
          <w:sz w:val="20"/>
          <w:szCs w:val="20"/>
        </w:rPr>
        <w:tab/>
      </w:r>
      <w:r w:rsidR="0000137A" w:rsidRPr="0000137A">
        <w:rPr>
          <w:rFonts w:ascii="Tahoma" w:hAnsi="Tahoma" w:cs="Tahoma"/>
          <w:bCs/>
          <w:iCs/>
          <w:sz w:val="20"/>
          <w:szCs w:val="20"/>
        </w:rPr>
        <w:t>evaluate</w:t>
      </w:r>
      <w:r w:rsidR="0000137A">
        <w:rPr>
          <w:rFonts w:ascii="Tahoma" w:hAnsi="Tahoma" w:cs="Tahoma"/>
          <w:bCs/>
          <w:iCs/>
          <w:sz w:val="20"/>
          <w:szCs w:val="20"/>
        </w:rPr>
        <w:t xml:space="preserve"> </w:t>
      </w:r>
      <w:r w:rsidR="0000137A" w:rsidRPr="0000137A">
        <w:rPr>
          <w:rFonts w:ascii="Tahoma" w:hAnsi="Tahoma" w:cs="Tahoma"/>
          <w:bCs/>
          <w:iCs/>
          <w:sz w:val="20"/>
          <w:szCs w:val="20"/>
        </w:rPr>
        <w:t xml:space="preserve">the </w:t>
      </w:r>
      <w:r w:rsidR="0000137A">
        <w:rPr>
          <w:rFonts w:ascii="Tahoma" w:hAnsi="Tahoma" w:cs="Tahoma"/>
          <w:bCs/>
          <w:iCs/>
          <w:sz w:val="20"/>
          <w:szCs w:val="20"/>
        </w:rPr>
        <w:t>statement</w:t>
      </w:r>
      <w:r w:rsidR="0000137A" w:rsidRPr="0000137A">
        <w:rPr>
          <w:rFonts w:ascii="Tahoma" w:hAnsi="Tahoma" w:cs="Tahoma"/>
          <w:bCs/>
          <w:iCs/>
          <w:sz w:val="20"/>
          <w:szCs w:val="20"/>
        </w:rPr>
        <w:t xml:space="preserve"> using a stack organized computer with zero</w:t>
      </w:r>
      <w:r w:rsidR="0000137A">
        <w:rPr>
          <w:rFonts w:ascii="Tahoma" w:hAnsi="Tahoma" w:cs="Tahoma"/>
          <w:bCs/>
          <w:iCs/>
          <w:sz w:val="20"/>
          <w:szCs w:val="20"/>
        </w:rPr>
        <w:t xml:space="preserve"> </w:t>
      </w:r>
      <w:r w:rsidR="0000137A" w:rsidRPr="0000137A">
        <w:rPr>
          <w:rFonts w:ascii="Tahoma" w:hAnsi="Tahoma" w:cs="Tahoma"/>
          <w:bCs/>
          <w:iCs/>
          <w:sz w:val="20"/>
          <w:szCs w:val="20"/>
        </w:rPr>
        <w:t>-</w:t>
      </w:r>
      <w:r w:rsidR="0000137A">
        <w:rPr>
          <w:rFonts w:ascii="Tahoma" w:hAnsi="Tahoma" w:cs="Tahoma"/>
          <w:bCs/>
          <w:iCs/>
          <w:sz w:val="20"/>
          <w:szCs w:val="20"/>
        </w:rPr>
        <w:t xml:space="preserve"> </w:t>
      </w:r>
      <w:r w:rsidR="0000137A" w:rsidRPr="0000137A">
        <w:rPr>
          <w:rFonts w:ascii="Tahoma" w:hAnsi="Tahoma" w:cs="Tahoma"/>
          <w:bCs/>
          <w:iCs/>
          <w:sz w:val="20"/>
          <w:szCs w:val="20"/>
        </w:rPr>
        <w:t xml:space="preserve">address instructions </w:t>
      </w:r>
      <w:r w:rsidR="0000137A">
        <w:rPr>
          <w:rFonts w:ascii="Tahoma" w:hAnsi="Tahoma" w:cs="Tahoma"/>
          <w:bCs/>
          <w:iCs/>
          <w:sz w:val="20"/>
          <w:szCs w:val="20"/>
        </w:rPr>
        <w:tab/>
      </w:r>
      <w:r w:rsidR="0000137A" w:rsidRPr="0000137A">
        <w:rPr>
          <w:rFonts w:ascii="Tahoma" w:hAnsi="Tahoma" w:cs="Tahoma"/>
          <w:bCs/>
          <w:iCs/>
          <w:sz w:val="20"/>
          <w:szCs w:val="20"/>
        </w:rPr>
        <w:t>(</w:t>
      </w:r>
      <w:r w:rsidR="0000137A">
        <w:rPr>
          <w:rFonts w:ascii="Tahoma" w:hAnsi="Tahoma" w:cs="Tahoma"/>
          <w:bCs/>
          <w:iCs/>
          <w:sz w:val="20"/>
          <w:szCs w:val="20"/>
        </w:rPr>
        <w:t xml:space="preserve"> </w:t>
      </w:r>
      <w:r w:rsidR="0000137A" w:rsidRPr="0000137A">
        <w:rPr>
          <w:rFonts w:ascii="Tahoma" w:hAnsi="Tahoma" w:cs="Tahoma"/>
          <w:bCs/>
          <w:iCs/>
          <w:sz w:val="20"/>
          <w:szCs w:val="20"/>
        </w:rPr>
        <w:t>so only pop and push can access memory</w:t>
      </w:r>
      <w:r w:rsidR="0000137A">
        <w:rPr>
          <w:rFonts w:ascii="Tahoma" w:hAnsi="Tahoma" w:cs="Tahoma"/>
          <w:bCs/>
          <w:iCs/>
          <w:sz w:val="20"/>
          <w:szCs w:val="20"/>
        </w:rPr>
        <w:t xml:space="preserve"> </w:t>
      </w:r>
      <w:r w:rsidR="0000137A" w:rsidRPr="0000137A">
        <w:rPr>
          <w:rFonts w:ascii="Tahoma" w:hAnsi="Tahoma" w:cs="Tahoma"/>
          <w:bCs/>
          <w:iCs/>
          <w:sz w:val="20"/>
          <w:szCs w:val="20"/>
        </w:rPr>
        <w:t>)</w:t>
      </w:r>
      <w:r w:rsidR="0000137A">
        <w:rPr>
          <w:rFonts w:ascii="Tahoma" w:hAnsi="Tahoma" w:cs="Tahoma"/>
          <w:bCs/>
          <w:iCs/>
          <w:sz w:val="20"/>
          <w:szCs w:val="20"/>
        </w:rPr>
        <w:t xml:space="preserve"> </w:t>
      </w:r>
      <w:r w:rsidR="0000137A" w:rsidRPr="0000137A">
        <w:rPr>
          <w:rFonts w:ascii="Tahoma" w:hAnsi="Tahoma" w:cs="Tahoma"/>
          <w:bCs/>
          <w:iCs/>
          <w:sz w:val="20"/>
          <w:szCs w:val="20"/>
        </w:rPr>
        <w:t>.</w:t>
      </w:r>
    </w:p>
    <w:p w14:paraId="6B64A6C0" w14:textId="77777777" w:rsidR="0096459A" w:rsidRPr="0096459A" w:rsidRDefault="0096459A" w:rsidP="0096459A">
      <w:pPr>
        <w:rPr>
          <w:rFonts w:ascii="Tahoma" w:hAnsi="Tahoma" w:cs="Tahoma"/>
          <w:bCs/>
          <w:iCs/>
          <w:sz w:val="20"/>
          <w:szCs w:val="20"/>
        </w:rPr>
      </w:pPr>
      <w:r w:rsidRPr="0096459A">
        <w:rPr>
          <w:rFonts w:ascii="Tahoma" w:hAnsi="Tahoma" w:cs="Tahoma"/>
          <w:bCs/>
          <w:iCs/>
          <w:sz w:val="20"/>
          <w:szCs w:val="20"/>
        </w:rPr>
        <w:t xml:space="preserve"> </w:t>
      </w:r>
    </w:p>
    <w:p w14:paraId="0F5DF83B"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A</w:t>
      </w:r>
      <w:r>
        <w:rPr>
          <w:rFonts w:ascii="Tahoma" w:hAnsi="Tahoma" w:cs="Tahoma"/>
          <w:bCs/>
          <w:iCs/>
          <w:sz w:val="20"/>
          <w:szCs w:val="20"/>
        </w:rPr>
        <w:tab/>
      </w:r>
    </w:p>
    <w:p w14:paraId="2308B93D"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B</w:t>
      </w:r>
    </w:p>
    <w:p w14:paraId="20B72FC8"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Subtract</w:t>
      </w:r>
    </w:p>
    <w:p w14:paraId="2EB0BE3C"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 xml:space="preserve">Push C   </w:t>
      </w:r>
    </w:p>
    <w:p w14:paraId="4D7ECE93"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D</w:t>
      </w:r>
    </w:p>
    <w:p w14:paraId="14C7C1E2"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E</w:t>
      </w:r>
    </w:p>
    <w:p w14:paraId="4E65C4D5"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Mult</w:t>
      </w:r>
    </w:p>
    <w:p w14:paraId="313CEF07"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F</w:t>
      </w:r>
    </w:p>
    <w:p w14:paraId="09AABC9C"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Subtract</w:t>
      </w:r>
    </w:p>
    <w:p w14:paraId="761250B6"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Mult</w:t>
      </w:r>
    </w:p>
    <w:p w14:paraId="37AF3E1E"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Add</w:t>
      </w:r>
    </w:p>
    <w:p w14:paraId="58EEE33B"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G</w:t>
      </w:r>
    </w:p>
    <w:p w14:paraId="5F904292"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H</w:t>
      </w:r>
    </w:p>
    <w:p w14:paraId="3C56C9B5"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K</w:t>
      </w:r>
    </w:p>
    <w:p w14:paraId="68850975"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Mult</w:t>
      </w:r>
    </w:p>
    <w:p w14:paraId="52C8AC23"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 xml:space="preserve">Add </w:t>
      </w:r>
    </w:p>
    <w:p w14:paraId="7780A45C"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Div</w:t>
      </w:r>
    </w:p>
    <w:p w14:paraId="1D2E61F9" w14:textId="77777777" w:rsidR="0096459A" w:rsidRP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Pop X</w:t>
      </w:r>
    </w:p>
    <w:p w14:paraId="17714D60" w14:textId="77777777" w:rsidR="00B36ADC" w:rsidRPr="00741086" w:rsidRDefault="0096459A" w:rsidP="0096459A">
      <w:pPr>
        <w:rPr>
          <w:rFonts w:ascii="Tahoma" w:hAnsi="Tahoma" w:cs="Tahoma"/>
          <w:bCs/>
          <w:sz w:val="20"/>
          <w:szCs w:val="20"/>
        </w:rPr>
      </w:pPr>
      <w:r w:rsidRPr="0096459A">
        <w:rPr>
          <w:rFonts w:ascii="Tahoma" w:hAnsi="Tahoma" w:cs="Tahoma"/>
          <w:bCs/>
          <w:iCs/>
          <w:sz w:val="20"/>
          <w:szCs w:val="20"/>
        </w:rPr>
        <w:t xml:space="preserve">   </w:t>
      </w:r>
    </w:p>
    <w:p w14:paraId="70B20D06" w14:textId="77777777"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2DDB8AE5" w14:textId="77777777" w:rsidTr="00BB04F9">
        <w:tc>
          <w:tcPr>
            <w:tcW w:w="7915" w:type="dxa"/>
          </w:tcPr>
          <w:p w14:paraId="79AAA560" w14:textId="77777777" w:rsidR="00B36ADC" w:rsidRDefault="00B36ADC" w:rsidP="00BB04F9">
            <w:pPr>
              <w:rPr>
                <w:rFonts w:ascii="Tahoma" w:hAnsi="Tahoma" w:cs="Tahoma"/>
                <w:b/>
                <w:bCs/>
                <w:sz w:val="20"/>
                <w:szCs w:val="20"/>
              </w:rPr>
            </w:pPr>
          </w:p>
          <w:p w14:paraId="22973A01" w14:textId="77777777" w:rsidR="00B36ADC" w:rsidRDefault="00B36ADC" w:rsidP="00BB04F9">
            <w:pPr>
              <w:rPr>
                <w:rFonts w:ascii="Tahoma" w:hAnsi="Tahoma" w:cs="Tahoma"/>
                <w:b/>
                <w:bCs/>
                <w:sz w:val="20"/>
                <w:szCs w:val="20"/>
              </w:rPr>
            </w:pPr>
          </w:p>
          <w:p w14:paraId="1E990205" w14:textId="5B0E6741" w:rsidR="00B36ADC" w:rsidRDefault="00E95157" w:rsidP="00BB04F9">
            <w:pPr>
              <w:rPr>
                <w:rFonts w:ascii="Tahoma" w:hAnsi="Tahoma" w:cs="Tahoma"/>
                <w:b/>
                <w:bCs/>
                <w:sz w:val="20"/>
                <w:szCs w:val="20"/>
              </w:rPr>
            </w:pPr>
            <w:r>
              <w:rPr>
                <w:rFonts w:ascii="Tahoma" w:hAnsi="Tahoma" w:cs="Tahoma"/>
                <w:b/>
                <w:bCs/>
                <w:sz w:val="20"/>
                <w:szCs w:val="20"/>
              </w:rPr>
              <w:t>X = ((A – B) + C (D x E  - F))</w:t>
            </w:r>
            <w:r w:rsidR="00383FA0">
              <w:rPr>
                <w:rFonts w:ascii="Tahoma" w:hAnsi="Tahoma" w:cs="Tahoma"/>
                <w:b/>
                <w:bCs/>
                <w:sz w:val="20"/>
                <w:szCs w:val="20"/>
              </w:rPr>
              <w:t xml:space="preserve"> / (G + (H x K))</w:t>
            </w:r>
          </w:p>
          <w:p w14:paraId="6EEF427F" w14:textId="77777777" w:rsidR="00B36ADC" w:rsidRDefault="00B36ADC" w:rsidP="00BB04F9">
            <w:pPr>
              <w:rPr>
                <w:rFonts w:ascii="Tahoma" w:hAnsi="Tahoma" w:cs="Tahoma"/>
                <w:b/>
                <w:bCs/>
                <w:sz w:val="20"/>
                <w:szCs w:val="20"/>
              </w:rPr>
            </w:pPr>
          </w:p>
          <w:p w14:paraId="6BD6E351" w14:textId="77777777" w:rsidR="00B36ADC" w:rsidRDefault="00B36ADC" w:rsidP="00BB04F9">
            <w:pPr>
              <w:rPr>
                <w:rFonts w:ascii="Tahoma" w:hAnsi="Tahoma" w:cs="Tahoma"/>
                <w:b/>
                <w:bCs/>
                <w:sz w:val="20"/>
                <w:szCs w:val="20"/>
              </w:rPr>
            </w:pPr>
          </w:p>
        </w:tc>
      </w:tr>
    </w:tbl>
    <w:p w14:paraId="5A6C3F64" w14:textId="77777777" w:rsidR="00137842" w:rsidRDefault="00137842" w:rsidP="00B36ADC">
      <w:pPr>
        <w:rPr>
          <w:rFonts w:ascii="Tahoma" w:hAnsi="Tahoma" w:cs="Tahoma"/>
          <w:b/>
          <w:bCs/>
          <w:iCs/>
          <w:sz w:val="20"/>
          <w:szCs w:val="20"/>
        </w:rPr>
      </w:pPr>
    </w:p>
    <w:p w14:paraId="05C8D51F" w14:textId="77777777" w:rsidR="00CF2FEE" w:rsidRDefault="00137842" w:rsidP="00263EEE">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263EEE" w:rsidRPr="00263EEE">
        <w:rPr>
          <w:rFonts w:ascii="Tahoma" w:hAnsi="Tahoma" w:cs="Tahoma"/>
          <w:bCs/>
          <w:iCs/>
          <w:sz w:val="20"/>
          <w:szCs w:val="20"/>
        </w:rPr>
        <w:t>What is the difference between using direct and indirect addressing?  Give an example.</w:t>
      </w:r>
      <w:r w:rsidR="00C4746F" w:rsidRPr="00C4746F">
        <w:rPr>
          <w:rFonts w:ascii="Tahoma" w:hAnsi="Tahoma" w:cs="Tahoma"/>
          <w:sz w:val="20"/>
          <w:szCs w:val="20"/>
        </w:rPr>
        <w:t xml:space="preserve">   </w:t>
      </w:r>
    </w:p>
    <w:p w14:paraId="04A4A80F" w14:textId="77777777" w:rsidR="00C4746F" w:rsidRPr="00B36ADC" w:rsidRDefault="00C4746F" w:rsidP="00C4746F">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C4746F" w14:paraId="1AE29741" w14:textId="77777777" w:rsidTr="00BB04F9">
        <w:tc>
          <w:tcPr>
            <w:tcW w:w="7915" w:type="dxa"/>
          </w:tcPr>
          <w:p w14:paraId="3BCFF7DA" w14:textId="77777777" w:rsidR="00C4746F" w:rsidRDefault="00C4746F" w:rsidP="00BB04F9">
            <w:pPr>
              <w:rPr>
                <w:rFonts w:ascii="Tahoma" w:hAnsi="Tahoma" w:cs="Tahoma"/>
                <w:b/>
                <w:bCs/>
                <w:sz w:val="20"/>
                <w:szCs w:val="20"/>
              </w:rPr>
            </w:pPr>
          </w:p>
          <w:p w14:paraId="34644D13" w14:textId="3A3CF6BD" w:rsidR="00C4746F" w:rsidRDefault="00400532" w:rsidP="00BB04F9">
            <w:pPr>
              <w:rPr>
                <w:rFonts w:ascii="Tahoma" w:hAnsi="Tahoma" w:cs="Tahoma"/>
                <w:b/>
                <w:bCs/>
                <w:sz w:val="20"/>
                <w:szCs w:val="20"/>
              </w:rPr>
            </w:pPr>
            <w:r>
              <w:rPr>
                <w:rFonts w:ascii="Tahoma" w:hAnsi="Tahoma" w:cs="Tahoma"/>
                <w:b/>
                <w:bCs/>
                <w:sz w:val="20"/>
                <w:szCs w:val="20"/>
              </w:rPr>
              <w:t xml:space="preserve">Direct addressing </w:t>
            </w:r>
            <w:r w:rsidR="00182DE8">
              <w:rPr>
                <w:rFonts w:ascii="Tahoma" w:hAnsi="Tahoma" w:cs="Tahoma"/>
                <w:b/>
                <w:bCs/>
                <w:sz w:val="20"/>
                <w:szCs w:val="20"/>
              </w:rPr>
              <w:t xml:space="preserve">is when the value to be referenced is obtained by specifying its memory address directly in the instruction. For example, if the instruction is Load 008, the value found at memory address 008 is loaded. Indirect addressing is when the bits in the address field specify a memory address to be used as a pointer. The effective address of the value is found by going to the memory address provided in the instruction. For example, if </w:t>
            </w:r>
            <w:r w:rsidR="00182DE8">
              <w:rPr>
                <w:rFonts w:ascii="Tahoma" w:hAnsi="Tahoma" w:cs="Tahoma"/>
                <w:b/>
                <w:bCs/>
                <w:sz w:val="20"/>
                <w:szCs w:val="20"/>
              </w:rPr>
              <w:lastRenderedPageBreak/>
              <w:t>the instruction is Load 008, and the value 0x2A0 is found in location 008, then the value we are looking for is at address 0x2A0.</w:t>
            </w:r>
            <w:bookmarkStart w:id="0" w:name="_GoBack"/>
            <w:bookmarkEnd w:id="0"/>
            <w:r w:rsidR="00182DE8">
              <w:rPr>
                <w:rFonts w:ascii="Tahoma" w:hAnsi="Tahoma" w:cs="Tahoma"/>
                <w:b/>
                <w:bCs/>
                <w:sz w:val="20"/>
                <w:szCs w:val="20"/>
              </w:rPr>
              <w:t xml:space="preserve"> </w:t>
            </w:r>
          </w:p>
          <w:p w14:paraId="06ED9471" w14:textId="77777777" w:rsidR="00C4746F" w:rsidRDefault="00C4746F" w:rsidP="00BB04F9">
            <w:pPr>
              <w:rPr>
                <w:rFonts w:ascii="Tahoma" w:hAnsi="Tahoma" w:cs="Tahoma"/>
                <w:b/>
                <w:bCs/>
                <w:sz w:val="20"/>
                <w:szCs w:val="20"/>
              </w:rPr>
            </w:pPr>
          </w:p>
          <w:p w14:paraId="636471EA" w14:textId="77777777" w:rsidR="00C4746F" w:rsidRDefault="00C4746F" w:rsidP="00BB04F9">
            <w:pPr>
              <w:rPr>
                <w:rFonts w:ascii="Tahoma" w:hAnsi="Tahoma" w:cs="Tahoma"/>
                <w:b/>
                <w:bCs/>
                <w:sz w:val="20"/>
                <w:szCs w:val="20"/>
              </w:rPr>
            </w:pPr>
          </w:p>
          <w:p w14:paraId="1F73070F" w14:textId="77777777" w:rsidR="00C4746F" w:rsidRDefault="00C4746F" w:rsidP="00BB04F9">
            <w:pPr>
              <w:rPr>
                <w:rFonts w:ascii="Tahoma" w:hAnsi="Tahoma" w:cs="Tahoma"/>
                <w:b/>
                <w:bCs/>
                <w:sz w:val="20"/>
                <w:szCs w:val="20"/>
              </w:rPr>
            </w:pPr>
          </w:p>
        </w:tc>
      </w:tr>
    </w:tbl>
    <w:p w14:paraId="01D15310" w14:textId="77777777" w:rsidR="00C4746F" w:rsidRPr="00C4746F" w:rsidRDefault="00C4746F" w:rsidP="00C4746F">
      <w:pPr>
        <w:rPr>
          <w:rFonts w:ascii="Tahoma" w:hAnsi="Tahoma" w:cs="Tahoma"/>
          <w:b/>
          <w:bCs/>
          <w:sz w:val="10"/>
          <w:szCs w:val="20"/>
        </w:rPr>
      </w:pPr>
    </w:p>
    <w:p w14:paraId="566C3400" w14:textId="77777777" w:rsidR="00C4746F" w:rsidRDefault="00C4746F" w:rsidP="00C4746F">
      <w:pPr>
        <w:rPr>
          <w:rFonts w:ascii="Tahoma" w:hAnsi="Tahoma" w:cs="Tahoma"/>
          <w:b/>
          <w:bCs/>
          <w:sz w:val="20"/>
        </w:rPr>
      </w:pPr>
    </w:p>
    <w:sectPr w:rsidR="00C4746F" w:rsidSect="001E3092">
      <w:headerReference w:type="default" r:id="rId11"/>
      <w:footerReference w:type="default" r:id="rId12"/>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7D226" w14:textId="77777777" w:rsidR="006E4A7D" w:rsidRDefault="006E4A7D">
      <w:r>
        <w:separator/>
      </w:r>
    </w:p>
  </w:endnote>
  <w:endnote w:type="continuationSeparator" w:id="0">
    <w:p w14:paraId="5B6FBF08" w14:textId="77777777" w:rsidR="006E4A7D" w:rsidRDefault="006E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F6048" w14:textId="72FE4654"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182DE8">
      <w:rPr>
        <w:rStyle w:val="PageNumber"/>
        <w:rFonts w:ascii="Tahoma" w:hAnsi="Tahoma" w:cs="Tahoma"/>
        <w:noProof/>
      </w:rPr>
      <w:t>4</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182DE8">
      <w:rPr>
        <w:rStyle w:val="PageNumber"/>
        <w:rFonts w:ascii="Tahoma" w:hAnsi="Tahoma" w:cs="Tahoma"/>
        <w:noProof/>
      </w:rPr>
      <w:t>4</w:t>
    </w:r>
    <w:r w:rsidRPr="00B145BE">
      <w:rPr>
        <w:rStyle w:val="PageNumber"/>
        <w:rFonts w:ascii="Tahoma" w:hAnsi="Tahoma" w:cs="Tahoma"/>
      </w:rPr>
      <w:fldChar w:fldCharType="end"/>
    </w:r>
  </w:p>
  <w:p w14:paraId="287D8067" w14:textId="5C43C6B5" w:rsidR="002F7D10" w:rsidRDefault="002F7D10">
    <w:pPr>
      <w:pStyle w:val="Footer"/>
      <w:ind w:right="360"/>
      <w:rPr>
        <w:rFonts w:ascii="Arial" w:hAnsi="Arial"/>
        <w:sz w:val="16"/>
      </w:rPr>
    </w:pPr>
    <w:r>
      <w:rPr>
        <w:rFonts w:ascii="Arial" w:hAnsi="Arial"/>
        <w:sz w:val="16"/>
      </w:rPr>
      <w:t>© Copyright 201</w:t>
    </w:r>
    <w:r w:rsidR="00A961E9">
      <w:rPr>
        <w:rFonts w:ascii="Arial" w:hAnsi="Arial"/>
        <w:sz w:val="16"/>
      </w:rPr>
      <w:t>8</w:t>
    </w:r>
    <w:r>
      <w:rPr>
        <w:rFonts w:ascii="Arial" w:hAnsi="Arial"/>
        <w:sz w:val="16"/>
      </w:rPr>
      <w:t xml:space="preserve"> by P.E.P.</w:t>
    </w:r>
    <w:r>
      <w:rPr>
        <w:rFonts w:ascii="Arial" w:hAnsi="Arial"/>
        <w:sz w:val="16"/>
      </w:rPr>
      <w:tab/>
    </w:r>
    <w:r>
      <w:rPr>
        <w:rFonts w:ascii="Arial" w:hAnsi="Arial"/>
        <w:sz w:val="16"/>
      </w:rPr>
      <w:tab/>
    </w:r>
  </w:p>
  <w:p w14:paraId="71B3A583" w14:textId="77777777" w:rsidR="002F7D10" w:rsidRDefault="002F7D10">
    <w:pPr>
      <w:pStyle w:val="Footer"/>
      <w:ind w:right="360"/>
      <w:rPr>
        <w:rFonts w:ascii="Arial" w:hAnsi="Arial"/>
        <w:sz w:val="16"/>
      </w:rPr>
    </w:pPr>
  </w:p>
  <w:p w14:paraId="13E19857" w14:textId="77777777" w:rsidR="002F7D10" w:rsidRDefault="002F7D10">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B8B21" w14:textId="77777777" w:rsidR="006E4A7D" w:rsidRDefault="006E4A7D">
      <w:r>
        <w:separator/>
      </w:r>
    </w:p>
  </w:footnote>
  <w:footnote w:type="continuationSeparator" w:id="0">
    <w:p w14:paraId="67DFF22B" w14:textId="77777777" w:rsidR="006E4A7D" w:rsidRDefault="006E4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F8CE8" w14:textId="77777777"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14:paraId="3D5AFAFE" w14:textId="77777777">
      <w:trPr>
        <w:cantSplit/>
        <w:trHeight w:val="60"/>
        <w:jc w:val="center"/>
      </w:trPr>
      <w:tc>
        <w:tcPr>
          <w:tcW w:w="2225" w:type="dxa"/>
          <w:shd w:val="pct15" w:color="auto" w:fill="auto"/>
        </w:tcPr>
        <w:p w14:paraId="53ED5C26" w14:textId="77777777" w:rsidR="002F7D10" w:rsidRPr="00D93862" w:rsidRDefault="002F7D10">
          <w:pPr>
            <w:jc w:val="center"/>
            <w:rPr>
              <w:rFonts w:ascii="Arial" w:hAnsi="Arial" w:cs="Arial"/>
              <w:b/>
              <w:spacing w:val="20"/>
              <w:sz w:val="4"/>
              <w:szCs w:val="4"/>
            </w:rPr>
          </w:pPr>
        </w:p>
        <w:p w14:paraId="53F4FCAA" w14:textId="77777777"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788DDDF2" w14:textId="77777777" w:rsidR="002F7D10" w:rsidRPr="00D93862" w:rsidRDefault="002F7D10">
          <w:pPr>
            <w:jc w:val="center"/>
            <w:rPr>
              <w:rFonts w:ascii="Arial" w:hAnsi="Arial" w:cs="Arial"/>
              <w:sz w:val="4"/>
              <w:szCs w:val="4"/>
            </w:rPr>
          </w:pPr>
        </w:p>
      </w:tc>
      <w:tc>
        <w:tcPr>
          <w:tcW w:w="4680" w:type="dxa"/>
          <w:shd w:val="pct15" w:color="auto" w:fill="auto"/>
        </w:tcPr>
        <w:p w14:paraId="75888519" w14:textId="77777777" w:rsidR="002F7D10" w:rsidRPr="008B66E9" w:rsidRDefault="002F7D10">
          <w:pPr>
            <w:jc w:val="center"/>
            <w:rPr>
              <w:rFonts w:ascii="Arial" w:hAnsi="Arial"/>
              <w:i/>
              <w:sz w:val="12"/>
              <w:szCs w:val="10"/>
            </w:rPr>
          </w:pPr>
        </w:p>
        <w:p w14:paraId="1166F769" w14:textId="77777777"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362E3D34" w14:textId="77777777" w:rsidR="002F7D10" w:rsidRDefault="002F7D10">
          <w:pPr>
            <w:jc w:val="center"/>
            <w:rPr>
              <w:rFonts w:ascii="Arial" w:hAnsi="Arial"/>
              <w:sz w:val="4"/>
              <w:szCs w:val="4"/>
            </w:rPr>
          </w:pPr>
        </w:p>
        <w:p w14:paraId="26EEC75D" w14:textId="77777777" w:rsidR="002F7D10" w:rsidRDefault="002F7D10" w:rsidP="00613B44">
          <w:pPr>
            <w:rPr>
              <w:rFonts w:ascii="Arial" w:hAnsi="Arial"/>
            </w:rPr>
          </w:pPr>
          <w:r>
            <w:rPr>
              <w:rFonts w:ascii="Arial" w:hAnsi="Arial"/>
              <w:b/>
              <w:sz w:val="36"/>
            </w:rPr>
            <w:t xml:space="preserve">    HW </w:t>
          </w:r>
          <w:r w:rsidR="00524D8D">
            <w:rPr>
              <w:rFonts w:ascii="Arial" w:hAnsi="Arial"/>
              <w:b/>
              <w:sz w:val="36"/>
            </w:rPr>
            <w:t>5</w:t>
          </w:r>
          <w:r>
            <w:rPr>
              <w:rFonts w:ascii="Arial" w:hAnsi="Arial"/>
              <w:vanish/>
            </w:rPr>
            <w:pgNum/>
          </w:r>
        </w:p>
        <w:p w14:paraId="3162FB99" w14:textId="77777777" w:rsidR="002F7D10" w:rsidRPr="00D93862" w:rsidRDefault="002F7D10" w:rsidP="00613B44">
          <w:pPr>
            <w:rPr>
              <w:b/>
              <w:sz w:val="4"/>
              <w:szCs w:val="4"/>
            </w:rPr>
          </w:pPr>
          <w:r w:rsidRPr="00D93862">
            <w:rPr>
              <w:rFonts w:ascii="Arial" w:hAnsi="Arial"/>
              <w:sz w:val="4"/>
              <w:szCs w:val="4"/>
            </w:rPr>
            <w:t xml:space="preserve"> </w:t>
          </w:r>
        </w:p>
      </w:tc>
    </w:tr>
  </w:tbl>
  <w:p w14:paraId="665BB704" w14:textId="77777777"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14:paraId="7BFAA236" w14:textId="77777777">
      <w:trPr>
        <w:cantSplit/>
        <w:jc w:val="center"/>
      </w:trPr>
      <w:tc>
        <w:tcPr>
          <w:tcW w:w="2225" w:type="dxa"/>
        </w:tcPr>
        <w:p w14:paraId="6788FF00" w14:textId="77777777"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0DAB8815" w14:textId="0F4066E3" w:rsidR="002F7D10" w:rsidRDefault="009617C5">
          <w:pPr>
            <w:rPr>
              <w:b/>
              <w:iCs/>
            </w:rPr>
          </w:pPr>
          <w:r>
            <w:rPr>
              <w:b/>
              <w:iCs/>
            </w:rPr>
            <w:t>Robert Williams</w:t>
          </w:r>
        </w:p>
      </w:tc>
      <w:tc>
        <w:tcPr>
          <w:tcW w:w="1080" w:type="dxa"/>
        </w:tcPr>
        <w:p w14:paraId="08904262" w14:textId="77777777"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214F5849" w14:textId="32DE8431" w:rsidR="002F7D10" w:rsidRDefault="009617C5">
          <w:pPr>
            <w:rPr>
              <w:rFonts w:ascii="Tahoma" w:hAnsi="Tahoma"/>
              <w:b/>
            </w:rPr>
          </w:pPr>
          <w:r>
            <w:rPr>
              <w:rFonts w:ascii="Tahoma" w:hAnsi="Tahoma"/>
              <w:b/>
            </w:rPr>
            <w:t>8C1</w:t>
          </w:r>
        </w:p>
      </w:tc>
    </w:tr>
  </w:tbl>
  <w:p w14:paraId="592DEC93" w14:textId="77777777" w:rsidR="002F7D10" w:rsidRDefault="002F7D10">
    <w:pPr>
      <w:pStyle w:val="Header"/>
      <w:ind w:right="360"/>
      <w:rPr>
        <w:sz w:val="4"/>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5"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137A"/>
    <w:rsid w:val="00002CCB"/>
    <w:rsid w:val="00003A1B"/>
    <w:rsid w:val="00003E9A"/>
    <w:rsid w:val="00005837"/>
    <w:rsid w:val="00011F1B"/>
    <w:rsid w:val="0001282F"/>
    <w:rsid w:val="00013FF8"/>
    <w:rsid w:val="00017769"/>
    <w:rsid w:val="000207EB"/>
    <w:rsid w:val="000234AA"/>
    <w:rsid w:val="00023970"/>
    <w:rsid w:val="00027686"/>
    <w:rsid w:val="00035796"/>
    <w:rsid w:val="0003682D"/>
    <w:rsid w:val="00043B9B"/>
    <w:rsid w:val="0004580B"/>
    <w:rsid w:val="00046CD1"/>
    <w:rsid w:val="000470C9"/>
    <w:rsid w:val="00055C3D"/>
    <w:rsid w:val="00057447"/>
    <w:rsid w:val="000638D3"/>
    <w:rsid w:val="00063D7B"/>
    <w:rsid w:val="0006590B"/>
    <w:rsid w:val="0007159C"/>
    <w:rsid w:val="00073730"/>
    <w:rsid w:val="00073C33"/>
    <w:rsid w:val="00077731"/>
    <w:rsid w:val="00082A74"/>
    <w:rsid w:val="00082AD4"/>
    <w:rsid w:val="00084897"/>
    <w:rsid w:val="00085D9F"/>
    <w:rsid w:val="00091226"/>
    <w:rsid w:val="000968C3"/>
    <w:rsid w:val="000A0AE0"/>
    <w:rsid w:val="000A19D6"/>
    <w:rsid w:val="000A2C5A"/>
    <w:rsid w:val="000A301F"/>
    <w:rsid w:val="000A540B"/>
    <w:rsid w:val="000A728F"/>
    <w:rsid w:val="000B7DBC"/>
    <w:rsid w:val="000C06B5"/>
    <w:rsid w:val="000C0E7E"/>
    <w:rsid w:val="000C10DD"/>
    <w:rsid w:val="000C2A63"/>
    <w:rsid w:val="000D08A4"/>
    <w:rsid w:val="000D0CF0"/>
    <w:rsid w:val="000D1037"/>
    <w:rsid w:val="000D371B"/>
    <w:rsid w:val="000D5C44"/>
    <w:rsid w:val="000E25C7"/>
    <w:rsid w:val="000E4A9C"/>
    <w:rsid w:val="000E5015"/>
    <w:rsid w:val="000E5FE3"/>
    <w:rsid w:val="000E69A5"/>
    <w:rsid w:val="000E741F"/>
    <w:rsid w:val="000E7F38"/>
    <w:rsid w:val="000F0EB5"/>
    <w:rsid w:val="000F2534"/>
    <w:rsid w:val="000F6029"/>
    <w:rsid w:val="001021FE"/>
    <w:rsid w:val="00104E1F"/>
    <w:rsid w:val="001053FA"/>
    <w:rsid w:val="00107A2B"/>
    <w:rsid w:val="001120D8"/>
    <w:rsid w:val="00113114"/>
    <w:rsid w:val="00114843"/>
    <w:rsid w:val="0011589A"/>
    <w:rsid w:val="001254AE"/>
    <w:rsid w:val="00131EB8"/>
    <w:rsid w:val="00137842"/>
    <w:rsid w:val="00140C49"/>
    <w:rsid w:val="001438B1"/>
    <w:rsid w:val="001447F4"/>
    <w:rsid w:val="0014507D"/>
    <w:rsid w:val="00145AD1"/>
    <w:rsid w:val="0014762C"/>
    <w:rsid w:val="00147741"/>
    <w:rsid w:val="0015238D"/>
    <w:rsid w:val="0015382B"/>
    <w:rsid w:val="001630F9"/>
    <w:rsid w:val="00163F44"/>
    <w:rsid w:val="00172198"/>
    <w:rsid w:val="00173F25"/>
    <w:rsid w:val="00174A5E"/>
    <w:rsid w:val="00182DE8"/>
    <w:rsid w:val="001861B2"/>
    <w:rsid w:val="00195278"/>
    <w:rsid w:val="001A1A06"/>
    <w:rsid w:val="001A4511"/>
    <w:rsid w:val="001A6F9E"/>
    <w:rsid w:val="001A74F0"/>
    <w:rsid w:val="001B63B8"/>
    <w:rsid w:val="001C1750"/>
    <w:rsid w:val="001D2825"/>
    <w:rsid w:val="001D2984"/>
    <w:rsid w:val="001E3092"/>
    <w:rsid w:val="001E621C"/>
    <w:rsid w:val="001F232D"/>
    <w:rsid w:val="001F28D5"/>
    <w:rsid w:val="00210FEA"/>
    <w:rsid w:val="002226B8"/>
    <w:rsid w:val="00223259"/>
    <w:rsid w:val="002325E2"/>
    <w:rsid w:val="002405D8"/>
    <w:rsid w:val="00241CF2"/>
    <w:rsid w:val="00242A31"/>
    <w:rsid w:val="00242D46"/>
    <w:rsid w:val="002450C6"/>
    <w:rsid w:val="00250924"/>
    <w:rsid w:val="0025190C"/>
    <w:rsid w:val="002540D0"/>
    <w:rsid w:val="002542E7"/>
    <w:rsid w:val="00255BC8"/>
    <w:rsid w:val="00257C2A"/>
    <w:rsid w:val="00261282"/>
    <w:rsid w:val="00263EEE"/>
    <w:rsid w:val="00264B9A"/>
    <w:rsid w:val="00277D83"/>
    <w:rsid w:val="0028284E"/>
    <w:rsid w:val="002851E1"/>
    <w:rsid w:val="0028758F"/>
    <w:rsid w:val="00293F5C"/>
    <w:rsid w:val="00297E46"/>
    <w:rsid w:val="002A1AE8"/>
    <w:rsid w:val="002A4CE4"/>
    <w:rsid w:val="002C4F0D"/>
    <w:rsid w:val="002D4480"/>
    <w:rsid w:val="002D5D7C"/>
    <w:rsid w:val="002D5EDC"/>
    <w:rsid w:val="002D675B"/>
    <w:rsid w:val="002D71E8"/>
    <w:rsid w:val="002E2766"/>
    <w:rsid w:val="002E4CDB"/>
    <w:rsid w:val="002F0475"/>
    <w:rsid w:val="002F38BB"/>
    <w:rsid w:val="002F3ED6"/>
    <w:rsid w:val="002F644B"/>
    <w:rsid w:val="002F7D10"/>
    <w:rsid w:val="00302C1F"/>
    <w:rsid w:val="00310045"/>
    <w:rsid w:val="00311484"/>
    <w:rsid w:val="003120FC"/>
    <w:rsid w:val="003205D4"/>
    <w:rsid w:val="003213C2"/>
    <w:rsid w:val="003256D2"/>
    <w:rsid w:val="00334368"/>
    <w:rsid w:val="00337AEE"/>
    <w:rsid w:val="00340B55"/>
    <w:rsid w:val="003431FF"/>
    <w:rsid w:val="003437AA"/>
    <w:rsid w:val="00352F29"/>
    <w:rsid w:val="00362E3A"/>
    <w:rsid w:val="003659AF"/>
    <w:rsid w:val="00366AAF"/>
    <w:rsid w:val="00367124"/>
    <w:rsid w:val="0037293C"/>
    <w:rsid w:val="0037548B"/>
    <w:rsid w:val="00381CFD"/>
    <w:rsid w:val="00383FA0"/>
    <w:rsid w:val="003A17ED"/>
    <w:rsid w:val="003A4967"/>
    <w:rsid w:val="003A5BAE"/>
    <w:rsid w:val="003A64D2"/>
    <w:rsid w:val="003B0A26"/>
    <w:rsid w:val="003C0FB1"/>
    <w:rsid w:val="003D09D3"/>
    <w:rsid w:val="003D18C1"/>
    <w:rsid w:val="003D3C69"/>
    <w:rsid w:val="003D57AA"/>
    <w:rsid w:val="003D6231"/>
    <w:rsid w:val="003E03DD"/>
    <w:rsid w:val="003E06C6"/>
    <w:rsid w:val="003E3CBE"/>
    <w:rsid w:val="003E695C"/>
    <w:rsid w:val="003F0969"/>
    <w:rsid w:val="003F407C"/>
    <w:rsid w:val="003F5F2A"/>
    <w:rsid w:val="00400532"/>
    <w:rsid w:val="004059C7"/>
    <w:rsid w:val="00410DC1"/>
    <w:rsid w:val="004174FF"/>
    <w:rsid w:val="00420F7D"/>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139B"/>
    <w:rsid w:val="00482187"/>
    <w:rsid w:val="004858FF"/>
    <w:rsid w:val="00486C46"/>
    <w:rsid w:val="00492CD2"/>
    <w:rsid w:val="004A1320"/>
    <w:rsid w:val="004B2482"/>
    <w:rsid w:val="004B5C80"/>
    <w:rsid w:val="004B654B"/>
    <w:rsid w:val="004C036E"/>
    <w:rsid w:val="004C4C8D"/>
    <w:rsid w:val="004D0FBF"/>
    <w:rsid w:val="004E41E4"/>
    <w:rsid w:val="004E68BC"/>
    <w:rsid w:val="004F1890"/>
    <w:rsid w:val="004F1CEE"/>
    <w:rsid w:val="004F450A"/>
    <w:rsid w:val="004F5A4B"/>
    <w:rsid w:val="005073C9"/>
    <w:rsid w:val="00510FFD"/>
    <w:rsid w:val="00515EA4"/>
    <w:rsid w:val="005204CC"/>
    <w:rsid w:val="00522275"/>
    <w:rsid w:val="00522425"/>
    <w:rsid w:val="00524D8D"/>
    <w:rsid w:val="00526FC6"/>
    <w:rsid w:val="00531755"/>
    <w:rsid w:val="005337A5"/>
    <w:rsid w:val="00534188"/>
    <w:rsid w:val="00540C3E"/>
    <w:rsid w:val="00543719"/>
    <w:rsid w:val="005447D0"/>
    <w:rsid w:val="005448D5"/>
    <w:rsid w:val="00546B47"/>
    <w:rsid w:val="00547E87"/>
    <w:rsid w:val="0055105D"/>
    <w:rsid w:val="00551F9A"/>
    <w:rsid w:val="00554A67"/>
    <w:rsid w:val="00566649"/>
    <w:rsid w:val="0057177B"/>
    <w:rsid w:val="00572F08"/>
    <w:rsid w:val="00573906"/>
    <w:rsid w:val="00574AC8"/>
    <w:rsid w:val="00577ACE"/>
    <w:rsid w:val="00590CD6"/>
    <w:rsid w:val="00593A03"/>
    <w:rsid w:val="00593A27"/>
    <w:rsid w:val="005A6978"/>
    <w:rsid w:val="005A6A23"/>
    <w:rsid w:val="005B0194"/>
    <w:rsid w:val="005B0A9C"/>
    <w:rsid w:val="005B715E"/>
    <w:rsid w:val="005B75E2"/>
    <w:rsid w:val="005B775E"/>
    <w:rsid w:val="005C12D0"/>
    <w:rsid w:val="005C2932"/>
    <w:rsid w:val="005C492F"/>
    <w:rsid w:val="005C50D4"/>
    <w:rsid w:val="005C5DBB"/>
    <w:rsid w:val="005C6630"/>
    <w:rsid w:val="005D02D4"/>
    <w:rsid w:val="005D0A2B"/>
    <w:rsid w:val="005D10F0"/>
    <w:rsid w:val="005D38E3"/>
    <w:rsid w:val="005D5486"/>
    <w:rsid w:val="005D6A40"/>
    <w:rsid w:val="005E57F6"/>
    <w:rsid w:val="005E77DD"/>
    <w:rsid w:val="005E7AB5"/>
    <w:rsid w:val="00600258"/>
    <w:rsid w:val="00602E8F"/>
    <w:rsid w:val="00606ABD"/>
    <w:rsid w:val="00606DBA"/>
    <w:rsid w:val="0061225E"/>
    <w:rsid w:val="00613B44"/>
    <w:rsid w:val="00615930"/>
    <w:rsid w:val="00615F5C"/>
    <w:rsid w:val="00622C21"/>
    <w:rsid w:val="00623588"/>
    <w:rsid w:val="006316B8"/>
    <w:rsid w:val="00633D9D"/>
    <w:rsid w:val="00640370"/>
    <w:rsid w:val="00643C4F"/>
    <w:rsid w:val="0064436C"/>
    <w:rsid w:val="0064649D"/>
    <w:rsid w:val="0064759C"/>
    <w:rsid w:val="00652CBD"/>
    <w:rsid w:val="0065634E"/>
    <w:rsid w:val="0065670B"/>
    <w:rsid w:val="006569C4"/>
    <w:rsid w:val="00660AA4"/>
    <w:rsid w:val="00662FE4"/>
    <w:rsid w:val="00663EF0"/>
    <w:rsid w:val="00664284"/>
    <w:rsid w:val="00672634"/>
    <w:rsid w:val="00673404"/>
    <w:rsid w:val="00681CE0"/>
    <w:rsid w:val="00696CD3"/>
    <w:rsid w:val="006972CE"/>
    <w:rsid w:val="006A0009"/>
    <w:rsid w:val="006A18EC"/>
    <w:rsid w:val="006A2007"/>
    <w:rsid w:val="006A2ACC"/>
    <w:rsid w:val="006A5336"/>
    <w:rsid w:val="006A5A26"/>
    <w:rsid w:val="006A7394"/>
    <w:rsid w:val="006B1A09"/>
    <w:rsid w:val="006B2062"/>
    <w:rsid w:val="006B3450"/>
    <w:rsid w:val="006C158F"/>
    <w:rsid w:val="006D0023"/>
    <w:rsid w:val="006D6DC6"/>
    <w:rsid w:val="006E2BF3"/>
    <w:rsid w:val="006E4A7D"/>
    <w:rsid w:val="006F40C6"/>
    <w:rsid w:val="006F5A92"/>
    <w:rsid w:val="006F63CB"/>
    <w:rsid w:val="00701811"/>
    <w:rsid w:val="0070187A"/>
    <w:rsid w:val="00701D7F"/>
    <w:rsid w:val="0070205F"/>
    <w:rsid w:val="0070497B"/>
    <w:rsid w:val="00705C9B"/>
    <w:rsid w:val="00710ECC"/>
    <w:rsid w:val="0071441E"/>
    <w:rsid w:val="007145D7"/>
    <w:rsid w:val="00716EB5"/>
    <w:rsid w:val="00721626"/>
    <w:rsid w:val="00721BED"/>
    <w:rsid w:val="00724B34"/>
    <w:rsid w:val="00731338"/>
    <w:rsid w:val="00731EAB"/>
    <w:rsid w:val="00735C78"/>
    <w:rsid w:val="00737200"/>
    <w:rsid w:val="00740DC6"/>
    <w:rsid w:val="00741086"/>
    <w:rsid w:val="007442D9"/>
    <w:rsid w:val="00744F7F"/>
    <w:rsid w:val="00747170"/>
    <w:rsid w:val="00751D2E"/>
    <w:rsid w:val="0075607A"/>
    <w:rsid w:val="007601AB"/>
    <w:rsid w:val="0076023F"/>
    <w:rsid w:val="00760C64"/>
    <w:rsid w:val="00763F45"/>
    <w:rsid w:val="00765F6E"/>
    <w:rsid w:val="00770361"/>
    <w:rsid w:val="007734C4"/>
    <w:rsid w:val="00774300"/>
    <w:rsid w:val="007744AF"/>
    <w:rsid w:val="007750A5"/>
    <w:rsid w:val="00776CB7"/>
    <w:rsid w:val="0077722E"/>
    <w:rsid w:val="0077749C"/>
    <w:rsid w:val="0078165A"/>
    <w:rsid w:val="00781D37"/>
    <w:rsid w:val="00782A83"/>
    <w:rsid w:val="00783BFB"/>
    <w:rsid w:val="00783FFA"/>
    <w:rsid w:val="007856FF"/>
    <w:rsid w:val="0079297F"/>
    <w:rsid w:val="00793B00"/>
    <w:rsid w:val="00793DDC"/>
    <w:rsid w:val="007A1799"/>
    <w:rsid w:val="007A3F50"/>
    <w:rsid w:val="007A5746"/>
    <w:rsid w:val="007A675D"/>
    <w:rsid w:val="007A7F02"/>
    <w:rsid w:val="007B2B43"/>
    <w:rsid w:val="007B381B"/>
    <w:rsid w:val="007B697B"/>
    <w:rsid w:val="007C7298"/>
    <w:rsid w:val="007D165C"/>
    <w:rsid w:val="007D549F"/>
    <w:rsid w:val="007E32D6"/>
    <w:rsid w:val="007E634E"/>
    <w:rsid w:val="007F2E59"/>
    <w:rsid w:val="00801774"/>
    <w:rsid w:val="00806B18"/>
    <w:rsid w:val="00807A4D"/>
    <w:rsid w:val="008114AD"/>
    <w:rsid w:val="00815588"/>
    <w:rsid w:val="00815E04"/>
    <w:rsid w:val="0082180B"/>
    <w:rsid w:val="00821910"/>
    <w:rsid w:val="0082198D"/>
    <w:rsid w:val="00823E2E"/>
    <w:rsid w:val="0082713F"/>
    <w:rsid w:val="00830915"/>
    <w:rsid w:val="00840C31"/>
    <w:rsid w:val="00852B48"/>
    <w:rsid w:val="00853842"/>
    <w:rsid w:val="00856BAA"/>
    <w:rsid w:val="00857A1D"/>
    <w:rsid w:val="0086367E"/>
    <w:rsid w:val="008702B5"/>
    <w:rsid w:val="00870B49"/>
    <w:rsid w:val="008738D4"/>
    <w:rsid w:val="008744B0"/>
    <w:rsid w:val="0087673A"/>
    <w:rsid w:val="00884F5E"/>
    <w:rsid w:val="0088617C"/>
    <w:rsid w:val="00893FF2"/>
    <w:rsid w:val="00895060"/>
    <w:rsid w:val="00896681"/>
    <w:rsid w:val="00896DB8"/>
    <w:rsid w:val="008B13FB"/>
    <w:rsid w:val="008B1FCE"/>
    <w:rsid w:val="008B3846"/>
    <w:rsid w:val="008B66E9"/>
    <w:rsid w:val="008C4A9F"/>
    <w:rsid w:val="008D3256"/>
    <w:rsid w:val="008E3A7C"/>
    <w:rsid w:val="008E3EC0"/>
    <w:rsid w:val="008F3A0D"/>
    <w:rsid w:val="008F5DBB"/>
    <w:rsid w:val="00906482"/>
    <w:rsid w:val="009104B8"/>
    <w:rsid w:val="0091287C"/>
    <w:rsid w:val="00915CF6"/>
    <w:rsid w:val="00920A2F"/>
    <w:rsid w:val="00923E94"/>
    <w:rsid w:val="009256FE"/>
    <w:rsid w:val="00927355"/>
    <w:rsid w:val="009300DF"/>
    <w:rsid w:val="00934130"/>
    <w:rsid w:val="009343AC"/>
    <w:rsid w:val="00937355"/>
    <w:rsid w:val="00942631"/>
    <w:rsid w:val="00953FC3"/>
    <w:rsid w:val="00954E79"/>
    <w:rsid w:val="0095620E"/>
    <w:rsid w:val="00956834"/>
    <w:rsid w:val="00957D33"/>
    <w:rsid w:val="0096033E"/>
    <w:rsid w:val="009617C5"/>
    <w:rsid w:val="0096459A"/>
    <w:rsid w:val="00965DE2"/>
    <w:rsid w:val="00972D0C"/>
    <w:rsid w:val="00976AAD"/>
    <w:rsid w:val="009812D6"/>
    <w:rsid w:val="0098254D"/>
    <w:rsid w:val="009831B8"/>
    <w:rsid w:val="00983BAE"/>
    <w:rsid w:val="00992AA1"/>
    <w:rsid w:val="00994B29"/>
    <w:rsid w:val="00995F2C"/>
    <w:rsid w:val="00996449"/>
    <w:rsid w:val="009A0E47"/>
    <w:rsid w:val="009B1B9F"/>
    <w:rsid w:val="009B3D70"/>
    <w:rsid w:val="009B6294"/>
    <w:rsid w:val="009B6AD2"/>
    <w:rsid w:val="009B7280"/>
    <w:rsid w:val="009B783C"/>
    <w:rsid w:val="009C02E0"/>
    <w:rsid w:val="009C39B9"/>
    <w:rsid w:val="009C4280"/>
    <w:rsid w:val="009C51C2"/>
    <w:rsid w:val="009C57BC"/>
    <w:rsid w:val="009C5C9F"/>
    <w:rsid w:val="009D1D3B"/>
    <w:rsid w:val="009E43F7"/>
    <w:rsid w:val="009E602A"/>
    <w:rsid w:val="009F15D5"/>
    <w:rsid w:val="009F1D58"/>
    <w:rsid w:val="009F2D1D"/>
    <w:rsid w:val="009F7E4F"/>
    <w:rsid w:val="00A005C5"/>
    <w:rsid w:val="00A007FF"/>
    <w:rsid w:val="00A03CA5"/>
    <w:rsid w:val="00A07200"/>
    <w:rsid w:val="00A16485"/>
    <w:rsid w:val="00A2074A"/>
    <w:rsid w:val="00A252FD"/>
    <w:rsid w:val="00A2561B"/>
    <w:rsid w:val="00A314CB"/>
    <w:rsid w:val="00A34F83"/>
    <w:rsid w:val="00A41CE0"/>
    <w:rsid w:val="00A46D6F"/>
    <w:rsid w:val="00A52815"/>
    <w:rsid w:val="00A54D24"/>
    <w:rsid w:val="00A565F8"/>
    <w:rsid w:val="00A567DA"/>
    <w:rsid w:val="00A57287"/>
    <w:rsid w:val="00A57405"/>
    <w:rsid w:val="00A61E16"/>
    <w:rsid w:val="00A628D5"/>
    <w:rsid w:val="00A64F9A"/>
    <w:rsid w:val="00A668FE"/>
    <w:rsid w:val="00A745A5"/>
    <w:rsid w:val="00A92EAD"/>
    <w:rsid w:val="00A951EC"/>
    <w:rsid w:val="00A961E9"/>
    <w:rsid w:val="00AA1255"/>
    <w:rsid w:val="00AA2982"/>
    <w:rsid w:val="00AA3559"/>
    <w:rsid w:val="00AA7AAE"/>
    <w:rsid w:val="00AB397D"/>
    <w:rsid w:val="00AD1A5C"/>
    <w:rsid w:val="00AD20FF"/>
    <w:rsid w:val="00AD346A"/>
    <w:rsid w:val="00AD78BD"/>
    <w:rsid w:val="00AD7A8F"/>
    <w:rsid w:val="00AE0629"/>
    <w:rsid w:val="00AE0F99"/>
    <w:rsid w:val="00AF1264"/>
    <w:rsid w:val="00AF21F7"/>
    <w:rsid w:val="00AF3830"/>
    <w:rsid w:val="00AF6647"/>
    <w:rsid w:val="00B014C0"/>
    <w:rsid w:val="00B04700"/>
    <w:rsid w:val="00B04AC9"/>
    <w:rsid w:val="00B04B1D"/>
    <w:rsid w:val="00B145BE"/>
    <w:rsid w:val="00B20843"/>
    <w:rsid w:val="00B36ADC"/>
    <w:rsid w:val="00B37F2C"/>
    <w:rsid w:val="00B45068"/>
    <w:rsid w:val="00B52D24"/>
    <w:rsid w:val="00B53391"/>
    <w:rsid w:val="00B53908"/>
    <w:rsid w:val="00B635EE"/>
    <w:rsid w:val="00B6485D"/>
    <w:rsid w:val="00B64E22"/>
    <w:rsid w:val="00B65425"/>
    <w:rsid w:val="00B6630A"/>
    <w:rsid w:val="00B7631D"/>
    <w:rsid w:val="00B80DF4"/>
    <w:rsid w:val="00B861DC"/>
    <w:rsid w:val="00B870F6"/>
    <w:rsid w:val="00B875E5"/>
    <w:rsid w:val="00B901C8"/>
    <w:rsid w:val="00B936B4"/>
    <w:rsid w:val="00B95E4C"/>
    <w:rsid w:val="00BB11C1"/>
    <w:rsid w:val="00BB4859"/>
    <w:rsid w:val="00BB5E4A"/>
    <w:rsid w:val="00BB64D4"/>
    <w:rsid w:val="00BC2726"/>
    <w:rsid w:val="00BD0C7D"/>
    <w:rsid w:val="00BD46C7"/>
    <w:rsid w:val="00BF5507"/>
    <w:rsid w:val="00BF56DF"/>
    <w:rsid w:val="00BF58EA"/>
    <w:rsid w:val="00C02264"/>
    <w:rsid w:val="00C04322"/>
    <w:rsid w:val="00C11E96"/>
    <w:rsid w:val="00C14F33"/>
    <w:rsid w:val="00C16CD4"/>
    <w:rsid w:val="00C238F2"/>
    <w:rsid w:val="00C258FC"/>
    <w:rsid w:val="00C2600C"/>
    <w:rsid w:val="00C270E2"/>
    <w:rsid w:val="00C27F4A"/>
    <w:rsid w:val="00C320B0"/>
    <w:rsid w:val="00C342D2"/>
    <w:rsid w:val="00C36783"/>
    <w:rsid w:val="00C37FC6"/>
    <w:rsid w:val="00C45E24"/>
    <w:rsid w:val="00C47137"/>
    <w:rsid w:val="00C4746F"/>
    <w:rsid w:val="00C51089"/>
    <w:rsid w:val="00C52952"/>
    <w:rsid w:val="00C56C6E"/>
    <w:rsid w:val="00C601EC"/>
    <w:rsid w:val="00C61D84"/>
    <w:rsid w:val="00C62627"/>
    <w:rsid w:val="00C64528"/>
    <w:rsid w:val="00C65E72"/>
    <w:rsid w:val="00C7498B"/>
    <w:rsid w:val="00C76B81"/>
    <w:rsid w:val="00C77286"/>
    <w:rsid w:val="00C7753E"/>
    <w:rsid w:val="00C845D9"/>
    <w:rsid w:val="00C903EF"/>
    <w:rsid w:val="00C9127C"/>
    <w:rsid w:val="00C92595"/>
    <w:rsid w:val="00C93ACE"/>
    <w:rsid w:val="00C94CA6"/>
    <w:rsid w:val="00CA1002"/>
    <w:rsid w:val="00CA558A"/>
    <w:rsid w:val="00CB07AD"/>
    <w:rsid w:val="00CB3DCE"/>
    <w:rsid w:val="00CB5C39"/>
    <w:rsid w:val="00CC0CC7"/>
    <w:rsid w:val="00CC1D02"/>
    <w:rsid w:val="00CC2170"/>
    <w:rsid w:val="00CC2E5F"/>
    <w:rsid w:val="00CD0E9C"/>
    <w:rsid w:val="00CD2D99"/>
    <w:rsid w:val="00CD4B18"/>
    <w:rsid w:val="00CD622A"/>
    <w:rsid w:val="00CE0591"/>
    <w:rsid w:val="00CE3043"/>
    <w:rsid w:val="00CE64D5"/>
    <w:rsid w:val="00CE7F67"/>
    <w:rsid w:val="00CF2FEE"/>
    <w:rsid w:val="00CF7EF6"/>
    <w:rsid w:val="00D102DE"/>
    <w:rsid w:val="00D11612"/>
    <w:rsid w:val="00D12834"/>
    <w:rsid w:val="00D15395"/>
    <w:rsid w:val="00D15DE3"/>
    <w:rsid w:val="00D162DE"/>
    <w:rsid w:val="00D22E47"/>
    <w:rsid w:val="00D2353F"/>
    <w:rsid w:val="00D23CD4"/>
    <w:rsid w:val="00D25936"/>
    <w:rsid w:val="00D25D88"/>
    <w:rsid w:val="00D35EAE"/>
    <w:rsid w:val="00D40C00"/>
    <w:rsid w:val="00D43F6F"/>
    <w:rsid w:val="00D44062"/>
    <w:rsid w:val="00D457EE"/>
    <w:rsid w:val="00D50DF0"/>
    <w:rsid w:val="00D52273"/>
    <w:rsid w:val="00D5514E"/>
    <w:rsid w:val="00D556A7"/>
    <w:rsid w:val="00D64A2B"/>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05A4"/>
    <w:rsid w:val="00DB36F3"/>
    <w:rsid w:val="00DB3830"/>
    <w:rsid w:val="00DB47CA"/>
    <w:rsid w:val="00DB53C1"/>
    <w:rsid w:val="00DC6820"/>
    <w:rsid w:val="00DD1443"/>
    <w:rsid w:val="00DE0CB6"/>
    <w:rsid w:val="00DE6EF5"/>
    <w:rsid w:val="00DE750D"/>
    <w:rsid w:val="00DE7F08"/>
    <w:rsid w:val="00DF271D"/>
    <w:rsid w:val="00DF27A0"/>
    <w:rsid w:val="00DF43FD"/>
    <w:rsid w:val="00DF4885"/>
    <w:rsid w:val="00E01CD0"/>
    <w:rsid w:val="00E06631"/>
    <w:rsid w:val="00E070BA"/>
    <w:rsid w:val="00E1283C"/>
    <w:rsid w:val="00E23FFB"/>
    <w:rsid w:val="00E27885"/>
    <w:rsid w:val="00E27FB0"/>
    <w:rsid w:val="00E325FC"/>
    <w:rsid w:val="00E32D93"/>
    <w:rsid w:val="00E364F6"/>
    <w:rsid w:val="00E43F2B"/>
    <w:rsid w:val="00E50BAE"/>
    <w:rsid w:val="00E50F87"/>
    <w:rsid w:val="00E52F65"/>
    <w:rsid w:val="00E63565"/>
    <w:rsid w:val="00E72767"/>
    <w:rsid w:val="00E72FB8"/>
    <w:rsid w:val="00E748B7"/>
    <w:rsid w:val="00E804C2"/>
    <w:rsid w:val="00E81144"/>
    <w:rsid w:val="00E81327"/>
    <w:rsid w:val="00E87A61"/>
    <w:rsid w:val="00E915BD"/>
    <w:rsid w:val="00E92C45"/>
    <w:rsid w:val="00E95157"/>
    <w:rsid w:val="00E955D6"/>
    <w:rsid w:val="00EA33CE"/>
    <w:rsid w:val="00EA44E7"/>
    <w:rsid w:val="00EA538D"/>
    <w:rsid w:val="00EA5575"/>
    <w:rsid w:val="00EA6697"/>
    <w:rsid w:val="00EA67D8"/>
    <w:rsid w:val="00EB28BD"/>
    <w:rsid w:val="00EB6469"/>
    <w:rsid w:val="00EB6E1A"/>
    <w:rsid w:val="00EC2CB1"/>
    <w:rsid w:val="00EC3E4D"/>
    <w:rsid w:val="00EC4A28"/>
    <w:rsid w:val="00EC4DC8"/>
    <w:rsid w:val="00EC4F8A"/>
    <w:rsid w:val="00ED6F4E"/>
    <w:rsid w:val="00EE3BA0"/>
    <w:rsid w:val="00EE4107"/>
    <w:rsid w:val="00EE4647"/>
    <w:rsid w:val="00F03275"/>
    <w:rsid w:val="00F03589"/>
    <w:rsid w:val="00F0593F"/>
    <w:rsid w:val="00F204CB"/>
    <w:rsid w:val="00F309CD"/>
    <w:rsid w:val="00F30D24"/>
    <w:rsid w:val="00F43959"/>
    <w:rsid w:val="00F50781"/>
    <w:rsid w:val="00F52DED"/>
    <w:rsid w:val="00F53BDC"/>
    <w:rsid w:val="00F56CFE"/>
    <w:rsid w:val="00F601DF"/>
    <w:rsid w:val="00F60818"/>
    <w:rsid w:val="00F61E37"/>
    <w:rsid w:val="00F642E1"/>
    <w:rsid w:val="00F70EA5"/>
    <w:rsid w:val="00F719C8"/>
    <w:rsid w:val="00F74661"/>
    <w:rsid w:val="00F825CD"/>
    <w:rsid w:val="00F9224C"/>
    <w:rsid w:val="00F94A30"/>
    <w:rsid w:val="00FA2BC5"/>
    <w:rsid w:val="00FA4272"/>
    <w:rsid w:val="00FA57F0"/>
    <w:rsid w:val="00FB1999"/>
    <w:rsid w:val="00FB3315"/>
    <w:rsid w:val="00FC49AD"/>
    <w:rsid w:val="00FC69EE"/>
    <w:rsid w:val="00FD5D55"/>
    <w:rsid w:val="00FE02D4"/>
    <w:rsid w:val="00FE1ADD"/>
    <w:rsid w:val="00FE627A"/>
    <w:rsid w:val="00FE7EDF"/>
    <w:rsid w:val="00FF134E"/>
    <w:rsid w:val="00FF1BC7"/>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23764F0"/>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anftree.com/Data_Structure/prefix-postfix-infix-online-converter" TargetMode="External"/><Relationship Id="rId4" Type="http://schemas.openxmlformats.org/officeDocument/2006/relationships/webSettings" Target="webSettings.xml"/><Relationship Id="rId9" Type="http://schemas.openxmlformats.org/officeDocument/2006/relationships/hyperlink" Target="https://www.mathblog.dk/tools/infix-postfix-conver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803C4-0BD6-45FB-A841-C181D0BD4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6492</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Robert  Williams</cp:lastModifiedBy>
  <cp:revision>28</cp:revision>
  <cp:lastPrinted>2005-01-18T05:21:00Z</cp:lastPrinted>
  <dcterms:created xsi:type="dcterms:W3CDTF">2018-03-30T00:44:00Z</dcterms:created>
  <dcterms:modified xsi:type="dcterms:W3CDTF">2018-06-30T02:45:00Z</dcterms:modified>
</cp:coreProperties>
</file>