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E83E9" w14:textId="77777777" w:rsidR="00BA0D6E" w:rsidRDefault="00BA0D6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</w:pPr>
    </w:p>
    <w:p w14:paraId="02574D54" w14:textId="77777777" w:rsidR="00BA0D6E" w:rsidRDefault="00E525E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" w:hanging="4"/>
        <w:jc w:val="center"/>
        <w:rPr>
          <w:rFonts w:ascii="微軟正黑體" w:eastAsia="微軟正黑體" w:hAnsi="微軟正黑體" w:cs="微軟正黑體"/>
          <w:color w:val="000000"/>
          <w:sz w:val="40"/>
          <w:szCs w:val="40"/>
        </w:rPr>
      </w:pPr>
      <w:r>
        <w:rPr>
          <w:rFonts w:ascii="微軟正黑體" w:eastAsia="微軟正黑體" w:hAnsi="微軟正黑體" w:cs="微軟正黑體"/>
          <w:b/>
          <w:color w:val="000000"/>
          <w:sz w:val="40"/>
          <w:szCs w:val="40"/>
        </w:rPr>
        <w:t>國立中央大學語言中心-英外語推廣課程</w:t>
      </w:r>
    </w:p>
    <w:p w14:paraId="6A3E2E29" w14:textId="5F6E9379" w:rsidR="00BA0D6E" w:rsidRDefault="00E525EF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1" w:hanging="3"/>
        <w:jc w:val="center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b/>
          <w:color w:val="000000"/>
          <w:sz w:val="28"/>
          <w:szCs w:val="28"/>
        </w:rPr>
        <w:t>202</w:t>
      </w:r>
      <w:r w:rsidR="006B2373">
        <w:rPr>
          <w:rFonts w:ascii="微軟正黑體" w:eastAsia="微軟正黑體" w:hAnsi="微軟正黑體" w:cs="微軟正黑體" w:hint="eastAsia"/>
          <w:b/>
          <w:sz w:val="28"/>
          <w:szCs w:val="28"/>
        </w:rPr>
        <w:t>6</w:t>
      </w:r>
      <w:r w:rsidR="00D35C87">
        <w:rPr>
          <w:rFonts w:ascii="微軟正黑體" w:eastAsia="微軟正黑體" w:hAnsi="微軟正黑體" w:cs="微軟正黑體" w:hint="eastAsia"/>
          <w:b/>
          <w:sz w:val="28"/>
          <w:szCs w:val="28"/>
        </w:rPr>
        <w:t>秋</w:t>
      </w:r>
      <w:r>
        <w:rPr>
          <w:rFonts w:ascii="微軟正黑體" w:eastAsia="微軟正黑體" w:hAnsi="微軟正黑體" w:cs="微軟正黑體"/>
          <w:b/>
          <w:color w:val="000000"/>
          <w:sz w:val="28"/>
          <w:szCs w:val="28"/>
        </w:rPr>
        <w:t>季班英外語推廣課程 非學分班課程「</w:t>
      </w:r>
      <w:r w:rsidR="003C74B6">
        <w:rPr>
          <w:rFonts w:ascii="微軟正黑體" w:eastAsia="微軟正黑體" w:hAnsi="微軟正黑體" w:cs="微軟正黑體" w:hint="eastAsia"/>
          <w:b/>
          <w:color w:val="000000"/>
          <w:sz w:val="28"/>
          <w:szCs w:val="28"/>
        </w:rPr>
        <w:t>日語中級聽解會話班</w:t>
      </w:r>
      <w:r>
        <w:rPr>
          <w:rFonts w:ascii="微軟正黑體" w:eastAsia="微軟正黑體" w:hAnsi="微軟正黑體" w:cs="微軟正黑體"/>
          <w:b/>
          <w:color w:val="000000"/>
          <w:sz w:val="28"/>
          <w:szCs w:val="28"/>
        </w:rPr>
        <w:t>」</w:t>
      </w:r>
    </w:p>
    <w:tbl>
      <w:tblPr>
        <w:tblStyle w:val="af0"/>
        <w:tblW w:w="10184" w:type="dxa"/>
        <w:tblInd w:w="-108" w:type="dxa"/>
        <w:tblBorders>
          <w:top w:val="single" w:sz="8" w:space="0" w:color="AEAAAA"/>
          <w:left w:val="single" w:sz="8" w:space="0" w:color="AEAAAA"/>
          <w:bottom w:val="single" w:sz="8" w:space="0" w:color="AEAAAA"/>
          <w:right w:val="single" w:sz="8" w:space="0" w:color="AEAAAA"/>
          <w:insideH w:val="single" w:sz="8" w:space="0" w:color="AEAAAA"/>
          <w:insideV w:val="single" w:sz="8" w:space="0" w:color="AEAAAA"/>
        </w:tblBorders>
        <w:tblLayout w:type="fixed"/>
        <w:tblLook w:val="0000" w:firstRow="0" w:lastRow="0" w:firstColumn="0" w:lastColumn="0" w:noHBand="0" w:noVBand="0"/>
      </w:tblPr>
      <w:tblGrid>
        <w:gridCol w:w="2258"/>
        <w:gridCol w:w="1843"/>
        <w:gridCol w:w="6083"/>
      </w:tblGrid>
      <w:tr w:rsidR="00BA0D6E" w14:paraId="1BA85AA4" w14:textId="77777777">
        <w:tc>
          <w:tcPr>
            <w:tcW w:w="2258" w:type="dxa"/>
            <w:shd w:val="clear" w:color="auto" w:fill="D0CECE"/>
            <w:vAlign w:val="center"/>
          </w:tcPr>
          <w:p w14:paraId="6E7DBFE6" w14:textId="77777777" w:rsidR="00BA0D6E" w:rsidRDefault="00E525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color w:val="000000"/>
              </w:rPr>
              <w:t>一、招生對象：</w:t>
            </w:r>
          </w:p>
        </w:tc>
        <w:tc>
          <w:tcPr>
            <w:tcW w:w="7926" w:type="dxa"/>
            <w:gridSpan w:val="2"/>
            <w:vAlign w:val="center"/>
          </w:tcPr>
          <w:p w14:paraId="6937C5B3" w14:textId="77777777" w:rsidR="00BA0D6E" w:rsidRDefault="00E525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14" w:hanging="2"/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已完成大家的日本語初級I/初級II/進階I/進階II課程，或具有同等程度的學員。</w:t>
            </w:r>
          </w:p>
        </w:tc>
      </w:tr>
      <w:tr w:rsidR="00BA0D6E" w14:paraId="293E2ECD" w14:textId="77777777">
        <w:tc>
          <w:tcPr>
            <w:tcW w:w="2258" w:type="dxa"/>
            <w:shd w:val="clear" w:color="auto" w:fill="D0CECE"/>
            <w:vAlign w:val="center"/>
          </w:tcPr>
          <w:p w14:paraId="24AA0DA9" w14:textId="77777777" w:rsidR="00BA0D6E" w:rsidRDefault="00E525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color w:val="000000"/>
              </w:rPr>
              <w:t>二、課程目標：</w:t>
            </w:r>
          </w:p>
        </w:tc>
        <w:tc>
          <w:tcPr>
            <w:tcW w:w="7926" w:type="dxa"/>
            <w:gridSpan w:val="2"/>
            <w:vAlign w:val="center"/>
          </w:tcPr>
          <w:p w14:paraId="2ADADC32" w14:textId="77777777" w:rsidR="00BA0D6E" w:rsidRDefault="00E525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以聽解，口說及閱讀練習培養中程目標的基礎，達成聽、說、讀、寫的訓練並厚植生活日語能力。</w:t>
            </w:r>
          </w:p>
        </w:tc>
      </w:tr>
      <w:tr w:rsidR="00BA0D6E" w14:paraId="3CFBAE3D" w14:textId="77777777">
        <w:tc>
          <w:tcPr>
            <w:tcW w:w="2258" w:type="dxa"/>
            <w:shd w:val="clear" w:color="auto" w:fill="D0CECE"/>
            <w:vAlign w:val="center"/>
          </w:tcPr>
          <w:p w14:paraId="519630A2" w14:textId="77777777" w:rsidR="00BA0D6E" w:rsidRDefault="00E525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color w:val="000000"/>
              </w:rPr>
              <w:t>三、授課方法：</w:t>
            </w:r>
          </w:p>
        </w:tc>
        <w:tc>
          <w:tcPr>
            <w:tcW w:w="7926" w:type="dxa"/>
            <w:gridSpan w:val="2"/>
            <w:vAlign w:val="center"/>
          </w:tcPr>
          <w:p w14:paraId="09D49F9B" w14:textId="77777777" w:rsidR="00BA0D6E" w:rsidRDefault="00E525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課堂講授，搭配實物教具及影像，以少人數班級進行口語訓練及會話練習。</w:t>
            </w:r>
          </w:p>
        </w:tc>
      </w:tr>
      <w:tr w:rsidR="00BA0D6E" w14:paraId="5ABD10A1" w14:textId="77777777">
        <w:tc>
          <w:tcPr>
            <w:tcW w:w="2258" w:type="dxa"/>
            <w:shd w:val="clear" w:color="auto" w:fill="D0CECE"/>
            <w:vAlign w:val="center"/>
          </w:tcPr>
          <w:p w14:paraId="1E582517" w14:textId="77777777" w:rsidR="00BA0D6E" w:rsidRDefault="00E525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color w:val="000000"/>
              </w:rPr>
              <w:t>四、教材：</w:t>
            </w:r>
          </w:p>
        </w:tc>
        <w:tc>
          <w:tcPr>
            <w:tcW w:w="7926" w:type="dxa"/>
            <w:gridSpan w:val="2"/>
            <w:vAlign w:val="center"/>
          </w:tcPr>
          <w:p w14:paraId="3693AF69" w14:textId="7A179FF1" w:rsidR="00BA0D6E" w:rsidRPr="00873521" w:rsidRDefault="008735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16" w:hanging="2"/>
              <w:rPr>
                <w:rFonts w:ascii="微軟正黑體" w:eastAsia="微軟正黑體" w:hAnsi="微軟正黑體" w:cs="微軟正黑體"/>
              </w:rPr>
            </w:pPr>
            <w:r w:rsidRPr="00873521">
              <w:rPr>
                <w:rFonts w:ascii="微軟正黑體" w:eastAsia="微軟正黑體" w:hAnsi="微軟正黑體" w:cs="微軟正黑體"/>
              </w:rPr>
              <w:t>大家的日本語中級2</w:t>
            </w:r>
          </w:p>
        </w:tc>
      </w:tr>
      <w:tr w:rsidR="00BA0D6E" w14:paraId="238EBD83" w14:textId="77777777">
        <w:tc>
          <w:tcPr>
            <w:tcW w:w="2258" w:type="dxa"/>
            <w:shd w:val="clear" w:color="auto" w:fill="D0CECE"/>
            <w:vAlign w:val="center"/>
          </w:tcPr>
          <w:p w14:paraId="2233E740" w14:textId="77777777" w:rsidR="00BA0D6E" w:rsidRDefault="00E525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color w:val="000000"/>
              </w:rPr>
              <w:t>五、上課期間：</w:t>
            </w:r>
          </w:p>
        </w:tc>
        <w:tc>
          <w:tcPr>
            <w:tcW w:w="7926" w:type="dxa"/>
            <w:gridSpan w:val="2"/>
            <w:vAlign w:val="center"/>
          </w:tcPr>
          <w:p w14:paraId="4BB6169F" w14:textId="241B81AE" w:rsidR="00BA0D6E" w:rsidRPr="002F540F" w:rsidRDefault="002F540F" w:rsidP="002F54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16" w:hanging="2"/>
              <w:rPr>
                <w:rFonts w:ascii="微軟正黑體" w:eastAsia="微軟正黑體" w:hAnsi="微軟正黑體" w:cs="微軟正黑體"/>
                <w:color w:val="000000"/>
                <w:szCs w:val="24"/>
              </w:rPr>
            </w:pPr>
            <w:r w:rsidRPr="002F540F">
              <w:rPr>
                <w:rFonts w:ascii="微軟正黑體" w:eastAsia="微軟正黑體" w:hAnsi="微軟正黑體" w:hint="eastAsia"/>
                <w:szCs w:val="24"/>
              </w:rPr>
              <w:t>115.11.0</w:t>
            </w:r>
            <w:r w:rsidRPr="002F540F">
              <w:rPr>
                <w:rFonts w:ascii="微軟正黑體" w:eastAsia="微軟正黑體" w:hAnsi="微軟正黑體" w:hint="eastAsia"/>
                <w:szCs w:val="24"/>
              </w:rPr>
              <w:t>5</w:t>
            </w:r>
            <w:proofErr w:type="gramStart"/>
            <w:r w:rsidRPr="002F540F">
              <w:rPr>
                <w:rFonts w:ascii="微軟正黑體" w:eastAsia="微軟正黑體" w:hAnsi="微軟正黑體" w:hint="eastAsia"/>
                <w:szCs w:val="24"/>
              </w:rPr>
              <w:t>–</w:t>
            </w:r>
            <w:proofErr w:type="gramEnd"/>
            <w:r w:rsidRPr="002F540F">
              <w:rPr>
                <w:rFonts w:ascii="微軟正黑體" w:eastAsia="微軟正黑體" w:hAnsi="微軟正黑體" w:hint="eastAsia"/>
                <w:szCs w:val="24"/>
              </w:rPr>
              <w:t>116.02.18(</w:t>
            </w:r>
            <w:r w:rsidRPr="002F540F">
              <w:rPr>
                <w:rFonts w:ascii="微軟正黑體" w:eastAsia="微軟正黑體" w:hAnsi="微軟正黑體" w:hint="eastAsia"/>
                <w:szCs w:val="24"/>
              </w:rPr>
              <w:t>停課:2/4)</w:t>
            </w:r>
            <w:r w:rsidRPr="002F540F">
              <w:rPr>
                <w:rFonts w:ascii="微軟正黑體" w:eastAsia="微軟正黑體" w:hAnsi="微軟正黑體"/>
                <w:szCs w:val="24"/>
              </w:rPr>
              <w:br/>
            </w:r>
            <w:r w:rsidR="00E525EF" w:rsidRPr="002F540F">
              <w:rPr>
                <w:rFonts w:ascii="微軟正黑體" w:eastAsia="微軟正黑體" w:hAnsi="微軟正黑體" w:cs="微軟正黑體"/>
                <w:color w:val="FF0000"/>
                <w:sz w:val="20"/>
                <w:szCs w:val="20"/>
                <w:u w:val="single"/>
              </w:rPr>
              <w:t>（依本校行事曆，如遇天災或其他狀況以致無法上課，授課教師將視情況補課）</w:t>
            </w:r>
          </w:p>
        </w:tc>
      </w:tr>
      <w:tr w:rsidR="00BA0D6E" w14:paraId="3A33C612" w14:textId="77777777">
        <w:tc>
          <w:tcPr>
            <w:tcW w:w="2258" w:type="dxa"/>
            <w:shd w:val="clear" w:color="auto" w:fill="D0CECE"/>
            <w:vAlign w:val="center"/>
          </w:tcPr>
          <w:p w14:paraId="360905B6" w14:textId="4D3A602D" w:rsidR="00BA0D6E" w:rsidRDefault="00E525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color w:val="000000"/>
              </w:rPr>
              <w:t>六、上課時間：</w:t>
            </w:r>
          </w:p>
        </w:tc>
        <w:tc>
          <w:tcPr>
            <w:tcW w:w="7926" w:type="dxa"/>
            <w:gridSpan w:val="2"/>
            <w:vAlign w:val="center"/>
          </w:tcPr>
          <w:p w14:paraId="132CD6A9" w14:textId="77777777" w:rsidR="00BA0D6E" w:rsidRDefault="00E525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40" w:lineRule="auto"/>
              <w:ind w:left="0" w:hanging="2"/>
              <w:jc w:val="both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每週(四) 1</w:t>
            </w:r>
            <w:r>
              <w:rPr>
                <w:rFonts w:ascii="微軟正黑體" w:eastAsia="微軟正黑體" w:hAnsi="微軟正黑體" w:cs="微軟正黑體"/>
              </w:rPr>
              <w:t>9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:</w:t>
            </w:r>
            <w:r>
              <w:rPr>
                <w:rFonts w:ascii="微軟正黑體" w:eastAsia="微軟正黑體" w:hAnsi="微軟正黑體" w:cs="微軟正黑體"/>
              </w:rPr>
              <w:t>0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0 ~ 21:00  (1</w:t>
            </w:r>
            <w:r>
              <w:rPr>
                <w:rFonts w:ascii="微軟正黑體" w:eastAsia="微軟正黑體" w:hAnsi="微軟正黑體" w:cs="微軟正黑體"/>
              </w:rPr>
              <w:t>5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次，總時數為30小時，共0學分)</w:t>
            </w:r>
          </w:p>
        </w:tc>
      </w:tr>
      <w:tr w:rsidR="00BA0D6E" w14:paraId="57904F46" w14:textId="77777777">
        <w:tc>
          <w:tcPr>
            <w:tcW w:w="2258" w:type="dxa"/>
            <w:shd w:val="clear" w:color="auto" w:fill="D0CECE"/>
            <w:vAlign w:val="center"/>
          </w:tcPr>
          <w:p w14:paraId="6F426E9D" w14:textId="77777777" w:rsidR="00BA0D6E" w:rsidRDefault="00E525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color w:val="000000"/>
              </w:rPr>
              <w:t>七、上課地點：</w:t>
            </w:r>
          </w:p>
        </w:tc>
        <w:tc>
          <w:tcPr>
            <w:tcW w:w="7926" w:type="dxa"/>
            <w:gridSpan w:val="2"/>
            <w:vAlign w:val="center"/>
          </w:tcPr>
          <w:p w14:paraId="629A6136" w14:textId="77777777" w:rsidR="00BA0D6E" w:rsidRDefault="00E525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中央大學綜教館</w:t>
            </w:r>
          </w:p>
        </w:tc>
      </w:tr>
      <w:tr w:rsidR="00BA0D6E" w14:paraId="52F06553" w14:textId="77777777">
        <w:tc>
          <w:tcPr>
            <w:tcW w:w="2258" w:type="dxa"/>
            <w:shd w:val="clear" w:color="auto" w:fill="D0CECE"/>
            <w:vAlign w:val="center"/>
          </w:tcPr>
          <w:p w14:paraId="563E1788" w14:textId="77777777" w:rsidR="00BA0D6E" w:rsidRDefault="00E525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color w:val="000000"/>
              </w:rPr>
              <w:t>八、授課教師：</w:t>
            </w:r>
          </w:p>
        </w:tc>
        <w:tc>
          <w:tcPr>
            <w:tcW w:w="7926" w:type="dxa"/>
            <w:gridSpan w:val="2"/>
            <w:vAlign w:val="center"/>
          </w:tcPr>
          <w:p w14:paraId="271993D9" w14:textId="77777777" w:rsidR="00BA0D6E" w:rsidRDefault="00E525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余秋菊老師</w:t>
            </w:r>
          </w:p>
          <w:p w14:paraId="1B49C4B3" w14:textId="77777777" w:rsidR="00BA0D6E" w:rsidRDefault="00E525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微軟正黑體" w:eastAsia="微軟正黑體" w:hAnsi="微軟正黑體" w:cs="微軟正黑體"/>
                <w:color w:val="000000"/>
              </w:rPr>
            </w:pPr>
            <w:bookmarkStart w:id="0" w:name="_heading=h.gjdgxs" w:colFirst="0" w:colLast="0"/>
            <w:bookmarkEnd w:id="0"/>
            <w:r>
              <w:rPr>
                <w:rFonts w:ascii="微軟正黑體" w:eastAsia="微軟正黑體" w:hAnsi="微軟正黑體" w:cs="微軟正黑體"/>
                <w:color w:val="000000"/>
              </w:rPr>
              <w:t>學歷：日本京都同志社大學文學研究所碩士</w:t>
            </w:r>
          </w:p>
          <w:p w14:paraId="780BCAD6" w14:textId="77777777" w:rsidR="00BA0D6E" w:rsidRDefault="00E525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專長：長期從事語言教學及撰寫日文學習及檢定用書。</w:t>
            </w:r>
          </w:p>
          <w:p w14:paraId="77715C57" w14:textId="77777777" w:rsidR="00BA0D6E" w:rsidRDefault="00E525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教授基礎日語、日文會話，新聞日語，筆譯，口譯，日語檢定課程</w:t>
            </w:r>
          </w:p>
        </w:tc>
      </w:tr>
      <w:tr w:rsidR="00BA0D6E" w14:paraId="3737BE13" w14:textId="77777777">
        <w:tc>
          <w:tcPr>
            <w:tcW w:w="2258" w:type="dxa"/>
            <w:shd w:val="clear" w:color="auto" w:fill="D0CECE"/>
            <w:vAlign w:val="center"/>
          </w:tcPr>
          <w:p w14:paraId="6B6BF465" w14:textId="77777777" w:rsidR="00BA0D6E" w:rsidRDefault="00E525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color w:val="000000"/>
              </w:rPr>
              <w:t>九、評分方式：</w:t>
            </w:r>
          </w:p>
        </w:tc>
        <w:tc>
          <w:tcPr>
            <w:tcW w:w="7926" w:type="dxa"/>
            <w:gridSpan w:val="2"/>
            <w:vAlign w:val="center"/>
          </w:tcPr>
          <w:p w14:paraId="278BBF54" w14:textId="77777777" w:rsidR="00BA0D6E" w:rsidRDefault="00E525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出席率、上課參與度、結業總成績</w:t>
            </w:r>
          </w:p>
        </w:tc>
      </w:tr>
      <w:tr w:rsidR="00BA0D6E" w14:paraId="097B3561" w14:textId="77777777">
        <w:tc>
          <w:tcPr>
            <w:tcW w:w="10184" w:type="dxa"/>
            <w:gridSpan w:val="3"/>
            <w:shd w:val="clear" w:color="auto" w:fill="D0CECE"/>
            <w:vAlign w:val="center"/>
          </w:tcPr>
          <w:p w14:paraId="7083C075" w14:textId="77777777" w:rsidR="00BA0D6E" w:rsidRDefault="00E525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color w:val="000000"/>
              </w:rPr>
              <w:t>十、收費標準及繳費方式（不含劃撥手續費及書籍費）：</w:t>
            </w:r>
          </w:p>
        </w:tc>
      </w:tr>
      <w:tr w:rsidR="00BA0D6E" w14:paraId="1D7D79F4" w14:textId="77777777">
        <w:tc>
          <w:tcPr>
            <w:tcW w:w="2258" w:type="dxa"/>
            <w:shd w:val="clear" w:color="auto" w:fill="D0CECE"/>
            <w:vAlign w:val="center"/>
          </w:tcPr>
          <w:p w14:paraId="56BB7ADE" w14:textId="77777777" w:rsidR="00BA0D6E" w:rsidRDefault="00E525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color w:val="000000"/>
              </w:rPr>
              <w:t>身分類別</w:t>
            </w:r>
          </w:p>
        </w:tc>
        <w:tc>
          <w:tcPr>
            <w:tcW w:w="1843" w:type="dxa"/>
            <w:shd w:val="clear" w:color="auto" w:fill="D0CECE"/>
            <w:vAlign w:val="center"/>
          </w:tcPr>
          <w:p w14:paraId="71656C10" w14:textId="77777777" w:rsidR="00BA0D6E" w:rsidRDefault="00E525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color w:val="000000"/>
              </w:rPr>
              <w:t>學費金額</w:t>
            </w:r>
          </w:p>
          <w:p w14:paraId="5AEFA4B6" w14:textId="77777777" w:rsidR="00BA0D6E" w:rsidRDefault="00E525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color w:val="000000"/>
              </w:rPr>
              <w:t>(新台幣)</w:t>
            </w:r>
          </w:p>
        </w:tc>
        <w:tc>
          <w:tcPr>
            <w:tcW w:w="6083" w:type="dxa"/>
            <w:shd w:val="clear" w:color="auto" w:fill="D0CECE"/>
            <w:vAlign w:val="center"/>
          </w:tcPr>
          <w:p w14:paraId="368EC08C" w14:textId="77777777" w:rsidR="00BA0D6E" w:rsidRDefault="00E525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color w:val="000000"/>
              </w:rPr>
              <w:t>繳費方式</w:t>
            </w:r>
          </w:p>
        </w:tc>
      </w:tr>
      <w:tr w:rsidR="00BA0D6E" w14:paraId="552ADB2C" w14:textId="77777777">
        <w:trPr>
          <w:cantSplit/>
        </w:trPr>
        <w:tc>
          <w:tcPr>
            <w:tcW w:w="2258" w:type="dxa"/>
          </w:tcPr>
          <w:p w14:paraId="71BC36DE" w14:textId="77777777" w:rsidR="00BA0D6E" w:rsidRDefault="00E525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(1) 新生(未報名過本中心開設之推廣課程者)</w:t>
            </w:r>
          </w:p>
        </w:tc>
        <w:tc>
          <w:tcPr>
            <w:tcW w:w="1843" w:type="dxa"/>
            <w:vAlign w:val="center"/>
          </w:tcPr>
          <w:p w14:paraId="5C91C973" w14:textId="77777777" w:rsidR="00BA0D6E" w:rsidRDefault="00E525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color w:val="E26C09"/>
              </w:rPr>
              <w:t>5400 元整</w:t>
            </w:r>
          </w:p>
        </w:tc>
        <w:tc>
          <w:tcPr>
            <w:tcW w:w="6083" w:type="dxa"/>
            <w:vMerge w:val="restart"/>
          </w:tcPr>
          <w:p w14:paraId="5FEA22B5" w14:textId="77777777" w:rsidR="00BA0D6E" w:rsidRDefault="00E525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FF0000"/>
              </w:rPr>
              <w:t>一律不收現金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，請先連結本校繳費報名系統：</w:t>
            </w:r>
          </w:p>
          <w:p w14:paraId="3442631B" w14:textId="77777777" w:rsidR="00BA0D6E" w:rsidRDefault="00E525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2E74B5"/>
                <w:u w:val="single"/>
              </w:rPr>
              <w:t>https://cis.ncu.edu.tw/MpaySys/std/get_fee_accountPre.do</w:t>
            </w:r>
          </w:p>
          <w:p w14:paraId="71E0C51E" w14:textId="77777777" w:rsidR="00BA0D6E" w:rsidRDefault="00E525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ind w:left="0" w:right="152" w:hanging="2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取得繳款帳號（需先經過電子郵件信箱認證）， 以 ATM 繳費或列印出繳費單至郵局劃撥繳費。</w:t>
            </w:r>
          </w:p>
          <w:p w14:paraId="56F70695" w14:textId="77777777" w:rsidR="00BA0D6E" w:rsidRDefault="00E525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152" w:hanging="2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繳費金額系統預設為原價，請依據實際應繳 費金額自行輸入。</w:t>
            </w:r>
          </w:p>
          <w:p w14:paraId="5DC4778A" w14:textId="77777777" w:rsidR="00BA0D6E" w:rsidRDefault="00E525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 xml:space="preserve">繳費操作範例連結： </w:t>
            </w:r>
            <w:r>
              <w:rPr>
                <w:rFonts w:ascii="微軟正黑體" w:eastAsia="微軟正黑體" w:hAnsi="微軟正黑體" w:cs="微軟正黑體"/>
                <w:color w:val="0070C0"/>
                <w:u w:val="single"/>
              </w:rPr>
              <w:t>https://bit.ly/2V8z2bl</w:t>
            </w:r>
          </w:p>
        </w:tc>
      </w:tr>
      <w:tr w:rsidR="00BA0D6E" w14:paraId="6D3F672B" w14:textId="77777777">
        <w:trPr>
          <w:cantSplit/>
        </w:trPr>
        <w:tc>
          <w:tcPr>
            <w:tcW w:w="2258" w:type="dxa"/>
          </w:tcPr>
          <w:p w14:paraId="6827125B" w14:textId="77777777" w:rsidR="00BA0D6E" w:rsidRDefault="00E525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(2) 9 折：舊生、身心障礙者、原住民、 低收入戶、65 歲以上老人、中大在學學生、教職員或兩人（含）報名同一課程者</w:t>
            </w:r>
          </w:p>
        </w:tc>
        <w:tc>
          <w:tcPr>
            <w:tcW w:w="1843" w:type="dxa"/>
            <w:vAlign w:val="center"/>
          </w:tcPr>
          <w:p w14:paraId="3DF81210" w14:textId="77777777" w:rsidR="00BA0D6E" w:rsidRDefault="00E525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color w:val="E26C09"/>
              </w:rPr>
              <w:t>4860 元整</w:t>
            </w:r>
          </w:p>
        </w:tc>
        <w:tc>
          <w:tcPr>
            <w:tcW w:w="6083" w:type="dxa"/>
            <w:vMerge/>
          </w:tcPr>
          <w:p w14:paraId="70D9C3F4" w14:textId="77777777" w:rsidR="00BA0D6E" w:rsidRDefault="00BA0D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</w:tr>
      <w:tr w:rsidR="00BA0D6E" w14:paraId="34177605" w14:textId="77777777">
        <w:trPr>
          <w:cantSplit/>
        </w:trPr>
        <w:tc>
          <w:tcPr>
            <w:tcW w:w="2258" w:type="dxa"/>
          </w:tcPr>
          <w:p w14:paraId="3465BC75" w14:textId="77777777" w:rsidR="00BA0D6E" w:rsidRDefault="00E525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lastRenderedPageBreak/>
              <w:t>(3) 88 折：三人以上同時報名同一課程者或開課前兩週報名早鳥優惠者。</w:t>
            </w:r>
          </w:p>
        </w:tc>
        <w:tc>
          <w:tcPr>
            <w:tcW w:w="1843" w:type="dxa"/>
            <w:vAlign w:val="center"/>
          </w:tcPr>
          <w:p w14:paraId="3DFB9445" w14:textId="77777777" w:rsidR="00BA0D6E" w:rsidRDefault="00E525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color w:val="E26C09"/>
              </w:rPr>
              <w:t>4752 元整</w:t>
            </w:r>
          </w:p>
        </w:tc>
        <w:tc>
          <w:tcPr>
            <w:tcW w:w="6083" w:type="dxa"/>
            <w:vMerge/>
          </w:tcPr>
          <w:p w14:paraId="7773E4A5" w14:textId="77777777" w:rsidR="00BA0D6E" w:rsidRDefault="00BA0D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</w:tr>
      <w:tr w:rsidR="00BA0D6E" w14:paraId="32512801" w14:textId="77777777">
        <w:tc>
          <w:tcPr>
            <w:tcW w:w="10184" w:type="dxa"/>
            <w:gridSpan w:val="3"/>
          </w:tcPr>
          <w:p w14:paraId="03175CD6" w14:textId="77777777" w:rsidR="00BA0D6E" w:rsidRDefault="00E525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※本課程得隨時加入，中途加入者，報名費按身分別及課程比例計算。</w:t>
            </w:r>
          </w:p>
        </w:tc>
      </w:tr>
    </w:tbl>
    <w:p w14:paraId="6E7872EC" w14:textId="77777777" w:rsidR="00BA0D6E" w:rsidRDefault="00BA0D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tbl>
      <w:tblPr>
        <w:tblStyle w:val="af1"/>
        <w:tblW w:w="10194" w:type="dxa"/>
        <w:tblInd w:w="-10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000" w:firstRow="0" w:lastRow="0" w:firstColumn="0" w:lastColumn="0" w:noHBand="0" w:noVBand="0"/>
      </w:tblPr>
      <w:tblGrid>
        <w:gridCol w:w="2263"/>
        <w:gridCol w:w="2410"/>
        <w:gridCol w:w="5521"/>
      </w:tblGrid>
      <w:tr w:rsidR="00BA0D6E" w14:paraId="71976755" w14:textId="77777777">
        <w:tc>
          <w:tcPr>
            <w:tcW w:w="2263" w:type="dxa"/>
            <w:shd w:val="clear" w:color="auto" w:fill="D0CECE"/>
          </w:tcPr>
          <w:p w14:paraId="1DDDC04C" w14:textId="77777777" w:rsidR="00BA0D6E" w:rsidRDefault="00E525E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color w:val="000000"/>
              </w:rPr>
              <w:t>十一、報名期間：</w:t>
            </w:r>
          </w:p>
        </w:tc>
        <w:tc>
          <w:tcPr>
            <w:tcW w:w="7931" w:type="dxa"/>
            <w:gridSpan w:val="2"/>
          </w:tcPr>
          <w:p w14:paraId="5F26E120" w14:textId="77777777" w:rsidR="00BA0D6E" w:rsidRDefault="00E525E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color w:val="FF0000"/>
                <w:shd w:val="clear" w:color="auto" w:fill="D9D9D9"/>
              </w:rPr>
              <w:t>即日起至開課前兩週止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，週一至週五 9:00~12:00，14:00~17:00。以先報名並完 成繳費手續前二十四名為原則。</w:t>
            </w:r>
          </w:p>
        </w:tc>
      </w:tr>
      <w:tr w:rsidR="00BA0D6E" w14:paraId="3BF6CE4B" w14:textId="77777777">
        <w:tc>
          <w:tcPr>
            <w:tcW w:w="2263" w:type="dxa"/>
            <w:shd w:val="clear" w:color="auto" w:fill="D0CECE"/>
          </w:tcPr>
          <w:p w14:paraId="5864187F" w14:textId="77777777" w:rsidR="00BA0D6E" w:rsidRDefault="00E525E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color w:val="000000"/>
              </w:rPr>
              <w:t>十二、結業證書：</w:t>
            </w:r>
          </w:p>
        </w:tc>
        <w:tc>
          <w:tcPr>
            <w:tcW w:w="7931" w:type="dxa"/>
            <w:gridSpan w:val="2"/>
          </w:tcPr>
          <w:p w14:paraId="130C9A47" w14:textId="77777777" w:rsidR="00BA0D6E" w:rsidRDefault="00E525E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1. 課程結束後，將依據學員報名時填寫之需求製作結業證書(填寫不須證書則，即不製作)。</w:t>
            </w:r>
          </w:p>
          <w:p w14:paraId="65875CF9" w14:textId="77777777" w:rsidR="00BA0D6E" w:rsidRDefault="00E525E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2. 學期成績未滿60分或缺席時數超過總時數之1/3者，不予頒發結業證書。</w:t>
            </w:r>
          </w:p>
          <w:p w14:paraId="1506ABBA" w14:textId="77777777" w:rsidR="00BA0D6E" w:rsidRDefault="00E525E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3. 結業證書於課程結束2週後核發，若有特殊需求，可另提出申請。</w:t>
            </w:r>
          </w:p>
        </w:tc>
      </w:tr>
      <w:tr w:rsidR="00BA0D6E" w14:paraId="071D13F8" w14:textId="77777777">
        <w:tc>
          <w:tcPr>
            <w:tcW w:w="2263" w:type="dxa"/>
            <w:shd w:val="clear" w:color="auto" w:fill="D0CECE"/>
          </w:tcPr>
          <w:p w14:paraId="0654F747" w14:textId="77777777" w:rsidR="00BA0D6E" w:rsidRDefault="00E525E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color w:val="000000"/>
              </w:rPr>
              <w:t>十三、退費準則：</w:t>
            </w:r>
          </w:p>
        </w:tc>
        <w:tc>
          <w:tcPr>
            <w:tcW w:w="7931" w:type="dxa"/>
            <w:gridSpan w:val="2"/>
          </w:tcPr>
          <w:p w14:paraId="049F2514" w14:textId="77777777" w:rsidR="00BA0D6E" w:rsidRDefault="00E525E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學員因故辦理退費時，</w:t>
            </w:r>
            <w:r>
              <w:rPr>
                <w:rFonts w:ascii="微軟正黑體" w:eastAsia="微軟正黑體" w:hAnsi="微軟正黑體" w:cs="微軟正黑體"/>
                <w:color w:val="FF0000"/>
              </w:rPr>
              <w:t>須憑</w:t>
            </w:r>
            <w:r>
              <w:rPr>
                <w:rFonts w:ascii="微軟正黑體" w:eastAsia="微軟正黑體" w:hAnsi="微軟正黑體" w:cs="微軟正黑體"/>
                <w:b/>
                <w:color w:val="FF0000"/>
                <w:u w:val="single"/>
              </w:rPr>
              <w:t>中央大學開立之收據正本</w:t>
            </w:r>
            <w:r>
              <w:rPr>
                <w:rFonts w:ascii="微軟正黑體" w:eastAsia="微軟正黑體" w:hAnsi="微軟正黑體" w:cs="微軟正黑體"/>
                <w:color w:val="FF0000"/>
              </w:rPr>
              <w:t>送交語言中心辦公室辦理相關手續。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退費規定如下：</w:t>
            </w:r>
          </w:p>
          <w:p w14:paraId="685E3246" w14:textId="77777777" w:rsidR="00BA0D6E" w:rsidRDefault="00E525EF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自報名繳費至</w:t>
            </w:r>
            <w:r>
              <w:rPr>
                <w:rFonts w:ascii="微軟正黑體" w:eastAsia="微軟正黑體" w:hAnsi="微軟正黑體" w:cs="微軟正黑體"/>
                <w:color w:val="000000"/>
                <w:u w:val="single"/>
              </w:rPr>
              <w:t>實際上課前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退學者，退還已繳學分費、雜費等各項費用之</w:t>
            </w:r>
            <w:r>
              <w:rPr>
                <w:rFonts w:ascii="微軟正黑體" w:eastAsia="微軟正黑體" w:hAnsi="微軟正黑體" w:cs="微軟正黑體"/>
                <w:color w:val="000000"/>
                <w:u w:val="single"/>
              </w:rPr>
              <w:t>九成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。</w:t>
            </w:r>
          </w:p>
          <w:p w14:paraId="00BBA89C" w14:textId="77777777" w:rsidR="00BA0D6E" w:rsidRDefault="00E525EF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自實際上課之日算起</w:t>
            </w:r>
            <w:r>
              <w:rPr>
                <w:rFonts w:ascii="微軟正黑體" w:eastAsia="微軟正黑體" w:hAnsi="微軟正黑體" w:cs="微軟正黑體"/>
                <w:color w:val="000000"/>
                <w:u w:val="single"/>
              </w:rPr>
              <w:t>未逾全期三分之一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者，退還已繳學分費、雜費等各 項費用之</w:t>
            </w:r>
            <w:r>
              <w:rPr>
                <w:rFonts w:ascii="微軟正黑體" w:eastAsia="微軟正黑體" w:hAnsi="微軟正黑體" w:cs="微軟正黑體"/>
                <w:color w:val="000000"/>
                <w:u w:val="single"/>
              </w:rPr>
              <w:t>半數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。</w:t>
            </w:r>
          </w:p>
          <w:p w14:paraId="3A4021D8" w14:textId="77777777" w:rsidR="00BA0D6E" w:rsidRDefault="00E525EF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在班時間</w:t>
            </w:r>
            <w:r>
              <w:rPr>
                <w:rFonts w:ascii="微軟正黑體" w:eastAsia="微軟正黑體" w:hAnsi="微軟正黑體" w:cs="微軟正黑體"/>
                <w:color w:val="000000"/>
                <w:u w:val="single"/>
              </w:rPr>
              <w:t>已逾全期三分之一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者，</w:t>
            </w:r>
            <w:r>
              <w:rPr>
                <w:rFonts w:ascii="微軟正黑體" w:eastAsia="微軟正黑體" w:hAnsi="微軟正黑體" w:cs="微軟正黑體"/>
                <w:color w:val="000000"/>
                <w:u w:val="single"/>
              </w:rPr>
              <w:t>不予退費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。</w:t>
            </w:r>
          </w:p>
          <w:p w14:paraId="495F25A6" w14:textId="77777777" w:rsidR="00BA0D6E" w:rsidRDefault="00E525EF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若本課程因人數不足或其他特殊原因無法開課，將全額退費。</w:t>
            </w:r>
          </w:p>
          <w:p w14:paraId="62342FDD" w14:textId="77777777" w:rsidR="00BA0D6E" w:rsidRDefault="00E525EF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退費手續辦理期間約一至兩個月，且需檢附報名者</w:t>
            </w:r>
            <w:r>
              <w:rPr>
                <w:rFonts w:ascii="微軟正黑體" w:eastAsia="微軟正黑體" w:hAnsi="微軟正黑體" w:cs="微軟正黑體"/>
                <w:b/>
                <w:color w:val="FF0000"/>
              </w:rPr>
              <w:t>本人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之郵局或銀行局號帳號，俾便匯款；如無郵局或銀行帳戶者，則一律以支票退款。</w:t>
            </w:r>
          </w:p>
        </w:tc>
      </w:tr>
      <w:tr w:rsidR="00BA0D6E" w14:paraId="5806D4C6" w14:textId="77777777">
        <w:tc>
          <w:tcPr>
            <w:tcW w:w="2263" w:type="dxa"/>
            <w:shd w:val="clear" w:color="auto" w:fill="D0CECE"/>
          </w:tcPr>
          <w:p w14:paraId="0193CD0A" w14:textId="77777777" w:rsidR="00BA0D6E" w:rsidRDefault="00E525E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color w:val="000000"/>
              </w:rPr>
              <w:t>十四、報名方式：</w:t>
            </w:r>
          </w:p>
        </w:tc>
        <w:tc>
          <w:tcPr>
            <w:tcW w:w="7931" w:type="dxa"/>
            <w:gridSpan w:val="2"/>
          </w:tcPr>
          <w:p w14:paraId="1E2DB819" w14:textId="77777777" w:rsidR="00BA0D6E" w:rsidRDefault="00E525E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 xml:space="preserve">   線上報名(分兩階段) ：</w:t>
            </w:r>
          </w:p>
          <w:p w14:paraId="5AFC6B27" w14:textId="77777777" w:rsidR="00BA0D6E" w:rsidRDefault="00E525E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微軟正黑體" w:eastAsia="微軟正黑體" w:hAnsi="微軟正黑體" w:cs="微軟正黑體"/>
                <w:color w:val="FF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第一階段：點擊欲報名課程橘色『報名』按鈕，線上登記報名。</w:t>
            </w:r>
          </w:p>
          <w:p w14:paraId="20A794DE" w14:textId="77777777" w:rsidR="00BA0D6E" w:rsidRDefault="00E525E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第二階段：等候開課通知；確定可開班後，本中心將會通知已登記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br/>
              <w:t xml:space="preserve">          者繳交學費(不需預先匯款)。</w:t>
            </w:r>
          </w:p>
        </w:tc>
      </w:tr>
      <w:tr w:rsidR="00BA0D6E" w14:paraId="4C398D39" w14:textId="77777777">
        <w:tc>
          <w:tcPr>
            <w:tcW w:w="2263" w:type="dxa"/>
            <w:shd w:val="clear" w:color="auto" w:fill="D0CECE"/>
          </w:tcPr>
          <w:p w14:paraId="191D9EC0" w14:textId="77777777" w:rsidR="00BA0D6E" w:rsidRDefault="00E525E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十五、附則：</w:t>
            </w:r>
          </w:p>
        </w:tc>
        <w:tc>
          <w:tcPr>
            <w:tcW w:w="7931" w:type="dxa"/>
            <w:gridSpan w:val="2"/>
          </w:tcPr>
          <w:p w14:paraId="205FF807" w14:textId="77777777" w:rsidR="00BA0D6E" w:rsidRDefault="00E525EF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報名資料務必詳細填寫。</w:t>
            </w:r>
          </w:p>
          <w:p w14:paraId="1CBAFAF0" w14:textId="77777777" w:rsidR="00BA0D6E" w:rsidRDefault="00E525EF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本課程可申請公務人員終生學習護照時數，請於報名時註明，事後恕不補登。</w:t>
            </w:r>
          </w:p>
        </w:tc>
      </w:tr>
      <w:tr w:rsidR="00BA0D6E" w14:paraId="33A8255C" w14:textId="77777777">
        <w:tc>
          <w:tcPr>
            <w:tcW w:w="4673" w:type="dxa"/>
            <w:gridSpan w:val="2"/>
            <w:tcBorders>
              <w:right w:val="single" w:sz="8" w:space="0" w:color="AEAAAA"/>
            </w:tcBorders>
          </w:tcPr>
          <w:p w14:paraId="56EB9AD9" w14:textId="77777777" w:rsidR="00BA0D6E" w:rsidRDefault="00E525E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主辦單位： 國立中央大學英外語推廣課程</w:t>
            </w:r>
          </w:p>
          <w:p w14:paraId="27A05A30" w14:textId="77777777" w:rsidR="00BA0D6E" w:rsidRDefault="00E525E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網址：</w:t>
            </w:r>
            <w:hyperlink r:id="rId8">
              <w:r>
                <w:rPr>
                  <w:rFonts w:ascii="微軟正黑體" w:eastAsia="微軟正黑體" w:hAnsi="微軟正黑體" w:cs="微軟正黑體"/>
                  <w:color w:val="0563C1"/>
                  <w:u w:val="single"/>
                </w:rPr>
                <w:t>http://lceg.ncu.edu.tw</w:t>
              </w:r>
            </w:hyperlink>
          </w:p>
          <w:p w14:paraId="4DB0B7BB" w14:textId="77777777" w:rsidR="00BA0D6E" w:rsidRDefault="00E525E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地址：32001桃園市中壢區中大路300號</w:t>
            </w:r>
          </w:p>
        </w:tc>
        <w:tc>
          <w:tcPr>
            <w:tcW w:w="5521" w:type="dxa"/>
            <w:tcBorders>
              <w:left w:val="single" w:sz="8" w:space="0" w:color="AEAAAA"/>
            </w:tcBorders>
          </w:tcPr>
          <w:p w14:paraId="0F85680A" w14:textId="77777777" w:rsidR="00BA0D6E" w:rsidRDefault="00E525E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承辦人：黃惠姿 (cassie@cc.ncu.edu.tw)</w:t>
            </w:r>
          </w:p>
          <w:p w14:paraId="0BF4F8B7" w14:textId="77777777" w:rsidR="00BA0D6E" w:rsidRDefault="00E525E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電話：(03)4255274 或 (03)4227151轉33818</w:t>
            </w:r>
          </w:p>
          <w:p w14:paraId="4FF636FB" w14:textId="77777777" w:rsidR="00BA0D6E" w:rsidRDefault="00E525E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傳真：(03)4255384</w:t>
            </w:r>
          </w:p>
        </w:tc>
      </w:tr>
    </w:tbl>
    <w:p w14:paraId="54ADFCA8" w14:textId="77777777" w:rsidR="00BA0D6E" w:rsidRDefault="00BA0D6E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</w:p>
    <w:sectPr w:rsidR="00BA0D6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851" w:bottom="567" w:left="851" w:header="567" w:footer="28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A6413" w14:textId="77777777" w:rsidR="00891345" w:rsidRDefault="00891345">
      <w:pPr>
        <w:spacing w:line="240" w:lineRule="auto"/>
        <w:ind w:left="0" w:hanging="2"/>
      </w:pPr>
      <w:r>
        <w:separator/>
      </w:r>
    </w:p>
  </w:endnote>
  <w:endnote w:type="continuationSeparator" w:id="0">
    <w:p w14:paraId="1F5CF40B" w14:textId="77777777" w:rsidR="00891345" w:rsidRDefault="00891345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BB481" w14:textId="77777777" w:rsidR="006B2373" w:rsidRDefault="006B2373">
    <w:pPr>
      <w:pStyle w:val="a6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E150C" w14:textId="77777777" w:rsidR="00BA0D6E" w:rsidRDefault="00BA0D6E">
    <w:pPr>
      <w:pBdr>
        <w:top w:val="nil"/>
        <w:left w:val="nil"/>
        <w:bottom w:val="nil"/>
        <w:right w:val="nil"/>
        <w:between w:val="nil"/>
      </w:pBdr>
      <w:spacing w:line="276" w:lineRule="auto"/>
      <w:ind w:left="0" w:hanging="2"/>
      <w:rPr>
        <w:rFonts w:ascii="微軟正黑體" w:eastAsia="微軟正黑體" w:hAnsi="微軟正黑體" w:cs="微軟正黑體"/>
        <w:color w:val="000000"/>
        <w:sz w:val="20"/>
        <w:szCs w:val="20"/>
      </w:rPr>
    </w:pPr>
  </w:p>
  <w:tbl>
    <w:tblPr>
      <w:tblStyle w:val="af2"/>
      <w:tblW w:w="10200" w:type="dxa"/>
      <w:tblInd w:w="-108" w:type="dxa"/>
      <w:tblLayout w:type="fixed"/>
      <w:tblLook w:val="0000" w:firstRow="0" w:lastRow="0" w:firstColumn="0" w:lastColumn="0" w:noHBand="0" w:noVBand="0"/>
    </w:tblPr>
    <w:tblGrid>
      <w:gridCol w:w="3400"/>
      <w:gridCol w:w="3400"/>
      <w:gridCol w:w="3400"/>
    </w:tblGrid>
    <w:tr w:rsidR="00BA0D6E" w14:paraId="746A9322" w14:textId="77777777">
      <w:tc>
        <w:tcPr>
          <w:tcW w:w="3400" w:type="dxa"/>
        </w:tcPr>
        <w:p w14:paraId="0F3A458E" w14:textId="77777777" w:rsidR="00BA0D6E" w:rsidRDefault="00BA0D6E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</w:p>
      </w:tc>
      <w:tc>
        <w:tcPr>
          <w:tcW w:w="3400" w:type="dxa"/>
        </w:tcPr>
        <w:p w14:paraId="498B040B" w14:textId="77777777" w:rsidR="00BA0D6E" w:rsidRDefault="00BA0D6E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color w:val="000000"/>
              <w:sz w:val="20"/>
              <w:szCs w:val="20"/>
            </w:rPr>
          </w:pPr>
        </w:p>
      </w:tc>
      <w:tc>
        <w:tcPr>
          <w:tcW w:w="3400" w:type="dxa"/>
        </w:tcPr>
        <w:p w14:paraId="75270152" w14:textId="77777777" w:rsidR="00BA0D6E" w:rsidRDefault="00BA0D6E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right="-115" w:hanging="2"/>
            <w:jc w:val="right"/>
            <w:rPr>
              <w:color w:val="000000"/>
              <w:sz w:val="20"/>
              <w:szCs w:val="20"/>
            </w:rPr>
          </w:pPr>
        </w:p>
      </w:tc>
    </w:tr>
  </w:tbl>
  <w:p w14:paraId="379B725E" w14:textId="77777777" w:rsidR="00BA0D6E" w:rsidRDefault="00BA0D6E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E75D3" w14:textId="77777777" w:rsidR="006B2373" w:rsidRDefault="006B2373">
    <w:pPr>
      <w:pStyle w:val="a6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5D08C" w14:textId="77777777" w:rsidR="00891345" w:rsidRDefault="00891345">
      <w:pPr>
        <w:spacing w:line="240" w:lineRule="auto"/>
        <w:ind w:left="0" w:hanging="2"/>
      </w:pPr>
      <w:r>
        <w:separator/>
      </w:r>
    </w:p>
  </w:footnote>
  <w:footnote w:type="continuationSeparator" w:id="0">
    <w:p w14:paraId="53332B65" w14:textId="77777777" w:rsidR="00891345" w:rsidRDefault="00891345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EAE63" w14:textId="77777777" w:rsidR="00BA0D6E" w:rsidRDefault="00000000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  <w:sz w:val="20"/>
        <w:szCs w:val="20"/>
      </w:rPr>
    </w:pPr>
    <w:r>
      <w:rPr>
        <w:color w:val="000000"/>
        <w:sz w:val="20"/>
        <w:szCs w:val="20"/>
      </w:rPr>
      <w:pict w14:anchorId="0AD70B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509pt;height:436pt;z-index:-251657728;mso-position-horizontal:center;mso-position-horizontal-relative:left-margin-area;mso-position-vertical:center;mso-position-vertical-relative:top-margin-area">
          <v:imagedata r:id="rId1" o:title="image1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A6B39" w14:textId="77777777" w:rsidR="00BA0D6E" w:rsidRDefault="00E525EF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jc w:val="center"/>
      <w:rPr>
        <w:rFonts w:ascii="微軟正黑體" w:eastAsia="微軟正黑體" w:hAnsi="微軟正黑體" w:cs="微軟正黑體"/>
        <w:color w:val="000000"/>
        <w:sz w:val="20"/>
        <w:szCs w:val="20"/>
      </w:rPr>
    </w:pPr>
    <w:r>
      <w:rPr>
        <w:rFonts w:ascii="微軟正黑體" w:eastAsia="微軟正黑體" w:hAnsi="微軟正黑體" w:cs="微軟正黑體"/>
        <w:color w:val="FF0000"/>
        <w:sz w:val="20"/>
        <w:szCs w:val="20"/>
      </w:rPr>
      <w:t>※</w:t>
    </w:r>
    <w:r>
      <w:rPr>
        <w:rFonts w:ascii="微軟正黑體" w:eastAsia="微軟正黑體" w:hAnsi="微軟正黑體" w:cs="微軟正黑體"/>
        <w:color w:val="FF0000"/>
        <w:sz w:val="20"/>
        <w:szCs w:val="20"/>
      </w:rPr>
      <w:t>本簡章由系統自動生成，若有錯誤或不清楚之處，請上官網查詢，或來電洽詢，謝謝※</w:t>
    </w:r>
    <w:r w:rsidR="00000000">
      <w:rPr>
        <w:rFonts w:eastAsia="Calibri"/>
        <w:color w:val="000000"/>
        <w:sz w:val="20"/>
        <w:szCs w:val="20"/>
      </w:rPr>
      <w:pict w14:anchorId="76D46E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left:0;text-align:left;margin-left:0;margin-top:0;width:509pt;height:436pt;z-index:-251659776;mso-position-horizontal:center;mso-position-horizontal-relative:left-margin-area;mso-position-vertical:center;mso-position-vertical-relative:top-margin-area">
          <v:imagedata r:id="rId1" o:title="image1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39C7A" w14:textId="77777777" w:rsidR="00BA0D6E" w:rsidRDefault="00000000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  <w:sz w:val="20"/>
        <w:szCs w:val="20"/>
      </w:rPr>
    </w:pPr>
    <w:r>
      <w:rPr>
        <w:color w:val="000000"/>
        <w:sz w:val="20"/>
        <w:szCs w:val="20"/>
      </w:rPr>
      <w:pict w14:anchorId="4EA8A3F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509pt;height:436pt;z-index:-251658752;mso-position-horizontal:center;mso-position-horizontal-relative:left-margin-area;mso-position-vertical:center;mso-position-vertical-relative:top-margin-area">
          <v:imagedata r:id="rId1" o:title="image1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50F36"/>
    <w:multiLevelType w:val="multilevel"/>
    <w:tmpl w:val="70BC7D08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(%2)"/>
      <w:lvlJc w:val="left"/>
      <w:pPr>
        <w:ind w:left="8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abstractNum w:abstractNumId="1" w15:restartNumberingAfterBreak="0">
    <w:nsid w:val="29795376"/>
    <w:multiLevelType w:val="multilevel"/>
    <w:tmpl w:val="2478637A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abstractNum w:abstractNumId="2" w15:restartNumberingAfterBreak="0">
    <w:nsid w:val="4B281243"/>
    <w:multiLevelType w:val="multilevel"/>
    <w:tmpl w:val="9E42CDCA"/>
    <w:lvl w:ilvl="0">
      <w:start w:val="1"/>
      <w:numFmt w:val="decimal"/>
      <w:lvlText w:val="(%1)"/>
      <w:lvlJc w:val="left"/>
      <w:pPr>
        <w:ind w:left="463" w:hanging="360"/>
      </w:pPr>
      <w:rPr>
        <w:b w:val="0"/>
        <w:vertAlign w:val="baseline"/>
      </w:rPr>
    </w:lvl>
    <w:lvl w:ilvl="1">
      <w:start w:val="1"/>
      <w:numFmt w:val="decimal"/>
      <w:lvlText w:val="%2、"/>
      <w:lvlJc w:val="left"/>
      <w:pPr>
        <w:ind w:left="1063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543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023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503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983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463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943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423" w:hanging="480"/>
      </w:pPr>
      <w:rPr>
        <w:vertAlign w:val="baseline"/>
      </w:rPr>
    </w:lvl>
  </w:abstractNum>
  <w:num w:numId="1" w16cid:durableId="377366186">
    <w:abstractNumId w:val="1"/>
  </w:num>
  <w:num w:numId="2" w16cid:durableId="1437094999">
    <w:abstractNumId w:val="2"/>
  </w:num>
  <w:num w:numId="3" w16cid:durableId="745494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D6E"/>
    <w:rsid w:val="00014244"/>
    <w:rsid w:val="00073696"/>
    <w:rsid w:val="002B1E46"/>
    <w:rsid w:val="002F540F"/>
    <w:rsid w:val="003B33B0"/>
    <w:rsid w:val="003C74B6"/>
    <w:rsid w:val="00483FB5"/>
    <w:rsid w:val="006B2373"/>
    <w:rsid w:val="00873521"/>
    <w:rsid w:val="00891345"/>
    <w:rsid w:val="009658FF"/>
    <w:rsid w:val="00A7255A"/>
    <w:rsid w:val="00A95EB6"/>
    <w:rsid w:val="00B22DFF"/>
    <w:rsid w:val="00BA0D6E"/>
    <w:rsid w:val="00C259EB"/>
    <w:rsid w:val="00C57F15"/>
    <w:rsid w:val="00C96C93"/>
    <w:rsid w:val="00D35C87"/>
    <w:rsid w:val="00E52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0E41C9"/>
  <w15:docId w15:val="{873B11E9-C252-4945-A4CC-8D606A3C0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4"/>
        <w:szCs w:val="24"/>
        <w:lang w:val="en-US" w:eastAsia="zh-TW" w:bidi="ar-SA"/>
      </w:rPr>
    </w:rPrDefault>
    <w:pPrDefault>
      <w:pPr>
        <w:widowControl w:val="0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kern w:val="2"/>
      <w:position w:val="-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uiPriority w:val="9"/>
    <w:semiHidden/>
    <w:unhideWhenUsed/>
    <w:qFormat/>
    <w:pPr>
      <w:widowControl/>
      <w:spacing w:before="100" w:beforeAutospacing="1" w:after="100" w:afterAutospacing="1"/>
      <w:outlineLvl w:val="3"/>
    </w:pPr>
    <w:rPr>
      <w:rFonts w:ascii="新細明體" w:hAnsi="新細明體" w:cs="新細明體"/>
      <w:b/>
      <w:bCs/>
      <w:kern w:val="0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qFormat/>
    <w:rPr>
      <w:sz w:val="20"/>
      <w:szCs w:val="20"/>
    </w:rPr>
  </w:style>
  <w:style w:type="character" w:customStyle="1" w:styleId="a5">
    <w:name w:val="頁首 字元"/>
    <w:rPr>
      <w:w w:val="100"/>
      <w:position w:val="-1"/>
      <w:sz w:val="20"/>
      <w:szCs w:val="20"/>
      <w:effect w:val="none"/>
      <w:vertAlign w:val="baseline"/>
      <w:cs w:val="0"/>
      <w:em w:val="none"/>
    </w:rPr>
  </w:style>
  <w:style w:type="paragraph" w:styleId="a6">
    <w:name w:val="footer"/>
    <w:basedOn w:val="a"/>
    <w:qFormat/>
    <w:rPr>
      <w:sz w:val="20"/>
      <w:szCs w:val="20"/>
    </w:rPr>
  </w:style>
  <w:style w:type="character" w:customStyle="1" w:styleId="a7">
    <w:name w:val="頁尾 字元"/>
    <w:rPr>
      <w:w w:val="100"/>
      <w:position w:val="-1"/>
      <w:sz w:val="20"/>
      <w:szCs w:val="20"/>
      <w:effect w:val="none"/>
      <w:vertAlign w:val="baseline"/>
      <w:cs w:val="0"/>
      <w:em w:val="none"/>
    </w:rPr>
  </w:style>
  <w:style w:type="table" w:styleId="a8">
    <w:name w:val="Table Grid"/>
    <w:basedOn w:val="a1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rPr>
      <w:kern w:val="0"/>
      <w:sz w:val="22"/>
    </w:rPr>
  </w:style>
  <w:style w:type="table" w:customStyle="1" w:styleId="10">
    <w:name w:val="表格格線 (淺色)1"/>
    <w:basedOn w:val="a1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NormalTable0">
    <w:name w:val="Normal Table0"/>
    <w:qFormat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List Paragraph"/>
    <w:basedOn w:val="a"/>
    <w:pPr>
      <w:ind w:leftChars="200" w:left="480"/>
    </w:pPr>
  </w:style>
  <w:style w:type="character" w:styleId="aa">
    <w:name w:val="Hyperlink"/>
    <w:qFormat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character" w:styleId="ab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40">
    <w:name w:val="標題 4 字元"/>
    <w:rPr>
      <w:rFonts w:ascii="新細明體" w:eastAsia="新細明體" w:hAnsi="新細明體" w:cs="新細明體"/>
      <w:b/>
      <w:bCs/>
      <w:w w:val="100"/>
      <w:kern w:val="0"/>
      <w:position w:val="-1"/>
      <w:szCs w:val="24"/>
      <w:effect w:val="none"/>
      <w:vertAlign w:val="baseline"/>
      <w:cs w:val="0"/>
      <w:em w:val="none"/>
    </w:r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ceg.ncu.edu.tw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mlfR0LrOh6CQCtwjAz2owvqL4Q==">CgMxLjAyCGguZ2pkZ3hzOAByITFvbVpvSHN2Z3J1QkpSY1pGSmtRcG1UeHRjV3c5WDQwSA==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蘇泰安</dc:creator>
  <cp:lastModifiedBy>Li-Hsien Peng</cp:lastModifiedBy>
  <cp:revision>3</cp:revision>
  <dcterms:created xsi:type="dcterms:W3CDTF">2026-08-16T17:30:00Z</dcterms:created>
  <dcterms:modified xsi:type="dcterms:W3CDTF">2026-08-16T17:57:00Z</dcterms:modified>
</cp:coreProperties>
</file>