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4AE" w:rsidRDefault="002B74AE" w:rsidP="002B74AE">
      <w:pPr>
        <w:widowControl/>
        <w:autoSpaceDE w:val="0"/>
        <w:autoSpaceDN w:val="0"/>
        <w:adjustRightInd w:val="0"/>
        <w:rPr>
          <w:rFonts w:ascii="黑体" w:eastAsia="黑体" w:cs="黑体"/>
          <w:color w:val="262626"/>
          <w:kern w:val="0"/>
          <w:sz w:val="20"/>
          <w:szCs w:val="20"/>
        </w:rPr>
      </w:pPr>
      <w:r>
        <w:rPr>
          <w:rFonts w:ascii="黑体" w:eastAsia="黑体" w:cs="黑体" w:hint="eastAsia"/>
          <w:color w:val="262626"/>
          <w:kern w:val="0"/>
          <w:sz w:val="20"/>
          <w:szCs w:val="20"/>
        </w:rPr>
        <w:t>參考資料</w:t>
      </w:r>
      <w:r>
        <w:rPr>
          <w:rFonts w:ascii="黑体" w:eastAsia="黑体" w:cs="黑体"/>
          <w:color w:val="262626"/>
          <w:kern w:val="0"/>
          <w:sz w:val="20"/>
          <w:szCs w:val="20"/>
        </w:rPr>
        <w:t>4</w:t>
      </w:r>
    </w:p>
    <w:p w:rsidR="002B74AE" w:rsidRDefault="002B74AE" w:rsidP="002B74AE">
      <w:pPr>
        <w:widowControl/>
        <w:autoSpaceDE w:val="0"/>
        <w:autoSpaceDN w:val="0"/>
        <w:adjustRightInd w:val="0"/>
        <w:rPr>
          <w:rFonts w:ascii="黑体" w:eastAsia="黑体" w:cs="黑体"/>
          <w:color w:val="262626"/>
          <w:kern w:val="0"/>
          <w:sz w:val="20"/>
          <w:szCs w:val="20"/>
        </w:rPr>
      </w:pPr>
      <w:r w:rsidRPr="002B74AE">
        <w:rPr>
          <w:rFonts w:ascii="黑体" w:eastAsia="黑体" w:cs="黑体" w:hint="eastAsia"/>
          <w:color w:val="262626"/>
          <w:kern w:val="0"/>
          <w:sz w:val="20"/>
          <w:szCs w:val="20"/>
        </w:rPr>
        <w:t>https://baike.baidu.com/item/BP算法/1252294?fr=aladdin</w:t>
      </w:r>
      <w:bookmarkStart w:id="0" w:name="_GoBack"/>
      <w:bookmarkEnd w:id="0"/>
    </w:p>
    <w:p w:rsidR="002B74AE" w:rsidRPr="002B74AE" w:rsidRDefault="002B74AE" w:rsidP="002B74AE">
      <w:pPr>
        <w:widowControl/>
        <w:autoSpaceDE w:val="0"/>
        <w:autoSpaceDN w:val="0"/>
        <w:adjustRightInd w:val="0"/>
        <w:rPr>
          <w:rFonts w:ascii="黑体" w:eastAsia="黑体" w:cs="黑体"/>
          <w:kern w:val="0"/>
          <w:sz w:val="20"/>
          <w:szCs w:val="20"/>
        </w:rPr>
      </w:pPr>
      <w:r w:rsidRPr="002B74AE">
        <w:rPr>
          <w:rFonts w:ascii="黑体" w:eastAsia="黑体" w:cs="黑体" w:hint="eastAsia"/>
          <w:color w:val="262626"/>
          <w:kern w:val="0"/>
          <w:sz w:val="20"/>
          <w:szCs w:val="20"/>
        </w:rPr>
        <w:t>原理</w:t>
      </w:r>
    </w:p>
    <w:p w:rsidR="002B74AE" w:rsidRPr="002B74AE" w:rsidRDefault="002B74AE" w:rsidP="002B74AE">
      <w:pPr>
        <w:widowControl/>
        <w:autoSpaceDE w:val="0"/>
        <w:autoSpaceDN w:val="0"/>
        <w:adjustRightInd w:val="0"/>
        <w:rPr>
          <w:rFonts w:ascii="宋体" w:eastAsia="宋体" w:cs="宋体"/>
          <w:color w:val="757575"/>
          <w:kern w:val="0"/>
          <w:sz w:val="20"/>
          <w:szCs w:val="20"/>
        </w:rPr>
      </w:pPr>
      <w:hyperlink r:id="rId5" w:history="1">
        <w:r w:rsidRPr="002B74AE">
          <w:rPr>
            <w:rFonts w:ascii="宋体" w:eastAsia="宋体" w:cs="宋体" w:hint="eastAsia"/>
            <w:color w:val="757575"/>
            <w:kern w:val="0"/>
            <w:sz w:val="20"/>
            <w:szCs w:val="20"/>
          </w:rPr>
          <w:t>编辑</w:t>
        </w:r>
      </w:hyperlink>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BP</w:t>
      </w:r>
      <w:r w:rsidRPr="002B74AE">
        <w:rPr>
          <w:rFonts w:ascii="Arial" w:eastAsia="宋体" w:hAnsi="Arial" w:cs="Arial"/>
          <w:color w:val="262626"/>
          <w:kern w:val="0"/>
          <w:sz w:val="20"/>
          <w:szCs w:val="20"/>
        </w:rPr>
        <w:t>算法由信号的正向传播和误差的反向传播两个过程组成。</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正向传播时，输入样本从输入层进入网络，经隐层逐层传递至输出层，如果输出层的实际输出与期望输出</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导师信号</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不同，则转至误差反向传播；如果输出层的实际输出与期望输出</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导师信号</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相同，结束学习算法。</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反向传播时，将输出误差</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期望输出与实际输出之差</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按原通路反传计算，通过隐层反向，直至输入层，在反传过程中将误差分摊给各层的各个单元，获得各层各单元的误差信号，并将其作为修正各单元权值的根据。这一计算过程使用梯度下降法完成，在不停地调整各层神经元的权值和阈值后，使误差信号减小到最低限度。</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权值和阈值不断调整的过程，就是网络的学习与训练过程，经过信号正向传播与误差反向传播，权值和阈值的调整反复进行，一直进行到预先设定的学习训练次数，或输出误差减小到允许的程度。</w:t>
      </w:r>
      <w:r w:rsidRPr="002B74AE">
        <w:rPr>
          <w:rFonts w:ascii="Arial" w:eastAsia="宋体" w:hAnsi="Arial" w:cs="Arial"/>
          <w:color w:val="274EC0"/>
          <w:kern w:val="0"/>
          <w:sz w:val="20"/>
          <w:szCs w:val="20"/>
        </w:rPr>
        <w:t>[1]</w:t>
      </w:r>
      <w:r w:rsidRPr="002B74AE">
        <w:rPr>
          <w:rFonts w:ascii="Arial" w:eastAsia="宋体" w:hAnsi="Arial" w:cs="Arial"/>
          <w:color w:val="1357B5"/>
          <w:kern w:val="0"/>
          <w:sz w:val="20"/>
          <w:szCs w:val="20"/>
        </w:rPr>
        <w:t> </w:t>
      </w: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黑体" w:eastAsia="黑体" w:hAnsi="Arial" w:cs="黑体"/>
          <w:kern w:val="0"/>
          <w:sz w:val="20"/>
          <w:szCs w:val="20"/>
        </w:rPr>
      </w:pPr>
      <w:r w:rsidRPr="002B74AE">
        <w:rPr>
          <w:rFonts w:ascii="黑体" w:eastAsia="黑体" w:hAnsi="Arial" w:cs="黑体" w:hint="eastAsia"/>
          <w:color w:val="262626"/>
          <w:kern w:val="0"/>
          <w:sz w:val="20"/>
          <w:szCs w:val="20"/>
        </w:rPr>
        <w:t>基本思想</w:t>
      </w:r>
    </w:p>
    <w:p w:rsidR="002B74AE" w:rsidRPr="002B74AE" w:rsidRDefault="002B74AE" w:rsidP="002B74AE">
      <w:pPr>
        <w:widowControl/>
        <w:autoSpaceDE w:val="0"/>
        <w:autoSpaceDN w:val="0"/>
        <w:adjustRightInd w:val="0"/>
        <w:rPr>
          <w:rFonts w:ascii="宋体" w:eastAsia="宋体" w:hAnsi="Arial" w:cs="宋体"/>
          <w:color w:val="757575"/>
          <w:kern w:val="0"/>
          <w:sz w:val="20"/>
          <w:szCs w:val="20"/>
        </w:rPr>
      </w:pPr>
      <w:hyperlink r:id="rId6" w:history="1">
        <w:r w:rsidRPr="002B74AE">
          <w:rPr>
            <w:rFonts w:ascii="宋体" w:eastAsia="宋体" w:hAnsi="Arial" w:cs="宋体" w:hint="eastAsia"/>
            <w:color w:val="757575"/>
            <w:kern w:val="0"/>
            <w:sz w:val="20"/>
            <w:szCs w:val="20"/>
          </w:rPr>
          <w:t>编辑</w:t>
        </w:r>
      </w:hyperlink>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BP</w:t>
      </w:r>
      <w:r w:rsidRPr="002B74AE">
        <w:rPr>
          <w:rFonts w:ascii="Arial" w:eastAsia="宋体" w:hAnsi="Arial" w:cs="Arial"/>
          <w:color w:val="262626"/>
          <w:kern w:val="0"/>
          <w:sz w:val="20"/>
          <w:szCs w:val="20"/>
        </w:rPr>
        <w:t>算法的基本思想是，学习过程由信号的正向传播与误差的反向传播两个过程组成。正向传播时，输入样本从输入层传入，经各隐层逐层处理后，传向输出层。若输出层的实际输出与期望的输出</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教师信号</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不符，则转入误差的反向传播阶段。误差反传是将输出误差以某种形式通过隐层向输入层逐层反传，并将误差分摊给各层的所有单元，从而获得各层单元的误差信号，此误差信号即作为修正各单元权值的依据。这种信号正向传播与误差反向传播的各层权值调整过程，是周而复始地进行的。权值不断调整的过程，也就是网络的学习训练过程。此过程一直进行到网络输出的误差减少到可接受的程度，或进行到预先设定的学习次数为止。</w:t>
      </w: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黑体" w:eastAsia="黑体" w:hAnsi="Arial" w:cs="黑体"/>
          <w:kern w:val="0"/>
          <w:sz w:val="20"/>
          <w:szCs w:val="20"/>
        </w:rPr>
      </w:pPr>
      <w:r w:rsidRPr="002B74AE">
        <w:rPr>
          <w:rFonts w:ascii="黑体" w:eastAsia="黑体" w:hAnsi="Arial" w:cs="黑体" w:hint="eastAsia"/>
          <w:color w:val="262626"/>
          <w:kern w:val="0"/>
          <w:sz w:val="20"/>
          <w:szCs w:val="20"/>
        </w:rPr>
        <w:t>学习过程</w:t>
      </w:r>
    </w:p>
    <w:p w:rsidR="002B74AE" w:rsidRPr="002B74AE" w:rsidRDefault="002B74AE" w:rsidP="002B74AE">
      <w:pPr>
        <w:widowControl/>
        <w:autoSpaceDE w:val="0"/>
        <w:autoSpaceDN w:val="0"/>
        <w:adjustRightInd w:val="0"/>
        <w:rPr>
          <w:rFonts w:ascii="宋体" w:eastAsia="宋体" w:hAnsi="Arial" w:cs="宋体"/>
          <w:color w:val="757575"/>
          <w:kern w:val="0"/>
          <w:sz w:val="20"/>
          <w:szCs w:val="20"/>
        </w:rPr>
      </w:pPr>
      <w:hyperlink r:id="rId7" w:history="1">
        <w:r w:rsidRPr="002B74AE">
          <w:rPr>
            <w:rFonts w:ascii="宋体" w:eastAsia="宋体" w:hAnsi="Arial" w:cs="宋体" w:hint="eastAsia"/>
            <w:color w:val="757575"/>
            <w:kern w:val="0"/>
            <w:sz w:val="20"/>
            <w:szCs w:val="20"/>
          </w:rPr>
          <w:t>编辑</w:t>
        </w:r>
      </w:hyperlink>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lastRenderedPageBreak/>
        <w:t>BP</w:t>
      </w:r>
      <w:r w:rsidRPr="002B74AE">
        <w:rPr>
          <w:rFonts w:ascii="Arial" w:eastAsia="宋体" w:hAnsi="Arial" w:cs="Arial"/>
          <w:color w:val="262626"/>
          <w:kern w:val="0"/>
          <w:sz w:val="20"/>
          <w:szCs w:val="20"/>
        </w:rPr>
        <w:t>算法最早由</w:t>
      </w:r>
      <w:proofErr w:type="spellStart"/>
      <w:r w:rsidRPr="002B74AE">
        <w:rPr>
          <w:rFonts w:ascii="Arial" w:eastAsia="宋体" w:hAnsi="Arial" w:cs="Arial"/>
          <w:color w:val="262626"/>
          <w:kern w:val="0"/>
          <w:sz w:val="20"/>
          <w:szCs w:val="20"/>
        </w:rPr>
        <w:t>Werbos</w:t>
      </w:r>
      <w:proofErr w:type="spellEnd"/>
      <w:r w:rsidRPr="002B74AE">
        <w:rPr>
          <w:rFonts w:ascii="Arial" w:eastAsia="宋体" w:hAnsi="Arial" w:cs="Arial"/>
          <w:color w:val="262626"/>
          <w:kern w:val="0"/>
          <w:sz w:val="20"/>
          <w:szCs w:val="20"/>
        </w:rPr>
        <w:t>于</w:t>
      </w:r>
      <w:r w:rsidRPr="002B74AE">
        <w:rPr>
          <w:rFonts w:ascii="Arial" w:eastAsia="宋体" w:hAnsi="Arial" w:cs="Arial"/>
          <w:color w:val="262626"/>
          <w:kern w:val="0"/>
          <w:sz w:val="20"/>
          <w:szCs w:val="20"/>
        </w:rPr>
        <w:t>1974</w:t>
      </w:r>
      <w:r w:rsidRPr="002B74AE">
        <w:rPr>
          <w:rFonts w:ascii="Arial" w:eastAsia="宋体" w:hAnsi="Arial" w:cs="Arial"/>
          <w:color w:val="262626"/>
          <w:kern w:val="0"/>
          <w:sz w:val="20"/>
          <w:szCs w:val="20"/>
        </w:rPr>
        <w:t>年提出，</w:t>
      </w:r>
      <w:r w:rsidRPr="002B74AE">
        <w:rPr>
          <w:rFonts w:ascii="Arial" w:eastAsia="宋体" w:hAnsi="Arial" w:cs="Arial"/>
          <w:color w:val="262626"/>
          <w:kern w:val="0"/>
          <w:sz w:val="20"/>
          <w:szCs w:val="20"/>
        </w:rPr>
        <w:t>1985</w:t>
      </w:r>
      <w:r w:rsidRPr="002B74AE">
        <w:rPr>
          <w:rFonts w:ascii="Arial" w:eastAsia="宋体" w:hAnsi="Arial" w:cs="Arial"/>
          <w:color w:val="262626"/>
          <w:kern w:val="0"/>
          <w:sz w:val="20"/>
          <w:szCs w:val="20"/>
        </w:rPr>
        <w:t>年</w:t>
      </w:r>
      <w:proofErr w:type="spellStart"/>
      <w:r w:rsidRPr="002B74AE">
        <w:rPr>
          <w:rFonts w:ascii="Arial" w:eastAsia="宋体" w:hAnsi="Arial" w:cs="Arial"/>
          <w:color w:val="262626"/>
          <w:kern w:val="0"/>
          <w:sz w:val="20"/>
          <w:szCs w:val="20"/>
        </w:rPr>
        <w:t>Rumelhart</w:t>
      </w:r>
      <w:proofErr w:type="spellEnd"/>
      <w:r w:rsidRPr="002B74AE">
        <w:rPr>
          <w:rFonts w:ascii="Arial" w:eastAsia="宋体" w:hAnsi="Arial" w:cs="Arial"/>
          <w:color w:val="262626"/>
          <w:kern w:val="0"/>
          <w:sz w:val="20"/>
          <w:szCs w:val="20"/>
        </w:rPr>
        <w:t>等人发展了该理论。</w:t>
      </w:r>
      <w:r w:rsidRPr="002B74AE">
        <w:rPr>
          <w:rFonts w:ascii="Arial" w:eastAsia="宋体" w:hAnsi="Arial" w:cs="Arial"/>
          <w:color w:val="262626"/>
          <w:kern w:val="0"/>
          <w:sz w:val="20"/>
          <w:szCs w:val="20"/>
        </w:rPr>
        <w:t>BP</w:t>
      </w:r>
      <w:r w:rsidRPr="002B74AE">
        <w:rPr>
          <w:rFonts w:ascii="Arial" w:eastAsia="宋体" w:hAnsi="Arial" w:cs="Arial"/>
          <w:color w:val="262626"/>
          <w:kern w:val="0"/>
          <w:sz w:val="20"/>
          <w:szCs w:val="20"/>
        </w:rPr>
        <w:t>网络采用有指导的学习方式，其学习包括以下</w:t>
      </w:r>
      <w:r w:rsidRPr="002B74AE">
        <w:rPr>
          <w:rFonts w:ascii="Arial" w:eastAsia="宋体" w:hAnsi="Arial" w:cs="Arial"/>
          <w:color w:val="262626"/>
          <w:kern w:val="0"/>
          <w:sz w:val="20"/>
          <w:szCs w:val="20"/>
        </w:rPr>
        <w:t>4</w:t>
      </w:r>
      <w:r w:rsidRPr="002B74AE">
        <w:rPr>
          <w:rFonts w:ascii="Arial" w:eastAsia="宋体" w:hAnsi="Arial" w:cs="Arial"/>
          <w:color w:val="262626"/>
          <w:kern w:val="0"/>
          <w:sz w:val="20"/>
          <w:szCs w:val="20"/>
        </w:rPr>
        <w:t>个过程。</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(1)</w:t>
      </w:r>
      <w:r w:rsidRPr="002B74AE">
        <w:rPr>
          <w:rFonts w:ascii="Arial" w:eastAsia="宋体" w:hAnsi="Arial" w:cs="Arial"/>
          <w:color w:val="262626"/>
          <w:kern w:val="0"/>
          <w:sz w:val="20"/>
          <w:szCs w:val="20"/>
        </w:rPr>
        <w:t>组成输入模式由输入层经过隐含层向输出层的</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模式顺传播</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过程。</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(2)</w:t>
      </w:r>
      <w:r w:rsidRPr="002B74AE">
        <w:rPr>
          <w:rFonts w:ascii="Arial" w:eastAsia="宋体" w:hAnsi="Arial" w:cs="Arial"/>
          <w:color w:val="262626"/>
          <w:kern w:val="0"/>
          <w:sz w:val="20"/>
          <w:szCs w:val="20"/>
        </w:rPr>
        <w:t>网络的期望输出与实际输出之差的误差信号由输出层经过隐含层逐层休整连接权的</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误差逆传播</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过程。</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(3)</w:t>
      </w:r>
      <w:r w:rsidRPr="002B74AE">
        <w:rPr>
          <w:rFonts w:ascii="Arial" w:eastAsia="宋体" w:hAnsi="Arial" w:cs="Arial"/>
          <w:color w:val="262626"/>
          <w:kern w:val="0"/>
          <w:sz w:val="20"/>
          <w:szCs w:val="20"/>
        </w:rPr>
        <w:t>由</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模式顺传播</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与</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误差逆传播</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的反复进行的网络</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记忆训练</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过程。</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(4)</w:t>
      </w:r>
      <w:r w:rsidRPr="002B74AE">
        <w:rPr>
          <w:rFonts w:ascii="Arial" w:eastAsia="宋体" w:hAnsi="Arial" w:cs="Arial"/>
          <w:color w:val="262626"/>
          <w:kern w:val="0"/>
          <w:sz w:val="20"/>
          <w:szCs w:val="20"/>
        </w:rPr>
        <w:t>网络趋向收敛即网络的总体误差趋向极小值的</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学习收敛</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过程。</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在训练阶段中，训练实例重复通过网络，同时修正各个权值，改变连接权值的目的是最小化训练集误差率。继续网络训练直到满足一个特定条件为止，终止条件可以使网络收敛到最小的误差总数，可以是一个特定的时间标准，也可以是最大重复次数。</w:t>
      </w:r>
      <w:r w:rsidRPr="002B74AE">
        <w:rPr>
          <w:rFonts w:ascii="Arial" w:eastAsia="宋体" w:hAnsi="Arial" w:cs="Arial"/>
          <w:color w:val="274EC0"/>
          <w:kern w:val="0"/>
          <w:sz w:val="20"/>
          <w:szCs w:val="20"/>
        </w:rPr>
        <w:t>[2]</w:t>
      </w:r>
      <w:r w:rsidRPr="002B74AE">
        <w:rPr>
          <w:rFonts w:ascii="Arial" w:eastAsia="宋体" w:hAnsi="Arial" w:cs="Arial"/>
          <w:color w:val="1357B5"/>
          <w:kern w:val="0"/>
          <w:sz w:val="20"/>
          <w:szCs w:val="20"/>
        </w:rPr>
        <w:t> </w:t>
      </w: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黑体" w:eastAsia="黑体" w:hAnsi="Arial" w:cs="黑体"/>
          <w:kern w:val="0"/>
          <w:sz w:val="20"/>
          <w:szCs w:val="20"/>
        </w:rPr>
      </w:pPr>
      <w:r w:rsidRPr="002B74AE">
        <w:rPr>
          <w:rFonts w:ascii="黑体" w:eastAsia="黑体" w:hAnsi="Arial" w:cs="黑体" w:hint="eastAsia"/>
          <w:color w:val="262626"/>
          <w:kern w:val="0"/>
          <w:sz w:val="20"/>
          <w:szCs w:val="20"/>
        </w:rPr>
        <w:t>软件实现</w:t>
      </w:r>
    </w:p>
    <w:p w:rsidR="002B74AE" w:rsidRPr="002B74AE" w:rsidRDefault="002B74AE" w:rsidP="002B74AE">
      <w:pPr>
        <w:widowControl/>
        <w:autoSpaceDE w:val="0"/>
        <w:autoSpaceDN w:val="0"/>
        <w:adjustRightInd w:val="0"/>
        <w:rPr>
          <w:rFonts w:ascii="宋体" w:eastAsia="宋体" w:hAnsi="Arial" w:cs="宋体"/>
          <w:color w:val="757575"/>
          <w:kern w:val="0"/>
          <w:sz w:val="20"/>
          <w:szCs w:val="20"/>
        </w:rPr>
      </w:pPr>
      <w:hyperlink r:id="rId8" w:history="1">
        <w:r w:rsidRPr="002B74AE">
          <w:rPr>
            <w:rFonts w:ascii="宋体" w:eastAsia="宋体" w:hAnsi="Arial" w:cs="宋体" w:hint="eastAsia"/>
            <w:color w:val="757575"/>
            <w:kern w:val="0"/>
            <w:sz w:val="20"/>
            <w:szCs w:val="20"/>
          </w:rPr>
          <w:t>编辑</w:t>
        </w:r>
      </w:hyperlink>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用</w:t>
      </w:r>
      <w:hyperlink r:id="rId9" w:history="1">
        <w:r w:rsidRPr="002B74AE">
          <w:rPr>
            <w:rFonts w:ascii="Arial" w:eastAsia="宋体" w:hAnsi="Arial" w:cs="Arial"/>
            <w:color w:val="1357B5"/>
            <w:kern w:val="0"/>
            <w:sz w:val="20"/>
            <w:szCs w:val="20"/>
          </w:rPr>
          <w:t>C</w:t>
        </w:r>
        <w:r w:rsidRPr="002B74AE">
          <w:rPr>
            <w:rFonts w:ascii="Arial" w:eastAsia="宋体" w:hAnsi="Arial" w:cs="Arial"/>
            <w:color w:val="1357B5"/>
            <w:kern w:val="0"/>
            <w:sz w:val="20"/>
            <w:szCs w:val="20"/>
          </w:rPr>
          <w:t>语言</w:t>
        </w:r>
      </w:hyperlink>
      <w:r w:rsidRPr="002B74AE">
        <w:rPr>
          <w:rFonts w:ascii="Arial" w:eastAsia="宋体" w:hAnsi="Arial" w:cs="Arial"/>
          <w:color w:val="262626"/>
          <w:kern w:val="0"/>
          <w:sz w:val="20"/>
          <w:szCs w:val="20"/>
        </w:rPr>
        <w:t>实现的</w:t>
      </w:r>
      <w:r w:rsidRPr="002B74AE">
        <w:rPr>
          <w:rFonts w:ascii="Arial" w:eastAsia="宋体" w:hAnsi="Arial" w:cs="Arial"/>
          <w:color w:val="262626"/>
          <w:kern w:val="0"/>
          <w:sz w:val="20"/>
          <w:szCs w:val="20"/>
        </w:rPr>
        <w:t>BP</w:t>
      </w:r>
      <w:r w:rsidRPr="002B74AE">
        <w:rPr>
          <w:rFonts w:ascii="Arial" w:eastAsia="宋体" w:hAnsi="Arial" w:cs="Arial"/>
          <w:color w:val="262626"/>
          <w:kern w:val="0"/>
          <w:sz w:val="20"/>
          <w:szCs w:val="20"/>
        </w:rPr>
        <w:t>算法步骤如下：</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1)</w:t>
      </w:r>
      <w:r w:rsidRPr="002B74AE">
        <w:rPr>
          <w:rFonts w:ascii="Arial" w:eastAsia="宋体" w:hAnsi="Arial" w:cs="Arial"/>
          <w:color w:val="262626"/>
          <w:kern w:val="0"/>
          <w:sz w:val="20"/>
          <w:szCs w:val="20"/>
        </w:rPr>
        <w:t>初始化，用小的随机数给各权值和阈值赋初值。注意不能使网络中各初始权值和阈值完全相等，否则网络不可能从这样的结构运行到一种非等权值结构。</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2)</w:t>
      </w:r>
      <w:r w:rsidRPr="002B74AE">
        <w:rPr>
          <w:rFonts w:ascii="Arial" w:eastAsia="宋体" w:hAnsi="Arial" w:cs="Arial"/>
          <w:color w:val="262626"/>
          <w:kern w:val="0"/>
          <w:sz w:val="20"/>
          <w:szCs w:val="20"/>
        </w:rPr>
        <w:t>读取网络参数和训练样本集。</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3)</w:t>
      </w:r>
      <w:r w:rsidRPr="002B74AE">
        <w:rPr>
          <w:rFonts w:ascii="Arial" w:eastAsia="宋体" w:hAnsi="Arial" w:cs="Arial"/>
          <w:color w:val="262626"/>
          <w:kern w:val="0"/>
          <w:sz w:val="20"/>
          <w:szCs w:val="20"/>
        </w:rPr>
        <w:t>归一化处理。</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4)</w:t>
      </w:r>
      <w:r w:rsidRPr="002B74AE">
        <w:rPr>
          <w:rFonts w:ascii="Arial" w:eastAsia="宋体" w:hAnsi="Arial" w:cs="Arial"/>
          <w:color w:val="262626"/>
          <w:kern w:val="0"/>
          <w:sz w:val="20"/>
          <w:szCs w:val="20"/>
        </w:rPr>
        <w:t>对训练集中每一样本进行计算。</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MS Reference Sans Serif" w:eastAsia="宋体" w:hAnsi="MS Reference Sans Serif" w:cs="MS Reference Sans Serif"/>
          <w:color w:val="262626"/>
          <w:kern w:val="0"/>
          <w:sz w:val="20"/>
          <w:szCs w:val="20"/>
        </w:rPr>
        <w:t>①</w:t>
      </w:r>
      <w:r w:rsidRPr="002B74AE">
        <w:rPr>
          <w:rFonts w:ascii="Arial" w:eastAsia="宋体" w:hAnsi="Arial" w:cs="Arial"/>
          <w:color w:val="262626"/>
          <w:kern w:val="0"/>
          <w:sz w:val="20"/>
          <w:szCs w:val="20"/>
        </w:rPr>
        <w:t>前向计算隐层、输出层各神经元的输出。</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MS Reference Sans Serif" w:eastAsia="宋体" w:hAnsi="MS Reference Sans Serif" w:cs="MS Reference Sans Serif"/>
          <w:color w:val="262626"/>
          <w:kern w:val="0"/>
          <w:sz w:val="20"/>
          <w:szCs w:val="20"/>
        </w:rPr>
        <w:t>②</w:t>
      </w:r>
      <w:r w:rsidRPr="002B74AE">
        <w:rPr>
          <w:rFonts w:ascii="Arial" w:eastAsia="宋体" w:hAnsi="Arial" w:cs="Arial"/>
          <w:color w:val="262626"/>
          <w:kern w:val="0"/>
          <w:sz w:val="20"/>
          <w:szCs w:val="20"/>
        </w:rPr>
        <w:t>计算期望输出与网络输出的误差。</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MS Reference Sans Serif" w:eastAsia="宋体" w:hAnsi="MS Reference Sans Serif" w:cs="MS Reference Sans Serif"/>
          <w:color w:val="262626"/>
          <w:kern w:val="0"/>
          <w:sz w:val="20"/>
          <w:szCs w:val="20"/>
        </w:rPr>
        <w:t>③</w:t>
      </w:r>
      <w:r w:rsidRPr="002B74AE">
        <w:rPr>
          <w:rFonts w:ascii="Arial" w:eastAsia="宋体" w:hAnsi="Arial" w:cs="Arial"/>
          <w:color w:val="262626"/>
          <w:kern w:val="0"/>
          <w:sz w:val="20"/>
          <w:szCs w:val="20"/>
        </w:rPr>
        <w:t>反向计算修正网络权值和阈值。</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5)</w:t>
      </w:r>
      <w:r w:rsidRPr="002B74AE">
        <w:rPr>
          <w:rFonts w:ascii="Arial" w:eastAsia="宋体" w:hAnsi="Arial" w:cs="Arial"/>
          <w:color w:val="262626"/>
          <w:kern w:val="0"/>
          <w:sz w:val="20"/>
          <w:szCs w:val="20"/>
        </w:rPr>
        <w:t>若满足精度要求或其他退出条件，则结束训练，否则转步骤</w:t>
      </w:r>
      <w:r w:rsidRPr="002B74AE">
        <w:rPr>
          <w:rFonts w:ascii="Arial" w:eastAsia="宋体" w:hAnsi="Arial" w:cs="Arial"/>
          <w:color w:val="262626"/>
          <w:kern w:val="0"/>
          <w:sz w:val="20"/>
          <w:szCs w:val="20"/>
        </w:rPr>
        <w:t>4)</w:t>
      </w:r>
      <w:r w:rsidRPr="002B74AE">
        <w:rPr>
          <w:rFonts w:ascii="Arial" w:eastAsia="宋体" w:hAnsi="Arial" w:cs="Arial"/>
          <w:color w:val="262626"/>
          <w:kern w:val="0"/>
          <w:sz w:val="20"/>
          <w:szCs w:val="20"/>
        </w:rPr>
        <w:t>继续。</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6)</w:t>
      </w:r>
      <w:r w:rsidRPr="002B74AE">
        <w:rPr>
          <w:rFonts w:ascii="Arial" w:eastAsia="宋体" w:hAnsi="Arial" w:cs="Arial"/>
          <w:color w:val="262626"/>
          <w:kern w:val="0"/>
          <w:sz w:val="20"/>
          <w:szCs w:val="20"/>
        </w:rPr>
        <w:t>结果分析与输出。</w:t>
      </w:r>
      <w:r w:rsidRPr="002B74AE">
        <w:rPr>
          <w:rFonts w:ascii="Arial" w:eastAsia="宋体" w:hAnsi="Arial" w:cs="Arial"/>
          <w:color w:val="274EC0"/>
          <w:kern w:val="0"/>
          <w:sz w:val="20"/>
          <w:szCs w:val="20"/>
        </w:rPr>
        <w:t>[3]</w:t>
      </w:r>
      <w:r w:rsidRPr="002B74AE">
        <w:rPr>
          <w:rFonts w:ascii="Arial" w:eastAsia="宋体" w:hAnsi="Arial" w:cs="Arial"/>
          <w:color w:val="1357B5"/>
          <w:kern w:val="0"/>
          <w:sz w:val="20"/>
          <w:szCs w:val="20"/>
        </w:rPr>
        <w:t> </w:t>
      </w: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Arial" w:eastAsia="宋体" w:hAnsi="Arial" w:cs="Arial"/>
          <w:color w:val="1357B5"/>
          <w:kern w:val="0"/>
          <w:sz w:val="20"/>
          <w:szCs w:val="20"/>
        </w:rPr>
      </w:pPr>
    </w:p>
    <w:p w:rsidR="002B74AE" w:rsidRPr="002B74AE" w:rsidRDefault="002B74AE" w:rsidP="002B74AE">
      <w:pPr>
        <w:widowControl/>
        <w:autoSpaceDE w:val="0"/>
        <w:autoSpaceDN w:val="0"/>
        <w:adjustRightInd w:val="0"/>
        <w:rPr>
          <w:rFonts w:ascii="黑体" w:eastAsia="黑体" w:hAnsi="Arial" w:cs="黑体"/>
          <w:kern w:val="0"/>
          <w:sz w:val="20"/>
          <w:szCs w:val="20"/>
        </w:rPr>
      </w:pPr>
      <w:r w:rsidRPr="002B74AE">
        <w:rPr>
          <w:rFonts w:ascii="黑体" w:eastAsia="黑体" w:hAnsi="Arial" w:cs="黑体" w:hint="eastAsia"/>
          <w:color w:val="262626"/>
          <w:kern w:val="0"/>
          <w:sz w:val="20"/>
          <w:szCs w:val="20"/>
        </w:rPr>
        <w:t>不足</w:t>
      </w:r>
    </w:p>
    <w:p w:rsidR="002B74AE" w:rsidRPr="002B74AE" w:rsidRDefault="002B74AE" w:rsidP="002B74AE">
      <w:pPr>
        <w:widowControl/>
        <w:autoSpaceDE w:val="0"/>
        <w:autoSpaceDN w:val="0"/>
        <w:adjustRightInd w:val="0"/>
        <w:rPr>
          <w:rFonts w:ascii="宋体" w:eastAsia="宋体" w:hAnsi="Arial" w:cs="宋体"/>
          <w:color w:val="757575"/>
          <w:kern w:val="0"/>
          <w:sz w:val="20"/>
          <w:szCs w:val="20"/>
        </w:rPr>
      </w:pPr>
      <w:hyperlink r:id="rId10" w:history="1">
        <w:r w:rsidRPr="002B74AE">
          <w:rPr>
            <w:rFonts w:ascii="宋体" w:eastAsia="宋体" w:hAnsi="Arial" w:cs="宋体" w:hint="eastAsia"/>
            <w:color w:val="757575"/>
            <w:kern w:val="0"/>
            <w:sz w:val="20"/>
            <w:szCs w:val="20"/>
          </w:rPr>
          <w:t>编辑</w:t>
        </w:r>
      </w:hyperlink>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虽然</w:t>
      </w:r>
      <w:r w:rsidRPr="002B74AE">
        <w:rPr>
          <w:rFonts w:ascii="Arial" w:eastAsia="宋体" w:hAnsi="Arial" w:cs="Arial"/>
          <w:color w:val="262626"/>
          <w:kern w:val="0"/>
          <w:sz w:val="20"/>
          <w:szCs w:val="20"/>
        </w:rPr>
        <w:t>BP</w:t>
      </w:r>
      <w:r w:rsidRPr="002B74AE">
        <w:rPr>
          <w:rFonts w:ascii="Arial" w:eastAsia="宋体" w:hAnsi="Arial" w:cs="Arial"/>
          <w:color w:val="262626"/>
          <w:kern w:val="0"/>
          <w:sz w:val="20"/>
          <w:szCs w:val="20"/>
        </w:rPr>
        <w:t>算法得到广泛的应用，但它也存在不足，其主要表现在训练过程不确定上，具体如下。</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(1)</w:t>
      </w:r>
      <w:r w:rsidRPr="002B74AE">
        <w:rPr>
          <w:rFonts w:ascii="Arial" w:eastAsia="宋体" w:hAnsi="Arial" w:cs="Arial"/>
          <w:color w:val="262626"/>
          <w:kern w:val="0"/>
          <w:sz w:val="20"/>
          <w:szCs w:val="20"/>
        </w:rPr>
        <w:t>训练时间较长。对于某些特殊的问题，运行时间可能需要几个小时甚至更长，这主要是因为学习率太小所致，可以采用自适应的学习率加以改进。</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(2)</w:t>
      </w:r>
      <w:r w:rsidRPr="002B74AE">
        <w:rPr>
          <w:rFonts w:ascii="Arial" w:eastAsia="宋体" w:hAnsi="Arial" w:cs="Arial"/>
          <w:color w:val="262626"/>
          <w:kern w:val="0"/>
          <w:sz w:val="20"/>
          <w:szCs w:val="20"/>
        </w:rPr>
        <w:t>完全不能训练。训练时由于权值调整过大使激活函数达到饱和，从而使网络权值的调节几乎停滞。为避免这种情况，一是选取较小的初始权值，二是采用较小的学习率。</w:t>
      </w:r>
    </w:p>
    <w:p w:rsidR="002B74AE" w:rsidRPr="002B74AE" w:rsidRDefault="002B74AE" w:rsidP="002B74AE">
      <w:pPr>
        <w:widowControl/>
        <w:autoSpaceDE w:val="0"/>
        <w:autoSpaceDN w:val="0"/>
        <w:adjustRightInd w:val="0"/>
        <w:rPr>
          <w:rFonts w:ascii="Arial" w:eastAsia="宋体" w:hAnsi="Arial" w:cs="Arial"/>
          <w:color w:val="262626"/>
          <w:kern w:val="0"/>
          <w:sz w:val="20"/>
          <w:szCs w:val="20"/>
        </w:rPr>
      </w:pPr>
      <w:r w:rsidRPr="002B74AE">
        <w:rPr>
          <w:rFonts w:ascii="Arial" w:eastAsia="宋体" w:hAnsi="Arial" w:cs="Arial"/>
          <w:color w:val="262626"/>
          <w:kern w:val="0"/>
          <w:sz w:val="20"/>
          <w:szCs w:val="20"/>
        </w:rPr>
        <w:t>(3)</w:t>
      </w:r>
      <w:r w:rsidRPr="002B74AE">
        <w:rPr>
          <w:rFonts w:ascii="Arial" w:eastAsia="宋体" w:hAnsi="Arial" w:cs="Arial"/>
          <w:color w:val="262626"/>
          <w:kern w:val="0"/>
          <w:sz w:val="20"/>
          <w:szCs w:val="20"/>
        </w:rPr>
        <w:t>易陷入局部极小值。</w:t>
      </w:r>
      <w:r w:rsidRPr="002B74AE">
        <w:rPr>
          <w:rFonts w:ascii="Arial" w:eastAsia="宋体" w:hAnsi="Arial" w:cs="Arial"/>
          <w:color w:val="262626"/>
          <w:kern w:val="0"/>
          <w:sz w:val="20"/>
          <w:szCs w:val="20"/>
        </w:rPr>
        <w:t>BP</w:t>
      </w:r>
      <w:r w:rsidRPr="002B74AE">
        <w:rPr>
          <w:rFonts w:ascii="Arial" w:eastAsia="宋体" w:hAnsi="Arial" w:cs="Arial"/>
          <w:color w:val="262626"/>
          <w:kern w:val="0"/>
          <w:sz w:val="20"/>
          <w:szCs w:val="20"/>
        </w:rPr>
        <w:t>算法可以使网络权值收敛到一个最终解，但它并不能保证所求为误差超平面的全局最优解，也可能是一个局部极小值。这主要是因为</w:t>
      </w:r>
      <w:r w:rsidRPr="002B74AE">
        <w:rPr>
          <w:rFonts w:ascii="Arial" w:eastAsia="宋体" w:hAnsi="Arial" w:cs="Arial"/>
          <w:color w:val="262626"/>
          <w:kern w:val="0"/>
          <w:sz w:val="20"/>
          <w:szCs w:val="20"/>
        </w:rPr>
        <w:t>BP</w:t>
      </w:r>
      <w:r w:rsidRPr="002B74AE">
        <w:rPr>
          <w:rFonts w:ascii="Arial" w:eastAsia="宋体" w:hAnsi="Arial" w:cs="Arial"/>
          <w:color w:val="262626"/>
          <w:kern w:val="0"/>
          <w:sz w:val="20"/>
          <w:szCs w:val="20"/>
        </w:rPr>
        <w:t>算法所采用的是梯度下降法，训练是从某一起始点开始沿误差函数的斜面逐渐达到误差的最小值，故不同的起始点可能导致不同的极小值产生，即得到不同的最优解。如果训练结果未达到预定精度，常常采用多层网络和较多的神经元，以使训练结果的精度进一步提高，但与此同时也增加了网络的复杂性与训练时问。</w:t>
      </w:r>
    </w:p>
    <w:p w:rsidR="00B33FAA" w:rsidRPr="002B74AE" w:rsidRDefault="002B74AE" w:rsidP="002B74AE">
      <w:pPr>
        <w:rPr>
          <w:sz w:val="20"/>
          <w:szCs w:val="20"/>
        </w:rPr>
      </w:pPr>
      <w:r w:rsidRPr="002B74AE">
        <w:rPr>
          <w:rFonts w:ascii="Arial" w:eastAsia="宋体" w:hAnsi="Arial" w:cs="Arial"/>
          <w:color w:val="262626"/>
          <w:kern w:val="0"/>
          <w:sz w:val="20"/>
          <w:szCs w:val="20"/>
        </w:rPr>
        <w:t>(4)“</w:t>
      </w:r>
      <w:r w:rsidRPr="002B74AE">
        <w:rPr>
          <w:rFonts w:ascii="Arial" w:eastAsia="宋体" w:hAnsi="Arial" w:cs="Arial"/>
          <w:color w:val="262626"/>
          <w:kern w:val="0"/>
          <w:sz w:val="20"/>
          <w:szCs w:val="20"/>
        </w:rPr>
        <w:t>喜新厌旧</w:t>
      </w:r>
      <w:r w:rsidRPr="002B74AE">
        <w:rPr>
          <w:rFonts w:ascii="Arial" w:eastAsia="宋体" w:hAnsi="Arial" w:cs="Arial"/>
          <w:color w:val="262626"/>
          <w:kern w:val="0"/>
          <w:sz w:val="20"/>
          <w:szCs w:val="20"/>
        </w:rPr>
        <w:t>”</w:t>
      </w:r>
      <w:r w:rsidRPr="002B74AE">
        <w:rPr>
          <w:rFonts w:ascii="Arial" w:eastAsia="宋体" w:hAnsi="Arial" w:cs="Arial"/>
          <w:color w:val="262626"/>
          <w:kern w:val="0"/>
          <w:sz w:val="20"/>
          <w:szCs w:val="20"/>
        </w:rPr>
        <w:t>。训练过程中，学习新样本时有遗忘旧样本的趋势。</w:t>
      </w:r>
      <w:r w:rsidRPr="002B74AE">
        <w:rPr>
          <w:rFonts w:ascii="Arial" w:eastAsia="宋体" w:hAnsi="Arial" w:cs="Arial"/>
          <w:color w:val="274EC0"/>
          <w:kern w:val="0"/>
          <w:sz w:val="20"/>
          <w:szCs w:val="20"/>
        </w:rPr>
        <w:t>[4]</w:t>
      </w:r>
      <w:r w:rsidRPr="002B74AE">
        <w:rPr>
          <w:rFonts w:ascii="Arial" w:eastAsia="宋体" w:hAnsi="Arial" w:cs="Arial"/>
          <w:color w:val="1357B5"/>
          <w:kern w:val="0"/>
          <w:sz w:val="20"/>
          <w:szCs w:val="20"/>
        </w:rPr>
        <w:t> </w:t>
      </w:r>
    </w:p>
    <w:sectPr w:rsidR="00B33FAA" w:rsidRPr="002B74AE" w:rsidSect="005412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黑体">
    <w:charset w:val="50"/>
    <w:family w:val="auto"/>
    <w:pitch w:val="variable"/>
    <w:sig w:usb0="800002BF" w:usb1="38CF7CFA" w:usb2="00000016" w:usb3="00000000" w:csb0="00040001"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MS Reference Sans Serif">
    <w:panose1 w:val="020B0604030504040204"/>
    <w:charset w:val="00"/>
    <w:family w:val="auto"/>
    <w:pitch w:val="variable"/>
    <w:sig w:usb0="00000287" w:usb1="00000000"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AE"/>
    <w:rsid w:val="002B74AE"/>
    <w:rsid w:val="005412B4"/>
    <w:rsid w:val="00B33F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047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 TargetMode="External"/><Relationship Id="rId6" Type="http://schemas.openxmlformats.org/officeDocument/2006/relationships/hyperlink" Target="javascript:;" TargetMode="External"/><Relationship Id="rId7" Type="http://schemas.openxmlformats.org/officeDocument/2006/relationships/hyperlink" Target="javascript:;" TargetMode="External"/><Relationship Id="rId8" Type="http://schemas.openxmlformats.org/officeDocument/2006/relationships/hyperlink" Target="javascript:;" TargetMode="External"/><Relationship Id="rId9" Type="http://schemas.openxmlformats.org/officeDocument/2006/relationships/hyperlink" Target="https://baike.baidu.com/item/C%E8%AF%AD%E8%A8%80" TargetMode="External"/><Relationship Id="rId10" Type="http://schemas.openxmlformats.org/officeDocument/2006/relationships/hyperlink" Target="javascrip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293</Words>
  <Characters>1675</Characters>
  <Application>Microsoft Macintosh Word</Application>
  <DocSecurity>0</DocSecurity>
  <Lines>13</Lines>
  <Paragraphs>3</Paragraphs>
  <ScaleCrop>false</ScaleCrop>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俊彥 謝</dc:creator>
  <cp:keywords/>
  <dc:description/>
  <cp:lastModifiedBy>俊彥 謝</cp:lastModifiedBy>
  <cp:revision>1</cp:revision>
  <dcterms:created xsi:type="dcterms:W3CDTF">2017-08-11T15:52:00Z</dcterms:created>
  <dcterms:modified xsi:type="dcterms:W3CDTF">2017-08-11T15:53:00Z</dcterms:modified>
</cp:coreProperties>
</file>