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5" w:firstLineChars="5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"http://www.enterprisetouch.com/solutions/erp-mobilization/" </w:instrText>
      </w:r>
      <w:r>
        <w:rPr>
          <w:rFonts w:hint="default" w:ascii="Times New Roman" w:hAnsi="Times New Roman" w:cs="Times New Roman"/>
          <w:b/>
          <w:bCs/>
          <w:sz w:val="24"/>
          <w:szCs w:val="24"/>
          <w:lang w:val="en-US"/>
        </w:rPr>
        <w:fldChar w:fldCharType="separate"/>
      </w:r>
      <w:r>
        <w:rPr>
          <w:rStyle w:val="7"/>
          <w:rFonts w:hint="default" w:ascii="Times New Roman" w:hAnsi="Times New Roman" w:cs="Times New Roman"/>
          <w:b/>
          <w:bCs/>
          <w:sz w:val="24"/>
          <w:szCs w:val="24"/>
          <w:lang w:val="en-US"/>
        </w:rPr>
        <w:t>How to mobilize Oracle E Business Suite with ET Core</w:t>
      </w:r>
      <w:r>
        <w:rPr>
          <w:rFonts w:hint="default" w:ascii="Times New Roman" w:hAnsi="Times New Roman" w:cs="Times New Roman"/>
          <w:b/>
          <w:bCs/>
          <w:sz w:val="24"/>
          <w:szCs w:val="24"/>
          <w:lang w:val="en-US"/>
        </w:rPr>
        <w:fldChar w:fldCharType="end"/>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Augmenting smartness into business application creates a positive impact in abundance to any organization. Carrying out business tasks on the move is a boon and organizations around the world are embracing innovative technology trends for the needed digital transformation.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Global organizations and SMEs that have the Oracle EBS suite for day-to-day tasks are after custom made enterprise mobility solutions that offer mobile workforce and improved stakeholder interaction. Oracle EBS is an integrated set of business applications for automating business processes within an organization. Mobilizing Oracle EBS applications drive productivity by supporting mobility, UI modernization, evolved business/functional models and operational efficiency.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Oracle EBS mobilization might look daunting as getting highly customized and integrated applications under mobile app might have some challenges.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bookmarkStart w:id="0" w:name="_GoBack"/>
      <w:bookmarkEnd w:id="0"/>
      <w:r>
        <w:rPr>
          <w:rFonts w:hint="default" w:ascii="Times New Roman" w:hAnsi="Times New Roman" w:cs="Times New Roman"/>
          <w:sz w:val="24"/>
          <w:szCs w:val="24"/>
          <w:lang w:val="en-US"/>
        </w:rPr>
        <w:t>The duration and budget involved in developing applications.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*Extending applications to the hands of stakeholders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*Integrating applications to various modules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*Integrations to any 3</w:t>
      </w:r>
      <w:r>
        <w:rPr>
          <w:rFonts w:hint="default" w:ascii="Times New Roman" w:hAnsi="Times New Roman" w:cs="Times New Roman"/>
          <w:sz w:val="24"/>
          <w:szCs w:val="24"/>
          <w:vertAlign w:val="superscript"/>
          <w:lang w:val="en-US"/>
        </w:rPr>
        <w:t>rd</w:t>
      </w:r>
      <w:r>
        <w:rPr>
          <w:rFonts w:hint="default" w:ascii="Times New Roman" w:hAnsi="Times New Roman" w:cs="Times New Roman"/>
          <w:sz w:val="24"/>
          <w:szCs w:val="24"/>
          <w:lang w:val="en-US"/>
        </w:rPr>
        <w:t xml:space="preserve"> party systems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address pain points, Enterprise Touch’s indigenous solution mobilizes Oracle EBS efficiently, effectively and swiftly. ET Core with its built-in connectors for </w:t>
      </w:r>
      <w:r>
        <w:rPr>
          <w:rFonts w:hint="default" w:ascii="Times New Roman" w:hAnsi="Times New Roman" w:cs="Times New Roman"/>
          <w:b/>
          <w:bCs/>
          <w:sz w:val="24"/>
          <w:szCs w:val="24"/>
          <w:u w:val="none"/>
          <w:lang w:val="en-US"/>
        </w:rPr>
        <w:fldChar w:fldCharType="begin"/>
      </w:r>
      <w:r>
        <w:rPr>
          <w:rFonts w:hint="default" w:ascii="Times New Roman" w:hAnsi="Times New Roman" w:cs="Times New Roman"/>
          <w:b/>
          <w:bCs/>
          <w:sz w:val="24"/>
          <w:szCs w:val="24"/>
          <w:u w:val="none"/>
          <w:lang w:val="en-US"/>
        </w:rPr>
        <w:instrText xml:space="preserve"> HYPERLINK "http://www.enterprisetouch.com/solutions/erp-mobilization/" </w:instrText>
      </w:r>
      <w:r>
        <w:rPr>
          <w:rFonts w:hint="default" w:ascii="Times New Roman" w:hAnsi="Times New Roman" w:cs="Times New Roman"/>
          <w:b/>
          <w:bCs/>
          <w:sz w:val="24"/>
          <w:szCs w:val="24"/>
          <w:u w:val="none"/>
          <w:lang w:val="en-US"/>
        </w:rPr>
        <w:fldChar w:fldCharType="separate"/>
      </w:r>
      <w:r>
        <w:rPr>
          <w:rStyle w:val="7"/>
          <w:rFonts w:hint="default" w:ascii="Times New Roman" w:hAnsi="Times New Roman" w:cs="Times New Roman"/>
          <w:b/>
          <w:bCs/>
          <w:sz w:val="24"/>
          <w:szCs w:val="24"/>
          <w:u w:val="none"/>
          <w:lang w:val="en-US"/>
        </w:rPr>
        <w:t>Oracle E Business suite</w:t>
      </w:r>
      <w:r>
        <w:rPr>
          <w:rFonts w:hint="default" w:ascii="Times New Roman" w:hAnsi="Times New Roman" w:cs="Times New Roman"/>
          <w:b/>
          <w:bCs/>
          <w:sz w:val="24"/>
          <w:szCs w:val="24"/>
          <w:u w:val="none"/>
          <w:lang w:val="en-US"/>
        </w:rPr>
        <w:fldChar w:fldCharType="end"/>
      </w:r>
      <w:r>
        <w:rPr>
          <w:rFonts w:hint="default" w:ascii="Times New Roman" w:hAnsi="Times New Roman" w:cs="Times New Roman"/>
          <w:b/>
          <w:bCs/>
          <w:sz w:val="24"/>
          <w:szCs w:val="24"/>
          <w:u w:val="none"/>
          <w:lang w:val="en-US"/>
        </w:rPr>
        <w:t xml:space="preserve"> </w:t>
      </w:r>
      <w:r>
        <w:rPr>
          <w:rFonts w:hint="default" w:ascii="Times New Roman" w:hAnsi="Times New Roman" w:cs="Times New Roman"/>
          <w:sz w:val="24"/>
          <w:szCs w:val="24"/>
          <w:lang w:val="en-US"/>
        </w:rPr>
        <w:t>mobilizes enterprise-grade applications with rapid time to market.</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ET core to </w:t>
      </w:r>
      <w:r>
        <w:rPr>
          <w:rFonts w:hint="default" w:ascii="Times New Roman" w:hAnsi="Times New Roman" w:cs="Times New Roman"/>
          <w:b/>
          <w:bCs/>
          <w:sz w:val="24"/>
          <w:szCs w:val="24"/>
          <w:u w:val="none"/>
        </w:rPr>
        <w:fldChar w:fldCharType="begin"/>
      </w:r>
      <w:r>
        <w:rPr>
          <w:rFonts w:hint="default" w:ascii="Times New Roman" w:hAnsi="Times New Roman" w:cs="Times New Roman"/>
          <w:b/>
          <w:bCs/>
          <w:sz w:val="24"/>
          <w:szCs w:val="24"/>
          <w:u w:val="none"/>
        </w:rPr>
        <w:instrText xml:space="preserve"> HYPERLINK "http://www.enterprisetouch.com/solutions/erp-mobilization/" </w:instrText>
      </w:r>
      <w:r>
        <w:rPr>
          <w:rFonts w:hint="default" w:ascii="Times New Roman" w:hAnsi="Times New Roman" w:cs="Times New Roman"/>
          <w:b/>
          <w:bCs/>
          <w:sz w:val="24"/>
          <w:szCs w:val="24"/>
          <w:u w:val="none"/>
        </w:rPr>
        <w:fldChar w:fldCharType="separate"/>
      </w:r>
      <w:r>
        <w:rPr>
          <w:rStyle w:val="7"/>
          <w:rFonts w:hint="default" w:ascii="Times New Roman" w:hAnsi="Times New Roman" w:cs="Times New Roman"/>
          <w:b/>
          <w:bCs/>
          <w:sz w:val="24"/>
          <w:szCs w:val="24"/>
          <w:u w:val="none"/>
        </w:rPr>
        <w:t>Mobilize Oracle EBS Modules</w:t>
      </w:r>
      <w:r>
        <w:rPr>
          <w:rFonts w:hint="default" w:ascii="Times New Roman" w:hAnsi="Times New Roman" w:cs="Times New Roman"/>
          <w:b/>
          <w:bCs/>
          <w:sz w:val="24"/>
          <w:szCs w:val="24"/>
          <w:u w:val="none"/>
        </w:rPr>
        <w:fldChar w:fldCharType="end"/>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ET Core is a standard based adapter for </w:t>
      </w:r>
      <w:r>
        <w:rPr>
          <w:rFonts w:hint="default" w:ascii="Times New Roman" w:hAnsi="Times New Roman" w:cs="Times New Roman"/>
          <w:b/>
          <w:bCs/>
          <w:sz w:val="24"/>
          <w:szCs w:val="24"/>
          <w:u w:val="none"/>
        </w:rPr>
        <w:fldChar w:fldCharType="begin"/>
      </w:r>
      <w:r>
        <w:rPr>
          <w:rFonts w:hint="default" w:ascii="Times New Roman" w:hAnsi="Times New Roman" w:cs="Times New Roman"/>
          <w:b/>
          <w:bCs/>
          <w:sz w:val="24"/>
          <w:szCs w:val="24"/>
          <w:u w:val="none"/>
        </w:rPr>
        <w:instrText xml:space="preserve"> HYPERLINK "http://www.enterprisetouch.com/solutions/erp-mobilization/" </w:instrText>
      </w:r>
      <w:r>
        <w:rPr>
          <w:rFonts w:hint="default" w:ascii="Times New Roman" w:hAnsi="Times New Roman" w:cs="Times New Roman"/>
          <w:b/>
          <w:bCs/>
          <w:sz w:val="24"/>
          <w:szCs w:val="24"/>
          <w:u w:val="none"/>
        </w:rPr>
        <w:fldChar w:fldCharType="separate"/>
      </w:r>
      <w:r>
        <w:rPr>
          <w:rStyle w:val="7"/>
          <w:rFonts w:hint="default" w:ascii="Times New Roman" w:hAnsi="Times New Roman" w:cs="Times New Roman"/>
          <w:b/>
          <w:bCs/>
          <w:sz w:val="24"/>
          <w:szCs w:val="24"/>
          <w:u w:val="none"/>
        </w:rPr>
        <w:t>Oracle EBS Integration</w:t>
      </w:r>
      <w:r>
        <w:rPr>
          <w:rFonts w:hint="default" w:ascii="Times New Roman" w:hAnsi="Times New Roman" w:cs="Times New Roman"/>
          <w:b/>
          <w:bCs/>
          <w:sz w:val="24"/>
          <w:szCs w:val="24"/>
          <w:u w:val="none"/>
        </w:rPr>
        <w:fldChar w:fldCharType="end"/>
      </w:r>
      <w:r>
        <w:rPr>
          <w:rFonts w:hint="default" w:ascii="Times New Roman" w:hAnsi="Times New Roman" w:cs="Times New Roman"/>
          <w:sz w:val="24"/>
          <w:szCs w:val="24"/>
        </w:rPr>
        <w:t xml:space="preserve"> to Oracle E-business Suite that implements bi-directional connectivity. With ET Core, it takes just few days to create a banded custom app with </w:t>
      </w:r>
      <w:r>
        <w:rPr>
          <w:rFonts w:hint="default" w:ascii="Times New Roman" w:hAnsi="Times New Roman" w:cs="Times New Roman"/>
          <w:b/>
          <w:bCs/>
          <w:sz w:val="24"/>
          <w:szCs w:val="24"/>
          <w:u w:val="none"/>
        </w:rPr>
        <w:fldChar w:fldCharType="begin"/>
      </w:r>
      <w:r>
        <w:rPr>
          <w:rFonts w:hint="default" w:ascii="Times New Roman" w:hAnsi="Times New Roman" w:cs="Times New Roman"/>
          <w:b/>
          <w:bCs/>
          <w:sz w:val="24"/>
          <w:szCs w:val="24"/>
          <w:u w:val="none"/>
        </w:rPr>
        <w:instrText xml:space="preserve"> HYPERLINK "http://www.enterprisetouch.com/solutions/erp-mobilization/" </w:instrText>
      </w:r>
      <w:r>
        <w:rPr>
          <w:rFonts w:hint="default" w:ascii="Times New Roman" w:hAnsi="Times New Roman" w:cs="Times New Roman"/>
          <w:b/>
          <w:bCs/>
          <w:sz w:val="24"/>
          <w:szCs w:val="24"/>
          <w:u w:val="none"/>
        </w:rPr>
        <w:fldChar w:fldCharType="separate"/>
      </w:r>
      <w:r>
        <w:rPr>
          <w:rStyle w:val="7"/>
          <w:rFonts w:hint="default" w:ascii="Times New Roman" w:hAnsi="Times New Roman" w:cs="Times New Roman"/>
          <w:b/>
          <w:bCs/>
          <w:sz w:val="24"/>
          <w:szCs w:val="24"/>
          <w:u w:val="none"/>
        </w:rPr>
        <w:t>Oracle EBS web services</w:t>
      </w:r>
      <w:r>
        <w:rPr>
          <w:rFonts w:hint="default" w:ascii="Times New Roman" w:hAnsi="Times New Roman" w:cs="Times New Roman"/>
          <w:b/>
          <w:bCs/>
          <w:sz w:val="24"/>
          <w:szCs w:val="24"/>
          <w:u w:val="none"/>
        </w:rPr>
        <w:fldChar w:fldCharType="end"/>
      </w:r>
      <w:r>
        <w:rPr>
          <w:rFonts w:hint="default" w:ascii="Times New Roman" w:hAnsi="Times New Roman" w:cs="Times New Roman"/>
          <w:sz w:val="24"/>
          <w:szCs w:val="24"/>
        </w:rPr>
        <w:t xml:space="preserve"> and to seamlessly integrate and transform services.The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built-in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connectors are highly customizable, flexible, faster, efficient and effective in adapting to the needs of the enterprise. The connectors are readily available to various modules and with minimal effort can be used for any of the other modules. There is a dramatic decrease in the time taken from prototyping to go-live with ET Core.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121CC"/>
    <w:rsid w:val="07647A31"/>
    <w:rsid w:val="116B501E"/>
    <w:rsid w:val="16117330"/>
    <w:rsid w:val="17670AB5"/>
    <w:rsid w:val="188546BF"/>
    <w:rsid w:val="1E7E39D8"/>
    <w:rsid w:val="1F3B27AF"/>
    <w:rsid w:val="2CCD179F"/>
    <w:rsid w:val="2CD6237F"/>
    <w:rsid w:val="2CDB599D"/>
    <w:rsid w:val="31A32BD2"/>
    <w:rsid w:val="32F70CCF"/>
    <w:rsid w:val="38717BD3"/>
    <w:rsid w:val="39EA7201"/>
    <w:rsid w:val="3CF54BA9"/>
    <w:rsid w:val="40FD5EBB"/>
    <w:rsid w:val="463113B7"/>
    <w:rsid w:val="4876193D"/>
    <w:rsid w:val="495C5E32"/>
    <w:rsid w:val="4AA47983"/>
    <w:rsid w:val="4CCE4A09"/>
    <w:rsid w:val="4E5413AB"/>
    <w:rsid w:val="4F4B3AA8"/>
    <w:rsid w:val="4F5121CC"/>
    <w:rsid w:val="541D26CE"/>
    <w:rsid w:val="617F5E71"/>
    <w:rsid w:val="61B21DAB"/>
    <w:rsid w:val="67DC6D7B"/>
    <w:rsid w:val="69AD09CD"/>
    <w:rsid w:val="6DCB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 w:type="paragraph" w:customStyle="1" w:styleId="10">
    <w:name w:val="_Style 9"/>
    <w:basedOn w:val="1"/>
    <w:next w:val="1"/>
    <w:qFormat/>
    <w:uiPriority w:val="0"/>
    <w:pPr>
      <w:pBdr>
        <w:bottom w:val="single" w:color="auto" w:sz="6" w:space="1"/>
      </w:pBdr>
      <w:jc w:val="center"/>
    </w:pPr>
    <w:rPr>
      <w:rFonts w:ascii="Arial" w:eastAsia="SimSun"/>
      <w:vanish/>
      <w:sz w:val="16"/>
    </w:rPr>
  </w:style>
  <w:style w:type="paragraph" w:customStyle="1" w:styleId="11">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2019-02-11T06:46:00Z</dcterms:created>
  <dc:creator>Truetech</dc:creator>
  <cp:lastModifiedBy>truetech</cp:lastModifiedBy>
  <dcterms:modified xsi:type="dcterms:W3CDTF">2019-02-11T12:58:06Z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