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5400"/>
          <w:tab w:val="right" w:pos="10800"/>
        </w:tabs>
        <w:jc w:val="center"/>
        <w:rPr>
          <w:rFonts w:ascii="Garamond" w:cs="Garamond" w:eastAsia="Garamond" w:hAnsi="Garamond"/>
          <w:b w:val="1"/>
          <w:sz w:val="36"/>
          <w:szCs w:val="36"/>
        </w:rPr>
      </w:pPr>
      <w:r w:rsidDel="00000000" w:rsidR="00000000" w:rsidRPr="00000000">
        <w:rPr>
          <w:rFonts w:ascii="Garamond" w:cs="Garamond" w:eastAsia="Garamond" w:hAnsi="Garamond"/>
          <w:b w:val="1"/>
          <w:sz w:val="36"/>
          <w:szCs w:val="36"/>
          <w:rtl w:val="0"/>
        </w:rPr>
        <w:t xml:space="preserve">Will Kenworthy</w:t>
      </w:r>
    </w:p>
    <w:p w:rsidR="00000000" w:rsidDel="00000000" w:rsidP="00000000" w:rsidRDefault="00000000" w:rsidRPr="00000000" w14:paraId="00000002">
      <w:pPr>
        <w:tabs>
          <w:tab w:val="center" w:pos="5400"/>
          <w:tab w:val="right" w:pos="10800"/>
        </w:tabs>
        <w:rPr>
          <w:rFonts w:ascii="Garamond" w:cs="Garamond" w:eastAsia="Garamond" w:hAnsi="Garamond"/>
          <w:sz w:val="20"/>
          <w:szCs w:val="20"/>
        </w:rPr>
      </w:pPr>
      <w:r w:rsidDel="00000000" w:rsidR="00000000" w:rsidRPr="00000000">
        <w:rPr>
          <w:rFonts w:ascii="Garamond" w:cs="Garamond" w:eastAsia="Garamond" w:hAnsi="Garamond"/>
          <w:rtl w:val="0"/>
        </w:rPr>
        <w:tab/>
        <w:t xml:space="preserve">wkenworthy10@gmail.com</w:t>
      </w:r>
      <w:r w:rsidDel="00000000" w:rsidR="00000000" w:rsidRPr="00000000">
        <w:rPr>
          <w:rFonts w:ascii="Garamond" w:cs="Garamond" w:eastAsia="Garamond" w:hAnsi="Garamond"/>
          <w:sz w:val="20"/>
          <w:szCs w:val="20"/>
          <w:rtl w:val="0"/>
        </w:rPr>
        <w:t xml:space="preserve"> | 770-598-5753</w:t>
      </w:r>
    </w:p>
    <w:p w:rsidR="00000000" w:rsidDel="00000000" w:rsidP="00000000" w:rsidRDefault="00000000" w:rsidRPr="00000000" w14:paraId="00000003">
      <w:pPr>
        <w:jc w:val="right"/>
        <w:rPr>
          <w:rFonts w:ascii="Garamond" w:cs="Garamond" w:eastAsia="Garamond" w:hAnsi="Garamond"/>
          <w:b w:val="1"/>
          <w:smallCaps w:val="1"/>
          <w:sz w:val="10"/>
          <w:szCs w:val="10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10"/>
          <w:szCs w:val="1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</w:pBdr>
        <w:rPr>
          <w:rFonts w:ascii="Garamond" w:cs="Garamond" w:eastAsia="Garamond" w:hAnsi="Garamond"/>
          <w:b w:val="1"/>
          <w:smallCaps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</w:pBdr>
        <w:rPr>
          <w:rFonts w:ascii="Garamond" w:cs="Garamond" w:eastAsia="Garamond" w:hAnsi="Garamond"/>
          <w:b w:val="1"/>
          <w:smallCaps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Bdr>
          <w:top w:color="000000" w:space="1" w:sz="4" w:val="single"/>
        </w:pBdr>
        <w:rPr>
          <w:rFonts w:ascii="Garamond" w:cs="Garamond" w:eastAsia="Garamond" w:hAnsi="Garamond"/>
          <w:b w:val="1"/>
          <w:smallCaps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Berry College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|Mount Berry, GA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May 2019</w:t>
      </w:r>
    </w:p>
    <w:p w:rsidR="00000000" w:rsidDel="00000000" w:rsidP="00000000" w:rsidRDefault="00000000" w:rsidRPr="00000000" w14:paraId="00000008">
      <w:pPr>
        <w:tabs>
          <w:tab w:val="right" w:pos="10800"/>
        </w:tabs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Campbell School of Business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Dual Degree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Bachelor of Science in Management and Marketing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right" w:pos="10800"/>
        </w:tabs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0" w:sz="6" w:val="single"/>
        </w:pBdr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aramond" w:cs="Garamond" w:eastAsia="Garamond" w:hAnsi="Garamond"/>
          <w:b w:val="1"/>
          <w:smallCaps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2"/>
          <w:szCs w:val="22"/>
          <w:rtl w:val="0"/>
        </w:rPr>
        <w:t xml:space="preserve">PROFESSIONAL EXPERIENCE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Livingston HealthCare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Marketing and Communications Coordinator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| Livingston, MT   </w:t>
        <w:tab/>
        <w:tab/>
        <w:t xml:space="preserve">                2019–Present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Spearheaded and created content for social media campaigns that resulted in a 300% increase in engagement.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graphics, video, and written content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Fostered relationships with community members leading to engaging patient stories.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Explored and developed new marketing strategies while tracking and reporting current campaigns to leadership teams.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Response Mine Interactive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Digital Media Trainee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| Atlanta, GA</w:t>
        <w:tab/>
        <w:t xml:space="preserve">            </w:t>
        <w:tab/>
        <w:tab/>
        <w:t xml:space="preserve">                             </w:t>
        <w:tab/>
        <w:t xml:space="preserve"> Summer 2019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comprehensive internship with premiere digital media agency covering Paid Social, Display, Search, PPC campaigns, and account management.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offered a full-time position at the agency after completion of program. </w:t>
      </w:r>
    </w:p>
    <w:p w:rsidR="00000000" w:rsidDel="00000000" w:rsidP="00000000" w:rsidRDefault="00000000" w:rsidRPr="00000000" w14:paraId="00000017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Fonts w:ascii="Garamond" w:cs="Garamond" w:eastAsia="Garamond" w:hAnsi="Garamond"/>
          <w:sz w:val="8"/>
          <w:szCs w:val="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Harbin Clinic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|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Marketing Intern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 Rome, GA</w:t>
        <w:tab/>
        <w:tab/>
        <w:tab/>
        <w:tab/>
        <w:tab/>
        <w:tab/>
        <w:t xml:space="preserve">     </w:t>
        <w:tab/>
        <w:t xml:space="preserve">    </w:t>
        <w:tab/>
        <w:t xml:space="preserve">    Summer 2018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Orchestrated multi-departmental media team with local leadership that produced a commercial that aired to more than 4.5 million people across Georgia.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Facilitated and implemented company-wide employee appreciation internal marketing campaign distributed to 45 different practices.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Expanded corporate sponsorship packages by 18%, spearheading partnerships with over 20 partners while effectively supervising cross-departmental collaboration to deliver specialized content.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aramond" w:cs="Garamond" w:eastAsia="Garamond" w:hAnsi="Garamond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Rally-Up!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|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Co-Founder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| Rome, GA</w:t>
        <w:tab/>
        <w:t xml:space="preserve">            </w:t>
        <w:tab/>
        <w:tab/>
        <w:tab/>
        <w:tab/>
        <w:t xml:space="preserve">                             </w:t>
        <w:tab/>
        <w:tab/>
        <w:t xml:space="preserve">     2017 –2018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Eliminated $1,000 in start up costs by negotiating contracts with multiple vendors, while ensuring quality business to business service and satisfaction.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 company and all remaining inventory within first year.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firstLine="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aramond" w:cs="Garamond" w:eastAsia="Garamond" w:hAnsi="Garamond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Berry College Student Government Executive Board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Vice President of Administration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 Atlanta, GA                2017-2018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Chaired and organized meetings and public relations events with over 150 workers.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as student representative to the Dean of Students, Provost, and President of the College.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Directed staff of twelve officers, planning quarterly projects interacting with over 2,300 students.</w:t>
      </w:r>
    </w:p>
    <w:p w:rsidR="00000000" w:rsidDel="00000000" w:rsidP="00000000" w:rsidRDefault="00000000" w:rsidRPr="00000000" w14:paraId="00000028">
      <w:pPr>
        <w:rPr>
          <w:rFonts w:ascii="Garamond" w:cs="Garamond" w:eastAsia="Garamond" w:hAnsi="Garamond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Self-Lead Projects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ab/>
        <w:tab/>
        <w:tab/>
        <w:tab/>
        <w:tab/>
        <w:t xml:space="preserve">     </w:t>
        <w:tab/>
        <w:t xml:space="preserve">    </w:t>
        <w:tab/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website with improved SEO for non-profit Hospitality House Rome.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720" w:right="0" w:hanging="360"/>
        <w:jc w:val="left"/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personal website using HTML, CSS, and JS. </w:t>
      </w:r>
    </w:p>
    <w:p w:rsidR="00000000" w:rsidDel="00000000" w:rsidP="00000000" w:rsidRDefault="00000000" w:rsidRPr="00000000" w14:paraId="0000002C">
      <w:pPr>
        <w:pBdr>
          <w:bottom w:color="000000" w:space="0" w:sz="6" w:val="single"/>
        </w:pBdr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aramond" w:cs="Garamond" w:eastAsia="Garamond" w:hAnsi="Garamond"/>
          <w:b w:val="1"/>
          <w:smallCaps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2"/>
          <w:szCs w:val="22"/>
          <w:rtl w:val="0"/>
        </w:rPr>
        <w:t xml:space="preserve">LEADERSHIP EXPERIENCE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Berry College Student Conduct Board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Student Representative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 </w:t>
        <w:tab/>
        <w:tab/>
        <w:tab/>
        <w:t xml:space="preserve">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2016-2017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708" w:hanging="283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Appointed by Dean of Students per recommendation of student body president to review student conduct.</w:t>
      </w:r>
    </w:p>
    <w:p w:rsidR="00000000" w:rsidDel="00000000" w:rsidP="00000000" w:rsidRDefault="00000000" w:rsidRPr="00000000" w14:paraId="00000032">
      <w:pPr>
        <w:rPr>
          <w:rFonts w:ascii="Garamond" w:cs="Garamond" w:eastAsia="Garamond" w:hAnsi="Garamond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aramond" w:cs="Garamond" w:eastAsia="Garamond" w:hAnsi="Garamond"/>
          <w:i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Budget &amp; Finance Committee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SGA Representative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ab/>
        <w:tab/>
        <w:tab/>
        <w:tab/>
        <w:t xml:space="preserve">       </w:t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2017-2018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708" w:hanging="283"/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Collaborated with student club presidents on budget allocations.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Berry College Football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Member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ab/>
        <w:tab/>
        <w:tab/>
        <w:tab/>
        <w:tab/>
        <w:tab/>
        <w:t xml:space="preserve">     </w:t>
        <w:tab/>
        <w:tab/>
        <w:t xml:space="preserve">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2017-2018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ind w:left="708" w:hanging="283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Four-year member of three-year conference championship team.</w:t>
      </w:r>
    </w:p>
    <w:p w:rsidR="00000000" w:rsidDel="00000000" w:rsidP="00000000" w:rsidRDefault="00000000" w:rsidRPr="00000000" w14:paraId="00000037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Academic Council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|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i w:val="1"/>
          <w:sz w:val="22"/>
          <w:szCs w:val="22"/>
          <w:rtl w:val="0"/>
        </w:rPr>
        <w:t xml:space="preserve">Student Representative</w:t>
      </w: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ab/>
        <w:tab/>
        <w:tab/>
        <w:tab/>
        <w:tab/>
        <w:tab/>
        <w:t xml:space="preserve">                                  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2017-2018</w:t>
      </w:r>
    </w:p>
    <w:p w:rsidR="00000000" w:rsidDel="00000000" w:rsidP="00000000" w:rsidRDefault="00000000" w:rsidRPr="00000000" w14:paraId="00000038">
      <w:pPr>
        <w:numPr>
          <w:ilvl w:val="1"/>
          <w:numId w:val="4"/>
        </w:numPr>
        <w:ind w:left="708" w:hanging="283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Served as the student liaison on a board of Provost, Deans of Schools, and professors to collaborate and give feedback on policy changes to academic coursework. </w:t>
        <w:tab/>
        <w:tab/>
        <w:t xml:space="preserve">    </w:t>
      </w:r>
    </w:p>
    <w:p w:rsidR="00000000" w:rsidDel="00000000" w:rsidP="00000000" w:rsidRDefault="00000000" w:rsidRPr="00000000" w14:paraId="00000039">
      <w:pPr>
        <w:pBdr>
          <w:bottom w:color="000000" w:space="0" w:sz="6" w:val="single"/>
        </w:pBdr>
        <w:rPr>
          <w:rFonts w:ascii="Garamond" w:cs="Garamond" w:eastAsia="Garamond" w:hAnsi="Garamond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Garamond" w:cs="Garamond" w:eastAsia="Garamond" w:hAnsi="Garamon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Garamond" w:cs="Garamond" w:eastAsia="Garamond" w:hAnsi="Garamond"/>
          <w:b w:val="1"/>
          <w:smallCaps w:val="1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mallCaps w:val="1"/>
          <w:sz w:val="22"/>
          <w:szCs w:val="22"/>
          <w:rtl w:val="0"/>
        </w:rPr>
        <w:t xml:space="preserve">SKILLS </w:t>
      </w:r>
    </w:p>
    <w:p w:rsidR="00000000" w:rsidDel="00000000" w:rsidP="00000000" w:rsidRDefault="00000000" w:rsidRPr="00000000" w14:paraId="0000003C">
      <w:pPr>
        <w:rPr>
          <w:rFonts w:ascii="Garamond" w:cs="Garamond" w:eastAsia="Garamond" w:hAnsi="Garamond"/>
          <w:b w:val="1"/>
          <w:smallCaps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Garamond" w:cs="Garamond" w:eastAsia="Garamond" w:hAnsi="Garamond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Garamond" w:cs="Garamond" w:eastAsia="Garamond" w:hAnsi="Garamond"/>
          <w:b w:val="1"/>
          <w:sz w:val="22"/>
          <w:szCs w:val="22"/>
          <w:rtl w:val="0"/>
        </w:rPr>
        <w:t xml:space="preserve">Software:</w:t>
      </w:r>
      <w:r w:rsidDel="00000000" w:rsidR="00000000" w:rsidRPr="00000000">
        <w:rPr>
          <w:rFonts w:ascii="Garamond" w:cs="Garamond" w:eastAsia="Garamond" w:hAnsi="Garamond"/>
          <w:sz w:val="22"/>
          <w:szCs w:val="22"/>
          <w:rtl w:val="0"/>
        </w:rPr>
        <w:t xml:space="preserve"> EMT, Adobe Suite, Microsoft Suite, Wordpress, Python, Google Analytics, Tableau, Facebook Analytics, HTML</w:t>
      </w:r>
    </w:p>
    <w:sectPr>
      <w:headerReference r:id="rId7" w:type="default"/>
      <w:headerReference r:id="rId8" w:type="even"/>
      <w:pgSz w:h="15840" w:w="12240"/>
      <w:pgMar w:bottom="0" w:top="18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◦"/>
      <w:lvlJc w:val="left"/>
      <w:pPr>
        <w:ind w:left="283" w:hanging="283"/>
      </w:pPr>
      <w:rPr>
        <w:sz w:val="24"/>
        <w:szCs w:val="24"/>
      </w:rPr>
    </w:lvl>
    <w:lvl w:ilvl="1">
      <w:start w:val="1"/>
      <w:numFmt w:val="bullet"/>
      <w:lvlText w:val="◦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◦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◦"/>
      <w:lvlJc w:val="left"/>
      <w:pPr>
        <w:ind w:left="2121" w:hanging="283.0000000000002"/>
      </w:pPr>
      <w:rPr>
        <w:sz w:val="24"/>
        <w:szCs w:val="24"/>
      </w:rPr>
    </w:lvl>
    <w:lvl w:ilvl="4">
      <w:start w:val="1"/>
      <w:numFmt w:val="bullet"/>
      <w:lvlText w:val="◦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◦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◦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◦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◦"/>
      <w:lvlJc w:val="left"/>
      <w:pPr>
        <w:ind w:left="5656" w:hanging="282.9999999999991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/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 w:val="1"/>
    <w:pPr>
      <w:outlineLvl w:val="0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"/>
    <w:rPr>
      <w:rFonts w:ascii="Calibri" w:cs="Times New Roman" w:eastAsia="MS Gothic" w:hAnsi="Calibri"/>
      <w:b w:val="1"/>
      <w:bCs w:val="1"/>
      <w:kern w:val="32"/>
      <w:sz w:val="32"/>
      <w:szCs w:val="32"/>
    </w:rPr>
  </w:style>
  <w:style w:type="paragraph" w:styleId="NormalWeb">
    <w:name w:val="Normal (Web)"/>
    <w:basedOn w:val="Normal"/>
    <w:uiPriority w:val="99"/>
    <w:semiHidden w:val="1"/>
    <w:unhideWhenUsed w:val="1"/>
    <w:rsid w:val="00B52CF0"/>
    <w:pPr>
      <w:widowControl w:val="1"/>
      <w:autoSpaceDE w:val="1"/>
      <w:autoSpaceDN w:val="1"/>
      <w:adjustRightInd w:val="1"/>
      <w:spacing w:after="100" w:afterAutospacing="1" w:before="100" w:beforeAutospacing="1"/>
    </w:pPr>
    <w:rPr>
      <w:rFonts w:ascii="Times" w:eastAsia="MS Mincho" w:hAnsi="Times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C87E28"/>
    <w:pPr>
      <w:widowControl w:val="1"/>
      <w:autoSpaceDE w:val="1"/>
      <w:autoSpaceDN w:val="1"/>
      <w:adjustRightInd w:val="1"/>
      <w:ind w:left="720"/>
      <w:contextualSpacing w:val="1"/>
    </w:pPr>
    <w:rPr>
      <w:rFonts w:ascii="Times New Roman" w:hAnsi="Times New Roman"/>
      <w:sz w:val="20"/>
      <w:szCs w:val="20"/>
    </w:rPr>
  </w:style>
  <w:style w:type="paragraph" w:styleId="NoSpacing">
    <w:name w:val="No Spacing"/>
    <w:uiPriority w:val="1"/>
    <w:qFormat w:val="1"/>
    <w:rsid w:val="00C87E28"/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yVnZp1CMQ9wNrsxPwFqVq6h0QA==">AMUW2mX8atSlitWY/M8fAv5QgwEfQU/FuWeihLuyFcYwxh1+uVSRgWIQgDB6G6P2X5SqfmhgKiFXWVg4u4GGVLm3scaio2uaJVNkz+Q6vBramlDmwrFwbRs=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2020-07-12T22:02:00Z</dcterms:created>
  <dc:creator>Will</dc:creator>
</cp:coreProperties>
</file>