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7F8A" w:rsidRDefault="00881836">
      <w:pPr>
        <w:rPr>
          <w:rFonts w:hint="eastAsia"/>
        </w:rPr>
      </w:pPr>
      <w:r>
        <w:rPr>
          <w:rFonts w:hint="eastAsia"/>
        </w:rPr>
        <w:t>公有链：</w:t>
      </w:r>
      <w:r w:rsidR="00A748CD">
        <w:rPr>
          <w:rFonts w:hint="eastAsia"/>
        </w:rPr>
        <w:t>（全球任意节点可以随意加入或退出网络</w:t>
      </w:r>
      <w:r w:rsidR="00151697">
        <w:rPr>
          <w:rFonts w:hint="eastAsia"/>
        </w:rPr>
        <w:t>，共识由全部节点共同参与完成。</w:t>
      </w:r>
      <w:r w:rsidR="00A748CD">
        <w:rPr>
          <w:rFonts w:hint="eastAsia"/>
        </w:rPr>
        <w:t>）</w:t>
      </w:r>
    </w:p>
    <w:p w:rsidR="00881836" w:rsidRDefault="00881836">
      <w:pPr>
        <w:rPr>
          <w:rFonts w:ascii="微软雅黑" w:eastAsia="微软雅黑" w:hAnsi="微软雅黑" w:hint="eastAsia"/>
          <w:color w:val="555555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555555"/>
          <w:sz w:val="27"/>
          <w:szCs w:val="27"/>
          <w:shd w:val="clear" w:color="auto" w:fill="FFFFFF"/>
        </w:rPr>
        <w:t>公共区块链是指全世界任何人都可读取的、任何人都能发送交易且交易能获得有效确认的、任何人都能参与其中共识过程的区块链——共识过程决定哪个区块可被添加到区块链中和明确当前状态。作为中心化或者准中心化信任的替代物，公共区块链的安全由“加密数字经济”维护——“加密数字经济”采取工作量证明机制或权益证明机制等方式，将经济奖励和加密数字验证结合了起来，并遵循着一般原则：每个人从中可获得的经济奖励，与对共识过程</w:t>
      </w:r>
      <w:proofErr w:type="gramStart"/>
      <w:r>
        <w:rPr>
          <w:rFonts w:ascii="微软雅黑" w:eastAsia="微软雅黑" w:hAnsi="微软雅黑" w:hint="eastAsia"/>
          <w:color w:val="555555"/>
          <w:sz w:val="27"/>
          <w:szCs w:val="27"/>
          <w:shd w:val="clear" w:color="auto" w:fill="FFFFFF"/>
        </w:rPr>
        <w:t>作出</w:t>
      </w:r>
      <w:proofErr w:type="gramEnd"/>
      <w:r>
        <w:rPr>
          <w:rFonts w:ascii="微软雅黑" w:eastAsia="微软雅黑" w:hAnsi="微软雅黑" w:hint="eastAsia"/>
          <w:color w:val="555555"/>
          <w:sz w:val="27"/>
          <w:szCs w:val="27"/>
          <w:shd w:val="clear" w:color="auto" w:fill="FFFFFF"/>
        </w:rPr>
        <w:t>的贡献成正比。这些区块链通常被认为是“完全去中心化”的。</w:t>
      </w:r>
    </w:p>
    <w:p w:rsidR="00881836" w:rsidRDefault="00881836">
      <w:pPr>
        <w:rPr>
          <w:rFonts w:hint="eastAsia"/>
        </w:rPr>
      </w:pPr>
    </w:p>
    <w:p w:rsidR="00881836" w:rsidRDefault="00881836">
      <w:pPr>
        <w:rPr>
          <w:rFonts w:hint="eastAsia"/>
        </w:rPr>
      </w:pPr>
      <w:r>
        <w:rPr>
          <w:rFonts w:hint="eastAsia"/>
        </w:rPr>
        <w:t>私有链：</w:t>
      </w:r>
      <w:r w:rsidR="00994318">
        <w:rPr>
          <w:rFonts w:hint="eastAsia"/>
        </w:rPr>
        <w:t>（</w:t>
      </w:r>
      <w:r w:rsidR="008E2C64">
        <w:rPr>
          <w:rFonts w:hint="eastAsia"/>
        </w:rPr>
        <w:t>网络运行于组织内部，共识由组织内部节点若干节点参与完成。</w:t>
      </w:r>
      <w:r w:rsidR="00994318">
        <w:rPr>
          <w:rFonts w:hint="eastAsia"/>
        </w:rPr>
        <w:t>）</w:t>
      </w:r>
    </w:p>
    <w:p w:rsidR="00881836" w:rsidRDefault="00881836">
      <w:pPr>
        <w:rPr>
          <w:rFonts w:hint="eastAsia"/>
        </w:rPr>
      </w:pPr>
      <w:r>
        <w:rPr>
          <w:rFonts w:ascii="微软雅黑" w:eastAsia="微软雅黑" w:hAnsi="微软雅黑" w:hint="eastAsia"/>
          <w:color w:val="555555"/>
          <w:sz w:val="27"/>
          <w:szCs w:val="27"/>
          <w:shd w:val="clear" w:color="auto" w:fill="FFFFFF"/>
        </w:rPr>
        <w:t>完全私有的区块链是指其写入权限仅在一个组织手里的区块链。读取权限或者对外开放，或者被任意程度地进行了限制。相关的应用囊括数据库管理、审计、甚至一个公司，尽管在有些情况下希望它能有公共的可审计性，但在很多的情形下，公共的可读性并非是必须的。</w:t>
      </w:r>
    </w:p>
    <w:p w:rsidR="00881836" w:rsidRDefault="00881836">
      <w:pPr>
        <w:rPr>
          <w:rFonts w:hint="eastAsia"/>
        </w:rPr>
      </w:pPr>
    </w:p>
    <w:p w:rsidR="00881836" w:rsidRDefault="00881836">
      <w:pPr>
        <w:rPr>
          <w:rFonts w:hint="eastAsia"/>
        </w:rPr>
      </w:pPr>
      <w:r>
        <w:rPr>
          <w:rFonts w:hint="eastAsia"/>
        </w:rPr>
        <w:t>联盟连：</w:t>
      </w:r>
      <w:r w:rsidR="00664ECA">
        <w:rPr>
          <w:rFonts w:hint="eastAsia"/>
        </w:rPr>
        <w:t>（</w:t>
      </w:r>
      <w:r w:rsidR="00664ECA">
        <w:rPr>
          <w:rFonts w:ascii="microsoft yahei" w:hAnsi="microsoft yahei"/>
          <w:color w:val="3F3F3F"/>
          <w:shd w:val="clear" w:color="auto" w:fill="FFFFFF"/>
        </w:rPr>
        <w:t>共识形成过程由预先选择的一系列的节点所掌控</w:t>
      </w:r>
      <w:r w:rsidR="00374F44">
        <w:rPr>
          <w:rFonts w:ascii="microsoft yahei" w:hAnsi="microsoft yahei" w:hint="eastAsia"/>
          <w:color w:val="3F3F3F"/>
          <w:shd w:val="clear" w:color="auto" w:fill="FFFFFF"/>
        </w:rPr>
        <w:t>，比如</w:t>
      </w:r>
      <w:r w:rsidR="00374F44">
        <w:rPr>
          <w:rFonts w:ascii="microsoft yahei" w:hAnsi="microsoft yahei" w:hint="eastAsia"/>
          <w:color w:val="3F3F3F"/>
          <w:shd w:val="clear" w:color="auto" w:fill="FFFFFF"/>
        </w:rPr>
        <w:t>15</w:t>
      </w:r>
      <w:r w:rsidR="00664ECA">
        <w:rPr>
          <w:rFonts w:ascii="microsoft yahei" w:hAnsi="microsoft yahei" w:hint="eastAsia"/>
          <w:color w:val="3F3F3F"/>
          <w:shd w:val="clear" w:color="auto" w:fill="FFFFFF"/>
        </w:rPr>
        <w:t>家金融机构的权威节点</w:t>
      </w:r>
      <w:r w:rsidR="00374F44">
        <w:rPr>
          <w:rFonts w:ascii="microsoft yahei" w:hAnsi="microsoft yahei" w:hint="eastAsia"/>
          <w:color w:val="3F3F3F"/>
          <w:shd w:val="clear" w:color="auto" w:fill="FFFFFF"/>
        </w:rPr>
        <w:t>中的</w:t>
      </w:r>
      <w:r w:rsidR="00374F44">
        <w:rPr>
          <w:rFonts w:ascii="microsoft yahei" w:hAnsi="microsoft yahei" w:hint="eastAsia"/>
          <w:color w:val="3F3F3F"/>
          <w:shd w:val="clear" w:color="auto" w:fill="FFFFFF"/>
        </w:rPr>
        <w:t>10</w:t>
      </w:r>
      <w:r w:rsidR="00374F44">
        <w:rPr>
          <w:rFonts w:ascii="microsoft yahei" w:hAnsi="microsoft yahei" w:hint="eastAsia"/>
          <w:color w:val="3F3F3F"/>
          <w:shd w:val="clear" w:color="auto" w:fill="FFFFFF"/>
        </w:rPr>
        <w:t>个</w:t>
      </w:r>
      <w:r w:rsidR="00664ECA">
        <w:rPr>
          <w:rFonts w:ascii="microsoft yahei" w:hAnsi="microsoft yahei" w:hint="eastAsia"/>
          <w:color w:val="3F3F3F"/>
          <w:shd w:val="clear" w:color="auto" w:fill="FFFFFF"/>
        </w:rPr>
        <w:t>。</w:t>
      </w:r>
      <w:r w:rsidR="00664ECA">
        <w:rPr>
          <w:rFonts w:hint="eastAsia"/>
        </w:rPr>
        <w:t>）</w:t>
      </w:r>
    </w:p>
    <w:p w:rsidR="00BF4ABE" w:rsidRDefault="00BF4ABE">
      <w:pPr>
        <w:rPr>
          <w:rFonts w:ascii="微软雅黑" w:eastAsia="微软雅黑" w:hAnsi="微软雅黑" w:hint="eastAsia"/>
          <w:color w:val="555555"/>
          <w:sz w:val="27"/>
          <w:szCs w:val="27"/>
          <w:shd w:val="clear" w:color="auto" w:fill="FFFFFF"/>
        </w:rPr>
      </w:pPr>
      <w:r w:rsidRPr="00BF4ABE">
        <w:rPr>
          <w:rFonts w:ascii="微软雅黑" w:eastAsia="微软雅黑" w:hAnsi="微软雅黑"/>
          <w:color w:val="555555"/>
          <w:sz w:val="27"/>
          <w:szCs w:val="27"/>
          <w:shd w:val="clear" w:color="auto" w:fill="FFFFFF"/>
        </w:rPr>
        <w:t>阅读区块链的权利可能是公开的，或仅限于参与者，也有混合的路径，比如区块</w:t>
      </w:r>
      <w:proofErr w:type="gramStart"/>
      <w:r w:rsidRPr="00BF4ABE">
        <w:rPr>
          <w:rFonts w:ascii="微软雅黑" w:eastAsia="微软雅黑" w:hAnsi="微软雅黑"/>
          <w:color w:val="555555"/>
          <w:sz w:val="27"/>
          <w:szCs w:val="27"/>
          <w:shd w:val="clear" w:color="auto" w:fill="FFFFFF"/>
        </w:rPr>
        <w:t>的根散表</w:t>
      </w:r>
      <w:proofErr w:type="gramEnd"/>
      <w:r w:rsidRPr="00BF4ABE">
        <w:rPr>
          <w:rFonts w:ascii="微软雅黑" w:eastAsia="微软雅黑" w:hAnsi="微软雅黑"/>
          <w:color w:val="555555"/>
          <w:sz w:val="27"/>
          <w:szCs w:val="27"/>
          <w:shd w:val="clear" w:color="auto" w:fill="FFFFFF"/>
        </w:rPr>
        <w:t>和应用程序编程接口一起公开，使公共成员可以进行一定量的查询，重获一部分区块链状态的加密图形证明。这类区块链被认为是“部分去中心化”。</w:t>
      </w:r>
    </w:p>
    <w:p w:rsidR="00BF4ABE" w:rsidRDefault="00BF4ABE">
      <w:pPr>
        <w:rPr>
          <w:rFonts w:ascii="微软雅黑" w:eastAsia="微软雅黑" w:hAnsi="微软雅黑" w:hint="eastAsia"/>
          <w:color w:val="555555"/>
          <w:sz w:val="27"/>
          <w:szCs w:val="27"/>
          <w:shd w:val="clear" w:color="auto" w:fill="FFFFFF"/>
        </w:rPr>
      </w:pPr>
    </w:p>
    <w:p w:rsidR="00BF4ABE" w:rsidRDefault="00BF4ABE">
      <w:pPr>
        <w:rPr>
          <w:rFonts w:ascii="微软雅黑" w:eastAsia="微软雅黑" w:hAnsi="微软雅黑" w:hint="eastAsia"/>
          <w:color w:val="555555"/>
          <w:sz w:val="27"/>
          <w:szCs w:val="27"/>
          <w:shd w:val="clear" w:color="auto" w:fill="FFFFFF"/>
        </w:rPr>
      </w:pPr>
    </w:p>
    <w:p w:rsidR="00BF4ABE" w:rsidRDefault="00BF4ABE">
      <w:pPr>
        <w:rPr>
          <w:rFonts w:ascii="微软雅黑" w:eastAsia="微软雅黑" w:hAnsi="微软雅黑" w:hint="eastAsia"/>
          <w:color w:val="555555"/>
          <w:sz w:val="27"/>
          <w:szCs w:val="27"/>
          <w:shd w:val="clear" w:color="auto" w:fill="FFFFFF"/>
        </w:rPr>
      </w:pPr>
    </w:p>
    <w:p w:rsidR="00BF4ABE" w:rsidRDefault="00BF4ABE">
      <w:pPr>
        <w:rPr>
          <w:rFonts w:ascii="微软雅黑" w:eastAsia="微软雅黑" w:hAnsi="微软雅黑" w:hint="eastAsia"/>
          <w:color w:val="555555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555555"/>
          <w:sz w:val="27"/>
          <w:szCs w:val="27"/>
          <w:shd w:val="clear" w:color="auto" w:fill="FFFFFF"/>
        </w:rPr>
        <w:lastRenderedPageBreak/>
        <w:t>联盟</w:t>
      </w:r>
      <w:proofErr w:type="gramStart"/>
      <w:r>
        <w:rPr>
          <w:rFonts w:ascii="微软雅黑" w:eastAsia="微软雅黑" w:hAnsi="微软雅黑" w:hint="eastAsia"/>
          <w:color w:val="555555"/>
          <w:sz w:val="27"/>
          <w:szCs w:val="27"/>
          <w:shd w:val="clear" w:color="auto" w:fill="FFFFFF"/>
        </w:rPr>
        <w:t>链解决</w:t>
      </w:r>
      <w:proofErr w:type="gramEnd"/>
      <w:r>
        <w:rPr>
          <w:rFonts w:ascii="微软雅黑" w:eastAsia="微软雅黑" w:hAnsi="微软雅黑" w:hint="eastAsia"/>
          <w:color w:val="555555"/>
          <w:sz w:val="27"/>
          <w:szCs w:val="27"/>
          <w:shd w:val="clear" w:color="auto" w:fill="FFFFFF"/>
        </w:rPr>
        <w:t>方案：IBM fabric，国际大银行区块链R3</w:t>
      </w:r>
      <w:r w:rsidR="00910528">
        <w:rPr>
          <w:rFonts w:ascii="微软雅黑" w:eastAsia="微软雅黑" w:hAnsi="微软雅黑" w:hint="eastAsia"/>
          <w:color w:val="555555"/>
          <w:sz w:val="27"/>
          <w:szCs w:val="27"/>
          <w:shd w:val="clear" w:color="auto" w:fill="FFFFFF"/>
        </w:rPr>
        <w:t xml:space="preserve"> </w:t>
      </w:r>
      <w:proofErr w:type="spellStart"/>
      <w:r w:rsidR="00910528">
        <w:rPr>
          <w:rFonts w:ascii="微软雅黑" w:eastAsia="微软雅黑" w:hAnsi="微软雅黑" w:hint="eastAsia"/>
          <w:color w:val="555555"/>
          <w:sz w:val="27"/>
          <w:szCs w:val="27"/>
          <w:shd w:val="clear" w:color="auto" w:fill="FFFFFF"/>
        </w:rPr>
        <w:t>Corda</w:t>
      </w:r>
      <w:proofErr w:type="spellEnd"/>
      <w:r w:rsidR="00910528">
        <w:rPr>
          <w:rFonts w:ascii="微软雅黑" w:eastAsia="微软雅黑" w:hAnsi="微软雅黑" w:hint="eastAsia"/>
          <w:color w:val="555555"/>
          <w:sz w:val="27"/>
          <w:szCs w:val="27"/>
          <w:shd w:val="clear" w:color="auto" w:fill="FFFFFF"/>
        </w:rPr>
        <w:t>。</w:t>
      </w:r>
    </w:p>
    <w:p w:rsidR="00910528" w:rsidRDefault="00910528">
      <w:pPr>
        <w:rPr>
          <w:rFonts w:ascii="微软雅黑" w:eastAsia="微软雅黑" w:hAnsi="微软雅黑" w:hint="eastAsia"/>
          <w:color w:val="555555"/>
          <w:sz w:val="27"/>
          <w:szCs w:val="27"/>
          <w:shd w:val="clear" w:color="auto" w:fill="FFFFFF"/>
        </w:rPr>
      </w:pPr>
    </w:p>
    <w:p w:rsidR="00910528" w:rsidRDefault="00910528">
      <w:pPr>
        <w:rPr>
          <w:rFonts w:ascii="微软雅黑" w:eastAsia="微软雅黑" w:hAnsi="微软雅黑" w:hint="eastAsia"/>
          <w:color w:val="555555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555555"/>
          <w:sz w:val="27"/>
          <w:szCs w:val="27"/>
          <w:shd w:val="clear" w:color="auto" w:fill="FFFFFF"/>
        </w:rPr>
        <w:t>联盟</w:t>
      </w:r>
      <w:proofErr w:type="gramStart"/>
      <w:r>
        <w:rPr>
          <w:rFonts w:ascii="微软雅黑" w:eastAsia="微软雅黑" w:hAnsi="微软雅黑" w:hint="eastAsia"/>
          <w:color w:val="555555"/>
          <w:sz w:val="27"/>
          <w:szCs w:val="27"/>
          <w:shd w:val="clear" w:color="auto" w:fill="FFFFFF"/>
        </w:rPr>
        <w:t>链发展</w:t>
      </w:r>
      <w:proofErr w:type="gramEnd"/>
      <w:r>
        <w:rPr>
          <w:rFonts w:ascii="微软雅黑" w:eastAsia="微软雅黑" w:hAnsi="微软雅黑" w:hint="eastAsia"/>
          <w:color w:val="555555"/>
          <w:sz w:val="27"/>
          <w:szCs w:val="27"/>
          <w:shd w:val="clear" w:color="auto" w:fill="FFFFFF"/>
        </w:rPr>
        <w:t>方向：</w:t>
      </w:r>
      <w:r w:rsidR="00772FF4">
        <w:rPr>
          <w:rFonts w:ascii="微软雅黑" w:eastAsia="微软雅黑" w:hAnsi="微软雅黑" w:hint="eastAsia"/>
          <w:color w:val="555555"/>
          <w:sz w:val="27"/>
          <w:szCs w:val="27"/>
          <w:shd w:val="clear" w:color="auto" w:fill="FFFFFF"/>
        </w:rPr>
        <w:t>从早期的加密，到权限隔离，再到物理隔离。</w:t>
      </w:r>
    </w:p>
    <w:p w:rsidR="00772FF4" w:rsidRDefault="00772FF4">
      <w:pPr>
        <w:rPr>
          <w:rFonts w:ascii="微软雅黑" w:eastAsia="微软雅黑" w:hAnsi="微软雅黑" w:hint="eastAsia"/>
          <w:color w:val="555555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555555"/>
          <w:sz w:val="27"/>
          <w:szCs w:val="27"/>
          <w:shd w:val="clear" w:color="auto" w:fill="FFFFFF"/>
        </w:rPr>
        <w:t>联盟链替换了公有链的POW共识机制（浪费电能，降低了block生成时间），使用成熟的Raft，PBRF等共识算法，这样可以更快达成共识，生成新的block。</w:t>
      </w:r>
    </w:p>
    <w:p w:rsidR="00E728D0" w:rsidRDefault="00E728D0">
      <w:pPr>
        <w:rPr>
          <w:rFonts w:ascii="微软雅黑" w:eastAsia="微软雅黑" w:hAnsi="微软雅黑" w:hint="eastAsia"/>
          <w:color w:val="555555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555555"/>
          <w:sz w:val="27"/>
          <w:szCs w:val="27"/>
          <w:shd w:val="clear" w:color="auto" w:fill="FFFFFF"/>
        </w:rPr>
        <w:t>以太坊下一代共识算法Casper。</w:t>
      </w:r>
    </w:p>
    <w:p w:rsidR="005A3D87" w:rsidRDefault="005A3D87">
      <w:pPr>
        <w:rPr>
          <w:rFonts w:ascii="微软雅黑" w:eastAsia="微软雅黑" w:hAnsi="微软雅黑" w:hint="eastAsia"/>
          <w:color w:val="555555"/>
          <w:sz w:val="27"/>
          <w:szCs w:val="27"/>
          <w:shd w:val="clear" w:color="auto" w:fill="FFFFFF"/>
        </w:rPr>
      </w:pPr>
    </w:p>
    <w:p w:rsidR="005A3D87" w:rsidRDefault="005A3D87">
      <w:pPr>
        <w:rPr>
          <w:rFonts w:ascii="微软雅黑" w:eastAsia="微软雅黑" w:hAnsi="微软雅黑" w:hint="eastAsia"/>
          <w:color w:val="555555"/>
          <w:sz w:val="27"/>
          <w:szCs w:val="27"/>
          <w:shd w:val="clear" w:color="auto" w:fill="FFFFFF"/>
        </w:rPr>
      </w:pPr>
      <w:proofErr w:type="gramStart"/>
      <w:r>
        <w:rPr>
          <w:rFonts w:ascii="微软雅黑" w:eastAsia="微软雅黑" w:hAnsi="微软雅黑" w:hint="eastAsia"/>
          <w:color w:val="555555"/>
          <w:sz w:val="27"/>
          <w:szCs w:val="27"/>
          <w:shd w:val="clear" w:color="auto" w:fill="FFFFFF"/>
        </w:rPr>
        <w:t>跨链技术</w:t>
      </w:r>
      <w:proofErr w:type="gramEnd"/>
      <w:r>
        <w:rPr>
          <w:rFonts w:ascii="微软雅黑" w:eastAsia="微软雅黑" w:hAnsi="微软雅黑" w:hint="eastAsia"/>
          <w:color w:val="555555"/>
          <w:sz w:val="27"/>
          <w:szCs w:val="27"/>
          <w:shd w:val="clear" w:color="auto" w:fill="FFFFFF"/>
        </w:rPr>
        <w:t>：（类似局域网互联组成广域网）</w:t>
      </w:r>
      <w:bookmarkStart w:id="0" w:name="_GoBack"/>
      <w:bookmarkEnd w:id="0"/>
    </w:p>
    <w:p w:rsidR="005A3D87" w:rsidRPr="005A3D87" w:rsidRDefault="005A3D87">
      <w:pPr>
        <w:rPr>
          <w:rFonts w:ascii="微软雅黑" w:eastAsia="微软雅黑" w:hAnsi="微软雅黑" w:hint="eastAsia"/>
          <w:color w:val="555555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555555"/>
          <w:sz w:val="27"/>
          <w:szCs w:val="27"/>
          <w:shd w:val="clear" w:color="auto" w:fill="FFFFFF"/>
        </w:rPr>
        <w:t>区块链中继平台：</w:t>
      </w:r>
      <w:proofErr w:type="spellStart"/>
      <w:r w:rsidRPr="00F07D5A">
        <w:rPr>
          <w:rFonts w:ascii="微软雅黑" w:eastAsia="微软雅黑" w:hAnsi="微软雅黑"/>
          <w:color w:val="555555"/>
          <w:sz w:val="27"/>
          <w:szCs w:val="27"/>
          <w:shd w:val="clear" w:color="auto" w:fill="FFFFFF"/>
        </w:rPr>
        <w:t>Polkadot</w:t>
      </w:r>
      <w:proofErr w:type="spellEnd"/>
      <w:r w:rsidR="00F07D5A" w:rsidRPr="00F07D5A">
        <w:rPr>
          <w:rFonts w:ascii="微软雅黑" w:eastAsia="微软雅黑" w:hAnsi="微软雅黑" w:hint="eastAsia"/>
          <w:color w:val="555555"/>
          <w:sz w:val="27"/>
          <w:szCs w:val="27"/>
          <w:shd w:val="clear" w:color="auto" w:fill="FFFFFF"/>
        </w:rPr>
        <w:t>，连接</w:t>
      </w:r>
      <w:proofErr w:type="gramStart"/>
      <w:r w:rsidR="00F07D5A" w:rsidRPr="00F07D5A">
        <w:rPr>
          <w:rFonts w:ascii="微软雅黑" w:eastAsia="微软雅黑" w:hAnsi="微软雅黑" w:hint="eastAsia"/>
          <w:color w:val="555555"/>
          <w:sz w:val="27"/>
          <w:szCs w:val="27"/>
          <w:shd w:val="clear" w:color="auto" w:fill="FFFFFF"/>
        </w:rPr>
        <w:t>异构区</w:t>
      </w:r>
      <w:proofErr w:type="gramEnd"/>
      <w:r w:rsidR="00F07D5A" w:rsidRPr="00F07D5A">
        <w:rPr>
          <w:rFonts w:ascii="微软雅黑" w:eastAsia="微软雅黑" w:hAnsi="微软雅黑" w:hint="eastAsia"/>
          <w:color w:val="555555"/>
          <w:sz w:val="27"/>
          <w:szCs w:val="27"/>
          <w:shd w:val="clear" w:color="auto" w:fill="FFFFFF"/>
        </w:rPr>
        <w:t>块链。</w:t>
      </w:r>
    </w:p>
    <w:sectPr w:rsidR="005A3D87" w:rsidRPr="005A3D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A42557"/>
    <w:multiLevelType w:val="hybridMultilevel"/>
    <w:tmpl w:val="7504A832"/>
    <w:lvl w:ilvl="0" w:tplc="5E74F1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3FC4"/>
    <w:rsid w:val="00107F8A"/>
    <w:rsid w:val="00151697"/>
    <w:rsid w:val="00283FC4"/>
    <w:rsid w:val="00374F44"/>
    <w:rsid w:val="005A3D87"/>
    <w:rsid w:val="00664ECA"/>
    <w:rsid w:val="00772FF4"/>
    <w:rsid w:val="00881836"/>
    <w:rsid w:val="008E2C64"/>
    <w:rsid w:val="00910528"/>
    <w:rsid w:val="00994318"/>
    <w:rsid w:val="00A748CD"/>
    <w:rsid w:val="00BF4ABE"/>
    <w:rsid w:val="00E728D0"/>
    <w:rsid w:val="00F0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052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052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118</Words>
  <Characters>678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13</cp:revision>
  <dcterms:created xsi:type="dcterms:W3CDTF">2018-01-05T13:48:00Z</dcterms:created>
  <dcterms:modified xsi:type="dcterms:W3CDTF">2018-01-05T14:56:00Z</dcterms:modified>
</cp:coreProperties>
</file>