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Protocolo para Participante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presente manual establece los requisitos, procedimientos, responsabilidades y criterios técnicos para la participación en el Ensayo de Aptitud (EA) organizado por el laboratorio CALAIRE. Su propósito es asegurar que todos los laboratorios participantes comprendan el alcance, la metodología y las condiciones de ejecución para garantizar la validez, confidencialidad y objetividad del ejercicio de intercomparación, en estricto cumplimiento con las normas ISO/IEC 17043:2023 e ISO 13528:2022.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Especificaciones Técnicas del Ensayo de Aptitud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1.1. Objeto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Establecer una comparación interlaboratorio para la evaluación objetiva del desempeño de los laboratorios en la medición de gases contaminantes criterio, proveyendo una herramienta para la demostración de competencia técnica y la identificación de oportunidades de mejora.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1.2. Alcance y Mensurandos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commentRangeStart w:id="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Ítem de Ensayo de Aptitud (IEA):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Atmósferas de gas homogéneas y estables, generadas dinámicamente mediante dilución másica y suministradas a través de un colector de distribución de vidrio borosilicato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Mensurando(s):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O3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NO2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SO2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Niveles de Concentración: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evaluarán [5] niveles de concentración nominal dentro del siguiente rango: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Tabla sencilla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(Nota: Los valores son nominales y están sujetos a la caracterización final del IEA. Los valores asignados definitivos se incluirán en el informe final).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1.3.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Cronograma Oficial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980"/>
        <w:gridCol w:w="1230"/>
        <w:gridCol w:w="1350"/>
        <w:gridCol w:w="4125"/>
        <w:tblGridChange w:id="0">
          <w:tblGrid>
            <w:gridCol w:w="1185"/>
            <w:gridCol w:w="1980"/>
            <w:gridCol w:w="1230"/>
            <w:gridCol w:w="1350"/>
            <w:gridCol w:w="41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Duración (dias)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Registro por los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2025/11/8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2025/11/8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2025/11/28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Envío de resultados por parte de los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2025/11/29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2025/12/3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Emisión y distribución del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2025/12/14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2025/12/18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Metodología de Evaluación del Desempeño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evaluación del desempeño se realizará conforme a los lineamientos estadísticos de la norma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ISO 13528:2022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Valor Asignado (xₚₜ):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Será determinado por CALAIRE mediante mediciones con su patrón de referencia, el cual posee trazabilidad metrológica a patrones nacionales o internacionales.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Incertidumbre del Valor Asignado (u(xₚₜ)):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Fuentes de incertidumbre: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Caracterizacion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Estabilidad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Homogeneidad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16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 acuerdo a lo establecido en la ISO 13528:2022.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Estadísticos de Desempeño: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Puntuación Zeta (𝛇-score'):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Utilizado para evaluar la desviación del resultado del participante respecto al valor asignado.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Puntuación Eₙ (En-score):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Utilizado para evaluar la concordancia del resultado considerando la incertidumbre expandida reportada por el participante (U_lab) y la del valor asignado (U_ref).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Criterios de Calificación del Desempeño: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|𝛇| ≤ 2.0: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Desempeño Satisfactorio.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2.0 &lt; |𝛇| &lt; 3.0: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Señal de Advertencia.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|𝛇'| ≥ 3.0: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Desempeño No Satisfactorio (Señal de Acción).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|Eₙ| ≤ 1.0: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Desempeño Satisfactorio.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|Eₙ| &gt; 1.0: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Desempeño No Satisfactorio.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2. Participación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. Requisitos para la Inscripción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formalización de la inscripción requiere la presentación de la siguiente documentación: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Formulario de inscripción oficial, debidamente diligenciado.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Carta de aceptación de condiciones y compromiso de confidencialidad y no colusión.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Ficha técnica del sistema de medición a utilizar (marca, modelo).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shd w:fill="ff9900" w:val="clear"/>
        </w:rPr>
      </w:pPr>
      <w:commentRangeStart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f9900" w:val="clear"/>
          <w:rtl w:val="0"/>
        </w:rPr>
        <w:t xml:space="preserve">Estimación de la incertidumbre de la medición.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Requerimientos Técnicos y Logísticos (Responsabilidad del Participante)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3.1. Equipamiento y Materiales Requeridos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 mandatorio que cada participante disponga de los siguientes elementos: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Instrumental Analítico: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Analizador de gases específico para el mensurando de interés.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Sistema de Registro de Datos: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Datalogger o computador con software para la adquisición y exportación de datos.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Estándar de Transferencia: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Cilindro de gas patrón de viaje con certificado de trazabilidad metrológica vigente, Calibrador dinámico, Generador de aire cero y Generador de ozono.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highlight w:val="yellow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highlight w:val="yellow"/>
          <w:rtl w:val="0"/>
        </w:rPr>
        <w:t xml:space="preserve">NOTA: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highlight w:val="yellow"/>
          <w:rtl w:val="0"/>
        </w:rPr>
        <w:t xml:space="preserve">El Laboratorio CLAIRE como organizador del EA no suministrará consumibles o repuestos para la atención de cualquier eventualidad de los instrumentos.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3.2. Condiciones de Embalaje y Transporte de Equipos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participante es enteramente responsable de la integridad y seguridad de sus equipos.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Embalaje: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embalaje debe ser robusto y adecuado para transporte terrestre, conforme 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"Instructivo de Embalaje y Transporte (I-PSEA-01)"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Transporte de Gases: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transporte de cilindros de gas comprimido está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prohibido por vía aérea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El transporte terrestre debe cumplir con la normatividad nacional vigente para el transporte de mercancías peligrosas.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Documentación de Transporte: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 responsabilidad del participante portar toda la documentación exigida por las autoridades (remisiones, Hojas de Seguridad - MSDS, etc.).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highlight w:val="yellow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highlight w:val="yellow"/>
          <w:rtl w:val="0"/>
        </w:rPr>
        <w:t xml:space="preserve">Póliza de Seguro: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highlight w:val="yellow"/>
          <w:rtl w:val="0"/>
        </w:rPr>
        <w:t xml:space="preserve"> Se recomienda de forma explícita la contratación de una póliza de seguro que cubra daños, pérdida o robo de los equipos durante su traslado.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4. Protocolo de Medición en Sitio (Instalaciones CALAIRE)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4.1. Agenda de Trabajo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4.2. Protocolo de Actuación del Participante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Instalación: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Realizar el montaje del equipo en el puesto asignado, siguiendo las directrices del personal de CALAIRE.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Verificación Pre-ensayo: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Utilizar el tiempo asignado para estabilizar el equipo y realizar las verificaciones pertinentes con su estándar de viaje.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Conexión al IEA: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Conectar la línea de muestreo al puerto designado en el manifold. Esta operación será supervisada por el personal técnico del organizador.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Adquisición de Datos: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Registrar las mediciones del IEA siguiendo la secuencia y los tiempos establecidos por el Coordinador del Ensayo.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Desmontaje: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Finalizada la medición, realizar el desmontaje y embalaje del equipo de forma segura y ordenada.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4.3. Recursos Suministrados por el Organizador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Espacio de trabajo definido.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Suministro eléctrico regulado (110V AC).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Puerto de conexión de ¼” en teflón en el manifold de distribución.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Suministro de aire cero de alta pureza para fines de medición, si se requiere.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5. Reporte de Resultados y Disposiciones Generales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5.1. Envío de Magnitudes y su Incertidumbre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Plazo: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Los resultados deberán ser consignados en el formato oficial y enviados antes de la fecha límite estipulada en el cronograma.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Requerimiento: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 mandatorio reportar el promedio de la medición y su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incertidumbre de medida expandida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asociada (k=2) para cada nivel de concentración evaluado. El no reporte de la incertidumbre puede afectar la evaluación de desempeño (Eₙ score).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5.2. Emisión de Informes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proceso seguirá las siguientes etapas: emisión de un informe borrador para revisión del participante, un periodo para recepción de comentarios, y la emisión del informe final confidencial y definitivo.</w:t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5.3. Disposiciones de Confidencialidad, Comunicación y Seguridad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Confidencialidad: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identidad de los participantes será tratada de forma estrictamente confidencial mediante el uso de códigos de identificación anónimos.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Colusión: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prohíbe explícitamente la comunicación o discusión de resultados entre participantes hasta la emisión del informe final.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Comunicación Oficial: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único canal de comunicación para consultas técnicas durante el ensayo será el Coordinador designado por CALAIRE.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Seguridad: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 obligatorio el cumplimiento de todas las normas de seguridad industrial y de laboratorio que serán informadas al inicio de la jornada.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consultas formales, diríjase al Coordinador del Ensayo a través de los canales oficiales de comunicación.</w:t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son Salas" w:id="1" w:date="2025-10-14T19:24:34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Reportar fuentes y/o presupuesto incertidumbre</w:t>
      </w:r>
    </w:p>
  </w:comment>
  <w:comment w:author="Wilson Salas" w:id="0" w:date="2025-10-14T19:09:57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texto para ozono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