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33a89e6825b7c73246676267aa84ecc7dd7ca2"/>
    <w:p>
      <w:pPr>
        <w:pStyle w:val="Heading1"/>
      </w:pPr>
      <w:r>
        <w:t xml:space="preserve">F-PSEA-12 — Formato de Reporte del Participante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F-PSEA-12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estandarizado que cada participante debe utilizar para reportar sus resultados de medición al PEA. Incluye: datos de identificación del participante (código anónimo), ronda, analito, nivel, resultado de medición, incertidumbre expandida (si aplica), método de medición utilizado, equipo/modelo del analizador, condiciones de medición, y observaciones. Diseñado para minimizar errores de transcripción y facilitar la carga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7.3.5, 7.4.1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Formato para que el participante reporte sus resultados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2026-06-19T12:35:44Z</dcterms:created>
  <dcterms:modified xsi:type="dcterms:W3CDTF">2026-06-19T12:35:44Z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