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-psea-03-registro-de-participacion"/>
    <w:p>
      <w:pPr>
        <w:pStyle w:val="Heading1"/>
      </w:pPr>
      <w:r>
        <w:t xml:space="preserve">F-PSEA-03 Registro de participacion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F-PSEA-03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Formato maestro / registro digital</w:t>
      </w:r>
      <w:r>
        <w:br/>
      </w:r>
      <w:r>
        <w:rPr>
          <w:b/>
          <w:bCs/>
        </w:rPr>
        <w:t xml:space="preserve">Aplicacion:</w:t>
      </w:r>
      <w:r>
        <w:t xml:space="preserve"> </w:t>
      </w:r>
      <w:r>
        <w:t xml:space="preserve">Carga y actualizacion de datos del participante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9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Registrar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la informacion suministrada por cada participante para una ronda de ensayo de aptitud, incluyendo datos de contacto, personal autorizado, alcance de participacion, equipos declarados, condiciones logisticas y aceptacion de condiciones de participacion.</w:t>
      </w:r>
    </w:p>
    <w:p>
      <w:r>
        <w:pict>
          <v:rect style="width:0;height:1.5pt" o:hralign="center" o:hrstd="t" o:hr="t"/>
        </w:pic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formato aplica desde la invitacion o apertura de inscripcion hasta el cierre de la informacion pre-ronda del participante. Es el registro primario que diligencia o actualiza el participante en la aplicacion.</w:t>
      </w:r>
    </w:p>
    <w:p>
      <w:pPr>
        <w:pStyle w:val="BodyText"/>
      </w:pPr>
      <w:r>
        <w:t xml:space="preserve">No reemplaza:</w:t>
      </w:r>
    </w:p>
    <w:p>
      <w:pPr>
        <w:pStyle w:val="Compact"/>
        <w:numPr>
          <w:ilvl w:val="0"/>
          <w:numId w:val="1001"/>
        </w:numPr>
      </w:pPr>
      <w:r>
        <w:t xml:space="preserve">El anexo tecnico de equipos exportado desde este registro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La ficha basica de ronda (</w:t>
      </w:r>
      <w:r>
        <w:rPr>
          <w:rStyle w:val="VerbatimChar"/>
        </w:rPr>
        <w:t xml:space="preserve">F-PSEA-05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La planificacion completa de ronda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Los datos de medicion reportados durante la ejecucion (</w:t>
      </w:r>
      <w:r>
        <w:rPr>
          <w:rStyle w:val="VerbatimChar"/>
        </w:rPr>
        <w:t xml:space="preserve">F-PSEA-08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X761acc60fc1fce0a5a58cd2fa9e8dbb98288a1d"/>
    <w:p>
      <w:pPr>
        <w:pStyle w:val="Heading2"/>
      </w:pPr>
      <w:r>
        <w:t xml:space="preserve">3. Responsable funcional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Cargar y mantener completa la informacion solicitada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Coordinacion del PEA</w:t>
            </w:r>
          </w:p>
        </w:tc>
        <w:tc>
          <w:tcPr/>
          <w:p>
            <w:pPr>
              <w:pStyle w:val="Compact"/>
            </w:pPr>
            <w:r>
              <w:t xml:space="preserve">Revisar completitud, aprobar estados de participacion y solicitar correcciones.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Verificar coherencia tecnica de equipos, analitos y requisitos de instalacion.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Asegurar trazabilidad, confidencialidad y conservacion del registro oficial.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Xd59d702b69e4ade2101d5963a32c3600765c4dc"/>
    <w:p>
      <w:pPr>
        <w:pStyle w:val="Heading2"/>
      </w:pPr>
      <w:r>
        <w:t xml:space="preserve">4. Campos minimos</w:t>
      </w:r>
    </w:p>
    <w:bookmarkStart w:id="22" w:name="X839691c6ab4ed3894975ea374690f64043b18bf"/>
    <w:p>
      <w:pPr>
        <w:pStyle w:val="Heading3"/>
      </w:pPr>
      <w:r>
        <w:t xml:space="preserve">4.1 Identificacion del participante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Codigo_ronda</w:t>
            </w:r>
          </w:p>
        </w:tc>
        <w:tc>
          <w:tcPr/>
          <w:p>
            <w:pPr>
              <w:pStyle w:val="Compact"/>
            </w:pPr>
            <w:r>
              <w:t xml:space="preserve">Identificador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Codigo_participante</w:t>
            </w:r>
          </w:p>
        </w:tc>
        <w:tc>
          <w:tcPr/>
          <w:p>
            <w:pPr>
              <w:pStyle w:val="Compact"/>
            </w:pPr>
            <w:r>
              <w:t xml:space="preserve">Codigo anonimo asignado por el esquema.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Entidad_laboratorio</w:t>
            </w:r>
          </w:p>
        </w:tc>
        <w:tc>
          <w:tcPr/>
          <w:p>
            <w:pPr>
              <w:pStyle w:val="Compact"/>
            </w:pPr>
            <w:r>
              <w:t xml:space="preserve">Nombre de la entidad o laboratorio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NIT_identificacion</w:t>
            </w:r>
          </w:p>
        </w:tc>
        <w:tc>
          <w:tcPr/>
          <w:p>
            <w:pPr>
              <w:pStyle w:val="Compact"/>
            </w:pPr>
            <w:r>
              <w:t xml:space="preserve">Identificacion institucional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Ciudad</w:t>
            </w:r>
          </w:p>
        </w:tc>
        <w:tc>
          <w:tcPr/>
          <w:p>
            <w:pPr>
              <w:pStyle w:val="Compact"/>
            </w:pPr>
            <w:r>
              <w:t xml:space="preserve">Ciudad de operacion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Contacto_principal</w:t>
            </w:r>
          </w:p>
        </w:tc>
        <w:tc>
          <w:tcPr/>
          <w:p>
            <w:pPr>
              <w:pStyle w:val="Compact"/>
            </w:pPr>
            <w:r>
              <w:t xml:space="preserve">Nombre y rol del contacto oficial.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Correo_contacto</w:t>
            </w:r>
          </w:p>
        </w:tc>
        <w:tc>
          <w:tcPr/>
          <w:p>
            <w:pPr>
              <w:pStyle w:val="Compact"/>
            </w:pPr>
            <w:r>
              <w:t xml:space="preserve">Correo oficial para comunicaciones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Telefono_contacto</w:t>
            </w:r>
          </w:p>
        </w:tc>
        <w:tc>
          <w:tcPr/>
          <w:p>
            <w:pPr>
              <w:pStyle w:val="Compact"/>
            </w:pPr>
            <w:r>
              <w:t xml:space="preserve">Telefono de contacto operativo.</w:t>
            </w:r>
          </w:p>
        </w:tc>
      </w:tr>
    </w:tbl>
    <w:bookmarkEnd w:id="22"/>
    <w:bookmarkStart w:id="23" w:name="X56596fa59a28fd1264e792376c152916a89bab6"/>
    <w:p>
      <w:pPr>
        <w:pStyle w:val="Heading3"/>
      </w:pPr>
      <w:r>
        <w:t xml:space="preserve">4.2 Participacion y alcance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Estado_participacion</w:t>
            </w:r>
          </w:p>
        </w:tc>
        <w:tc>
          <w:tcPr/>
          <w:p>
            <w:pPr>
              <w:pStyle w:val="Compact"/>
            </w:pPr>
            <w:r>
              <w:t xml:space="preserve">Invitado, inscrito, confirmado, retirado, no elegible o cerrado.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Analitos_participa</w:t>
            </w:r>
          </w:p>
        </w:tc>
        <w:tc>
          <w:tcPr/>
          <w:p>
            <w:pPr>
              <w:pStyle w:val="Compact"/>
            </w:pPr>
            <w:r>
              <w:t xml:space="preserve">CO, SO2, O3, NO, NO2 u otros definidos por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Ronda_preferida</w:t>
            </w:r>
          </w:p>
        </w:tc>
        <w:tc>
          <w:tcPr/>
          <w:p>
            <w:pPr>
              <w:pStyle w:val="Compact"/>
            </w:pPr>
            <w:r>
              <w:t xml:space="preserve">Ventana o ronda solicitada cuando haya alternativas.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Ronda_asignada</w:t>
            </w:r>
          </w:p>
        </w:tc>
        <w:tc>
          <w:tcPr/>
          <w:p>
            <w:pPr>
              <w:pStyle w:val="Compact"/>
            </w:pPr>
            <w:r>
              <w:t xml:space="preserve">Ronda finalmente asignada por coordinacion.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Acepta_condiciones</w:t>
            </w:r>
          </w:p>
        </w:tc>
        <w:tc>
          <w:tcPr/>
          <w:p>
            <w:pPr>
              <w:pStyle w:val="Compact"/>
            </w:pPr>
            <w:r>
              <w:t xml:space="preserve">Confirmacion de lectura y aceptacion de condiciones de participacion.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Acepta_confidencialidad</w:t>
            </w:r>
          </w:p>
        </w:tc>
        <w:tc>
          <w:tcPr/>
          <w:p>
            <w:pPr>
              <w:pStyle w:val="Compact"/>
            </w:pPr>
            <w:r>
              <w:t xml:space="preserve">Declaracion de confidencialidad y no divulgacion previa.</w:t>
            </w:r>
          </w:p>
        </w:tc>
      </w:tr>
    </w:tbl>
    <w:bookmarkEnd w:id="23"/>
    <w:bookmarkStart w:id="24" w:name="Xefc586118d43c6aaf80855d898588278963024d"/>
    <w:p>
      <w:pPr>
        <w:pStyle w:val="Heading3"/>
      </w:pPr>
      <w:r>
        <w:t xml:space="preserve">4.3 Personal y acceso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Personal_autorizado</w:t>
            </w:r>
          </w:p>
        </w:tc>
        <w:tc>
          <w:tcPr/>
          <w:p>
            <w:pPr>
              <w:pStyle w:val="Compact"/>
            </w:pPr>
            <w:r>
              <w:t xml:space="preserve">Nombres, identificacion y rol del personal que ingresara.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Requisitos_ingreso</w:t>
            </w:r>
          </w:p>
        </w:tc>
        <w:tc>
          <w:tcPr/>
          <w:p>
            <w:pPr>
              <w:pStyle w:val="Compact"/>
            </w:pPr>
            <w:r>
              <w:t xml:space="preserve">Datos necesarios para permisos, SST o control de acceso.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Observaciones_acceso</w:t>
            </w:r>
          </w:p>
        </w:tc>
        <w:tc>
          <w:tcPr/>
          <w:p>
            <w:pPr>
              <w:pStyle w:val="Compact"/>
            </w:pPr>
            <w:r>
              <w:t xml:space="preserve">Restricciones o necesidades especiales informadas por el participante.</w:t>
            </w:r>
          </w:p>
        </w:tc>
      </w:tr>
    </w:tbl>
    <w:bookmarkEnd w:id="24"/>
    <w:bookmarkStart w:id="25" w:name="Xbaaf7aad054e66e5575f01e72722a0c7f443b34"/>
    <w:p>
      <w:pPr>
        <w:pStyle w:val="Heading3"/>
      </w:pPr>
      <w:r>
        <w:t xml:space="preserve">4.4 Informacion tecnica y logistica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Equipos_declarados</w:t>
            </w:r>
          </w:p>
        </w:tc>
        <w:tc>
          <w:tcPr/>
          <w:p>
            <w:pPr>
              <w:pStyle w:val="Compact"/>
            </w:pPr>
            <w:r>
              <w:t xml:space="preserve">Relacion de analizadores e instrumentos cargados por 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Servicios_requeridos</w:t>
            </w:r>
          </w:p>
        </w:tc>
        <w:tc>
          <w:tcPr/>
          <w:p>
            <w:pPr>
              <w:pStyle w:val="Compact"/>
            </w:pPr>
            <w:r>
              <w:t xml:space="preserve">Energia, espacio, gases auxiliares permitidos, conectividad u otros.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Transporte_equipos</w:t>
            </w:r>
          </w:p>
        </w:tc>
        <w:tc>
          <w:tcPr/>
          <w:p>
            <w:pPr>
              <w:pStyle w:val="Compact"/>
            </w:pPr>
            <w:r>
              <w:t xml:space="preserve">Medio, fecha estimada de llegada y necesidades de apoyo.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Observaciones_tecnicas</w:t>
            </w:r>
          </w:p>
        </w:tc>
        <w:tc>
          <w:tcPr/>
          <w:p>
            <w:pPr>
              <w:pStyle w:val="Compact"/>
            </w:pPr>
            <w:r>
              <w:t xml:space="preserve">Informacion adicional relevante para planificacion.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d55d0795dccf511a09b0763446835129a174d72"/>
    <w:p>
      <w:pPr>
        <w:pStyle w:val="Heading2"/>
      </w:pPr>
      <w:r>
        <w:t xml:space="preserve">5. Salidas desde</w:t>
      </w:r>
      <w:r>
        <w:t xml:space="preserve"> </w:t>
      </w:r>
      <w:r>
        <w:rPr>
          <w:rStyle w:val="VerbatimChar"/>
        </w:rPr>
        <w:t xml:space="preserve">calaire-app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individual del participante</w:t>
            </w:r>
          </w:p>
        </w:tc>
        <w:tc>
          <w:tcPr/>
          <w:p>
            <w:pPr>
              <w:pStyle w:val="Compact"/>
            </w:pPr>
            <w:r>
              <w:t xml:space="preserve">Evidencia de inscripcion, confirmacion y aceptacion.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consolidado de participantes</w:t>
            </w:r>
          </w:p>
        </w:tc>
        <w:tc>
          <w:tcPr/>
          <w:p>
            <w:pPr>
              <w:pStyle w:val="Compact"/>
            </w:pPr>
            <w:r>
              <w:t xml:space="preserve">Seguimiento de completitud y cierre pre-ronda.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  <w:r>
              <w:t xml:space="preserve"> </w:t>
            </w:r>
            <w:r>
              <w:t xml:space="preserve">Equipos e instrumentos</w:t>
            </w:r>
          </w:p>
        </w:tc>
        <w:tc>
          <w:tcPr/>
          <w:p>
            <w:pPr>
              <w:pStyle w:val="Compact"/>
            </w:pPr>
            <w:r>
              <w:t xml:space="preserve">Exportacion tecnica de equipos declarados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Insumos para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Participantes, analitos, accesos, recursos y restricciones para la planificacion completa.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5f77b6f8b6be31489589317e7bce90fb4d91f74"/>
    <w:p>
      <w:pPr>
        <w:pStyle w:val="Heading2"/>
      </w:pPr>
      <w:r>
        <w:t xml:space="preserve">6. Reglas de diligenciamiento</w:t>
      </w:r>
    </w:p>
    <w:p>
      <w:pPr>
        <w:pStyle w:val="Compact"/>
        <w:numPr>
          <w:ilvl w:val="0"/>
          <w:numId w:val="1002"/>
        </w:numPr>
      </w:pPr>
      <w:r>
        <w:t xml:space="preserve">Cada participante debe tener un unico registro activo por ronda.</w:t>
      </w:r>
    </w:p>
    <w:p>
      <w:pPr>
        <w:pStyle w:val="Compact"/>
        <w:numPr>
          <w:ilvl w:val="0"/>
          <w:numId w:val="1002"/>
        </w:numPr>
      </w:pPr>
      <w:r>
        <w:t xml:space="preserve">La informacion de equipos declarados debe poder exportarse como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cambio de estado de participacion debe conservar fecha, responsable y justificacion cuando aplique.</w:t>
      </w:r>
    </w:p>
    <w:p>
      <w:pPr>
        <w:pStyle w:val="Compact"/>
        <w:numPr>
          <w:ilvl w:val="0"/>
          <w:numId w:val="1002"/>
        </w:numPr>
      </w:pPr>
      <w:r>
        <w:t xml:space="preserve">Los datos personales se tratan como informacion confidencial y se controlan conforme a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informacion usada para planificar la ronda debe estar cerrada antes de aprobar</w:t>
      </w:r>
      <w:r>
        <w:t xml:space="preserve"> </w:t>
      </w:r>
      <w:r>
        <w:rPr>
          <w:rStyle w:val="VerbatimChar"/>
        </w:rPr>
        <w:t xml:space="preserve">F-PSEA-06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3d61f2fae089251ebe3fff68eb4302f237f4191"/>
    <w:p>
      <w:pPr>
        <w:pStyle w:val="Heading2"/>
      </w:pPr>
      <w:r>
        <w:t xml:space="preserve">7. Relacion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donde se carga y conserva el 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para diligenciamiento 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y seguimiento interno.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 que usa la informacion cargada.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asociadas a apertura, correccion y cierre.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Exportacion de equipos declarados desde este 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completa alimentada por el registro.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f9820eb4eff32a8ccb54c055788a9a369439c42"/>
    <w:p>
      <w:pPr>
        <w:pStyle w:val="Heading2"/>
      </w:pPr>
      <w:r>
        <w:t xml:space="preserve">8. Criterio de completitud</w:t>
      </w:r>
    </w:p>
    <w:p>
      <w:pPr>
        <w:pStyle w:val="FirstParagraph"/>
      </w:pPr>
      <w:r>
        <w:t xml:space="preserve">El registro se considera completo cuando el participante tiene estado definido, datos de contacto validos, personal autorizado, analitos confirmados, condiciones de participacion aceptadas y equipos declarados con informacion suficiente para exportar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.</w:t>
      </w:r>
    </w:p>
    <w:bookmarkEnd w:id="30"/>
    <w:bookmarkEnd w:id="31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2026-06-29T13:50:54Z</dcterms:created>
  <dcterms:modified xsi:type="dcterms:W3CDTF">2026-06-29T13:50:54Z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