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7442B0A0" w:rsidR="00124061" w:rsidRDefault="00A42248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25pt;height:57.75pt">
            <v:imagedata r:id="rId7" o:title=""/>
          </v:shape>
        </w:pict>
      </w:r>
    </w:p>
    <w:p w14:paraId="3D7ECE3B" w14:textId="77777777" w:rsidR="006F32A2" w:rsidRPr="00170AAE" w:rsidRDefault="006F32A2">
      <w:pPr>
        <w:spacing w:before="96"/>
        <w:ind w:left="220"/>
        <w:rPr>
          <w:lang w:val="es-CO"/>
        </w:rPr>
      </w:pP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56A53DCC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5835F0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CAL DOLOMITA 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057561ED" w:rsidR="00124061" w:rsidRDefault="00124061">
      <w:pPr>
        <w:spacing w:line="200" w:lineRule="exact"/>
        <w:rPr>
          <w:lang w:val="es-CO"/>
        </w:rPr>
      </w:pPr>
    </w:p>
    <w:p w14:paraId="033A6870" w14:textId="72C55206" w:rsidR="006F32A2" w:rsidRDefault="006F32A2">
      <w:pPr>
        <w:spacing w:line="200" w:lineRule="exact"/>
        <w:rPr>
          <w:lang w:val="es-CO"/>
        </w:rPr>
      </w:pPr>
    </w:p>
    <w:p w14:paraId="16E89902" w14:textId="77777777" w:rsidR="006F32A2" w:rsidRPr="00170AAE" w:rsidRDefault="006F32A2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410"/>
        <w:gridCol w:w="6095"/>
      </w:tblGrid>
      <w:tr w:rsidR="00D21662" w14:paraId="0CDA8B5D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102F97AD" w14:textId="118677DF" w:rsidR="00D21662" w:rsidRDefault="005835F0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Dolomita 16%</w:t>
            </w:r>
          </w:p>
        </w:tc>
      </w:tr>
      <w:tr w:rsidR="00D21662" w:rsidRPr="00A477F6" w14:paraId="11FE879E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0B352CA6" w14:textId="642CB1DF" w:rsidR="00D21662" w:rsidRPr="005835F0" w:rsidRDefault="005835F0" w:rsidP="005835F0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Su propósito principal es el acondicionamiento </w:t>
            </w:r>
            <w:r w:rsidR="006F32A2"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 tierras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antes de la siembra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 los cultivos o su aplicación alrededor de los troncos de las plantas para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aportar elementos</w:t>
            </w:r>
            <w:r w:rsidR="008726C2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como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Calcio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y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Magnesio para el control de la acidez del suelo y la correcta formación </w:t>
            </w:r>
            <w:r w:rsidR="006F32A2"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 raíces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, troncos y frutos.</w:t>
            </w:r>
          </w:p>
        </w:tc>
      </w:tr>
      <w:tr w:rsidR="005835F0" w:rsidRPr="00A477F6" w14:paraId="0AD42469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6CA56B6C" w14:textId="4B77F268" w:rsidR="005835F0" w:rsidRPr="00C20D93" w:rsidRDefault="005835F0" w:rsidP="005835F0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11702D3" w14:textId="311655AD" w:rsidR="005835F0" w:rsidRDefault="005835F0" w:rsidP="005835F0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Polvo y pasar por malla tamiz 20-100 para uso agrícola.</w:t>
            </w:r>
          </w:p>
        </w:tc>
      </w:tr>
      <w:tr w:rsidR="005835F0" w:rsidRPr="00A477F6" w14:paraId="6D93C1F0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078575C3" w14:textId="4225124C" w:rsidR="005835F0" w:rsidRPr="00C20D93" w:rsidRDefault="005835F0" w:rsidP="005835F0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603745C" w14:textId="6A9752ED" w:rsidR="005835F0" w:rsidRPr="00D21662" w:rsidRDefault="005835F0" w:rsidP="005835F0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Saco polipropileno x 50 KG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blanco rotulado.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5F6951EF" w:rsidR="00124061" w:rsidRPr="00D21662" w:rsidRDefault="00215A6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</w:t>
            </w:r>
            <w:r w:rsidR="005835F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</w:t>
            </w:r>
            <w:r w:rsidR="00747035" w:rsidRPr="0074703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Calcio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0B9F8E6F" w:rsidR="00124061" w:rsidRPr="00D21662" w:rsidRDefault="00747035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proofErr w:type="spellStart"/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CaO</w:t>
            </w:r>
            <w:proofErr w:type="spellEnd"/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20CB8669" w:rsidR="00124061" w:rsidRPr="00D21662" w:rsidRDefault="005835F0" w:rsidP="005835F0">
            <w:pPr>
              <w:tabs>
                <w:tab w:val="left" w:pos="412"/>
              </w:tabs>
              <w:spacing w:before="23"/>
              <w:ind w:left="412" w:right="5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33%-3</w:t>
            </w:r>
            <w:r w:rsidR="00A42248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5</w:t>
            </w: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62DE7D73" w:rsidR="00124061" w:rsidRPr="00D21662" w:rsidRDefault="00747035" w:rsidP="00747035">
            <w:pPr>
              <w:spacing w:before="5"/>
              <w:ind w:left="1208" w:right="1134" w:hanging="2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="005835F0" w:rsidRPr="0074703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5CCB5B3A" w:rsidR="00124061" w:rsidRPr="00D21662" w:rsidRDefault="00747035" w:rsidP="005835F0">
            <w:pPr>
              <w:spacing w:before="5"/>
              <w:ind w:left="1217" w:right="899" w:hanging="66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="005835F0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5835F0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O3)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2E4BF698" w:rsidR="00124061" w:rsidRPr="00D21662" w:rsidRDefault="005835F0" w:rsidP="005835F0">
            <w:pPr>
              <w:spacing w:before="5"/>
              <w:ind w:left="-13" w:right="8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58.</w:t>
            </w:r>
            <w:r w:rsidR="00A42248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9</w:t>
            </w:r>
            <w:r w:rsidRPr="005835F0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%-</w:t>
            </w:r>
            <w:r w:rsidR="00A42248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62</w:t>
            </w:r>
            <w:r w:rsidRPr="005835F0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.</w:t>
            </w:r>
            <w:r w:rsidR="00A42248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5</w:t>
            </w:r>
            <w:r w:rsidRPr="005835F0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69093F80" w:rsidR="00124061" w:rsidRPr="00D21662" w:rsidRDefault="00747035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Magnesio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71B1B06A" w:rsidR="00124061" w:rsidRPr="00D21662" w:rsidRDefault="00747035" w:rsidP="0074703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24072F17" w:rsidR="00124061" w:rsidRPr="00D21662" w:rsidRDefault="005835F0" w:rsidP="005835F0">
            <w:pPr>
              <w:spacing w:before="1"/>
              <w:ind w:left="129" w:right="22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A42248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</w:t>
            </w: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%-</w:t>
            </w:r>
            <w:r w:rsidR="00A42248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14.5</w:t>
            </w: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%</w:t>
            </w:r>
          </w:p>
        </w:tc>
      </w:tr>
      <w:tr w:rsidR="005835F0" w:rsidRPr="00D21662" w14:paraId="4EC2BBE1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2E208" w14:textId="514AF844" w:rsidR="005835F0" w:rsidRPr="00747035" w:rsidRDefault="005835F0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61A62" w14:textId="59E4AF70" w:rsidR="005835F0" w:rsidRPr="00747035" w:rsidRDefault="005835F0" w:rsidP="0074703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3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EF465" w14:textId="4A23505E" w:rsidR="005835F0" w:rsidRDefault="005835F0" w:rsidP="005835F0">
            <w:pPr>
              <w:spacing w:before="1"/>
              <w:ind w:right="87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</w:t>
            </w:r>
            <w:r w:rsidR="00A42248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7</w:t>
            </w: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.</w:t>
            </w:r>
            <w:r w:rsidR="00A42248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</w:t>
            </w: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%-3</w:t>
            </w:r>
            <w:r w:rsidR="00A42248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0</w:t>
            </w: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.3%</w:t>
            </w:r>
          </w:p>
        </w:tc>
      </w:tr>
      <w:tr w:rsidR="00747035" w:rsidRPr="00D21662" w14:paraId="6925A599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E2A73" w14:textId="59B49F5E" w:rsidR="00747035" w:rsidRPr="00215A69" w:rsidRDefault="00747035" w:rsidP="00747035">
            <w:pPr>
              <w:spacing w:before="1"/>
              <w:ind w:left="1284" w:right="712" w:hanging="730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F36F2" w14:textId="77777777" w:rsidR="00747035" w:rsidRDefault="00747035" w:rsidP="00215A69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BD276" w14:textId="2B4CF45F" w:rsidR="00747035" w:rsidRPr="00D21662" w:rsidRDefault="00747035" w:rsidP="005835F0">
            <w:pPr>
              <w:spacing w:before="1"/>
              <w:ind w:left="129" w:right="87" w:hanging="12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1.0%</w:t>
            </w:r>
            <w:r w:rsid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máximo</w:t>
            </w:r>
          </w:p>
        </w:tc>
      </w:tr>
    </w:tbl>
    <w:p w14:paraId="0910EE0D" w14:textId="44BA7AAF" w:rsidR="00124061" w:rsidRDefault="00124061">
      <w:pPr>
        <w:spacing w:before="9" w:line="180" w:lineRule="exact"/>
        <w:rPr>
          <w:lang w:val="es-CO"/>
        </w:rPr>
      </w:pPr>
    </w:p>
    <w:p w14:paraId="41016FD4" w14:textId="77777777" w:rsidR="006F32A2" w:rsidRPr="00D21662" w:rsidRDefault="006F32A2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5"/>
        <w:gridCol w:w="6824"/>
      </w:tblGrid>
      <w:tr w:rsidR="00C20D93" w14:paraId="7EC7E342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61E3E4A8" w14:textId="3B843E67" w:rsidR="00C20D93" w:rsidRPr="00C20D93" w:rsidRDefault="005835F0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="008726C2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ó</w:t>
            </w:r>
            <w:r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lido</w:t>
            </w:r>
          </w:p>
        </w:tc>
      </w:tr>
      <w:tr w:rsidR="00C20D93" w:rsidRPr="00A477F6" w14:paraId="3F5D5810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17053F62" w14:textId="7E76B4E8" w:rsidR="00C20D93" w:rsidRPr="00C20D93" w:rsidRDefault="005835F0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5835F0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Puede variar entre Gris oscuro, Gris Claro, blanco y tener ligeros tonos de amarillo.</w:t>
            </w:r>
          </w:p>
        </w:tc>
      </w:tr>
      <w:tr w:rsidR="005B213C" w:rsidRPr="00A477F6" w14:paraId="61BF538A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3EA5E117" w14:textId="2EFAA937" w:rsidR="005B213C" w:rsidRPr="00C20D93" w:rsidRDefault="005835F0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Granulometría</w:t>
            </w:r>
            <w:r w:rsidR="005B213C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101E11BB" w14:textId="77777777" w:rsidR="006F32A2" w:rsidRDefault="005835F0" w:rsidP="005B213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Pasa por malla 20 el 99.5% del producto </w:t>
            </w:r>
          </w:p>
          <w:p w14:paraId="10F5B43F" w14:textId="63601855" w:rsidR="006F32A2" w:rsidRDefault="005835F0" w:rsidP="005B213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Pasa por malla 60 el 49% </w:t>
            </w:r>
            <w:r w:rsidR="006F32A2"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del producto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</w:p>
          <w:p w14:paraId="7CB909F1" w14:textId="6C9AFD56" w:rsidR="005B213C" w:rsidRPr="005B213C" w:rsidRDefault="005835F0" w:rsidP="005B213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Pasa por malla 100 el 25% del producto</w:t>
            </w:r>
          </w:p>
        </w:tc>
      </w:tr>
      <w:tr w:rsidR="00AE003A" w:rsidRPr="00A477F6" w14:paraId="14588543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0106CF42" w14:textId="07E280F2" w:rsidR="00AE003A" w:rsidRDefault="00AE003A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Almacenamiento: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7D49D40A" w14:textId="353A5EFC" w:rsidR="00AE003A" w:rsidRPr="00AE003A" w:rsidRDefault="006F32A2" w:rsidP="006F32A2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6F32A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Su almacenamiento debe hacerse en un lugar fresco alejado del viento, humedad y de la luz directa del sol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para evitar el deterioro prematuro del empaque</w:t>
            </w:r>
          </w:p>
        </w:tc>
      </w:tr>
    </w:tbl>
    <w:p w14:paraId="789B9809" w14:textId="60B08C94" w:rsidR="004E1D4D" w:rsidRDefault="004E1D4D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700DEA45" w14:textId="60E15778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3FE580EB" w14:textId="628F878B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374FC6F9" w14:textId="0A911261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7A7AD77F" w14:textId="55AA0F2F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78155536" w14:textId="65730255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082D71B1" w14:textId="526F3B9D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104EC53D" w14:textId="38F16869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203F6747" w14:textId="3B69CE2F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6517AE2C" w14:textId="77777777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tbl>
      <w:tblPr>
        <w:tblStyle w:val="Tablaconcuadrcula"/>
        <w:tblpPr w:leftFromText="141" w:rightFromText="141" w:vertAnchor="page" w:horzAnchor="margin" w:tblpY="2105"/>
        <w:tblW w:w="0" w:type="auto"/>
        <w:tblLook w:val="04A0" w:firstRow="1" w:lastRow="0" w:firstColumn="1" w:lastColumn="0" w:noHBand="0" w:noVBand="1"/>
      </w:tblPr>
      <w:tblGrid>
        <w:gridCol w:w="1985"/>
        <w:gridCol w:w="6824"/>
      </w:tblGrid>
      <w:tr w:rsidR="006F32A2" w:rsidRPr="00A477F6" w14:paraId="088490B8" w14:textId="77777777" w:rsidTr="006F32A2">
        <w:tc>
          <w:tcPr>
            <w:tcW w:w="1985" w:type="dxa"/>
            <w:shd w:val="clear" w:color="auto" w:fill="F2F2F2" w:themeFill="background1" w:themeFillShade="F2"/>
          </w:tcPr>
          <w:p w14:paraId="0DDC196A" w14:textId="16B84BE4" w:rsidR="006F32A2" w:rsidRDefault="006F32A2" w:rsidP="006F32A2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lastRenderedPageBreak/>
              <w:t>Usos</w:t>
            </w: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Pr="0074703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 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3D69CF84" w14:textId="133BEBCB" w:rsidR="006F32A2" w:rsidRPr="006F32A2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Para su uso agrícola es recomendable aplicar el producto un mes antes de la siembra de las semillas para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que los componentes hagan efecto en el suelo y posteriormente en las plantas.</w:t>
            </w:r>
          </w:p>
          <w:p w14:paraId="14E0A0C6" w14:textId="21B0B5D2" w:rsidR="006F32A2" w:rsidRPr="00CD53FA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Este producto tiene otro tipo de usos industriales como la elaboración de vidrio, suplementos alimenticios,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materiales de construcción</w:t>
            </w:r>
            <w:r w:rsidR="001C629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,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entre muchos otros.</w:t>
            </w:r>
          </w:p>
        </w:tc>
      </w:tr>
      <w:tr w:rsidR="006F32A2" w:rsidRPr="00A477F6" w14:paraId="55263E6A" w14:textId="77777777" w:rsidTr="006F32A2">
        <w:tc>
          <w:tcPr>
            <w:tcW w:w="1985" w:type="dxa"/>
            <w:shd w:val="clear" w:color="auto" w:fill="F2F2F2" w:themeFill="background1" w:themeFillShade="F2"/>
          </w:tcPr>
          <w:p w14:paraId="08DA2155" w14:textId="5041D788" w:rsidR="006F32A2" w:rsidRDefault="006F32A2" w:rsidP="006F32A2">
            <w:pPr>
              <w:spacing w:before="6" w:line="280" w:lineRule="exact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Aplicación: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333D63B1" w14:textId="7E6AF288" w:rsidR="006F32A2" w:rsidRPr="006F32A2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La aplicación de este producto se puede hacer manualmente al “voleo” o mediante la aplicación en una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m</w:t>
            </w:r>
            <w:r w:rsidR="001C629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á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quina encaladora en horas de poco viento, cualquiera sea el método de aplicación</w:t>
            </w:r>
            <w:r w:rsidR="001C629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,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el personal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encargado debe usar tapabocas para evitar respirar polvo.</w:t>
            </w:r>
          </w:p>
        </w:tc>
      </w:tr>
      <w:tr w:rsidR="006F32A2" w:rsidRPr="00A477F6" w14:paraId="4875FDB6" w14:textId="77777777" w:rsidTr="006F32A2">
        <w:tc>
          <w:tcPr>
            <w:tcW w:w="1985" w:type="dxa"/>
            <w:shd w:val="clear" w:color="auto" w:fill="F2F2F2" w:themeFill="background1" w:themeFillShade="F2"/>
          </w:tcPr>
          <w:p w14:paraId="2D3A60E8" w14:textId="2414A9D1" w:rsidR="006F32A2" w:rsidRDefault="006F32A2" w:rsidP="006F32A2">
            <w:pPr>
              <w:spacing w:before="6" w:line="280" w:lineRule="exact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Dosis: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1030DF12" w14:textId="1C205C09" w:rsidR="006F32A2" w:rsidRPr="006F32A2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La dosificación de la dolomita para uso agrícola se debe hacer bajo recomendación de un ingeniero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agrónomo, sin embargo, se acostumbra a aplicar 1.5 toneladas de producto por hectárea a ser sembrada.</w:t>
            </w:r>
          </w:p>
          <w:p w14:paraId="33A47DAC" w14:textId="31FDE8CB" w:rsidR="006F32A2" w:rsidRPr="006F32A2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Para su uso industrial, deben ser determinados por los encargados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de planeación y producción</w:t>
            </w:r>
            <w:r w:rsidR="008726C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.</w:t>
            </w:r>
          </w:p>
        </w:tc>
      </w:tr>
    </w:tbl>
    <w:p w14:paraId="0B3E0894" w14:textId="57C9EE54" w:rsidR="004E1D4D" w:rsidRDefault="006F32A2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noProof/>
          <w:sz w:val="22"/>
          <w:szCs w:val="22"/>
          <w:lang w:val="es-CO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EB8F7C7" wp14:editId="01CAAFE1">
                <wp:simplePos x="0" y="0"/>
                <wp:positionH relativeFrom="page">
                  <wp:posOffset>495300</wp:posOffset>
                </wp:positionH>
                <wp:positionV relativeFrom="page">
                  <wp:posOffset>477520</wp:posOffset>
                </wp:positionV>
                <wp:extent cx="7069455" cy="9373870"/>
                <wp:effectExtent l="9525" t="1270" r="7620" b="6985"/>
                <wp:wrapNone/>
                <wp:docPr id="2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9455" cy="9373870"/>
                          <a:chOff x="540" y="512"/>
                          <a:chExt cx="11133" cy="14762"/>
                        </a:xfrm>
                      </wpg:grpSpPr>
                      <wps:wsp>
                        <wps:cNvPr id="3" name="Freeform 10"/>
                        <wps:cNvSpPr>
                          <a:spLocks/>
                        </wps:cNvSpPr>
                        <wps:spPr bwMode="auto">
                          <a:xfrm>
                            <a:off x="570" y="541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1"/>
                        <wps:cNvSpPr>
                          <a:spLocks/>
                        </wps:cNvSpPr>
                        <wps:spPr bwMode="auto">
                          <a:xfrm>
                            <a:off x="555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2"/>
                        <wps:cNvSpPr>
                          <a:spLocks/>
                        </wps:cNvSpPr>
                        <wps:spPr bwMode="auto">
                          <a:xfrm>
                            <a:off x="11657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570" y="15243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EC2C5E" id="Grupo 2" o:spid="_x0000_s1026" style="position:absolute;margin-left:39pt;margin-top:37.6pt;width:556.65pt;height:738.1pt;z-index:-251655168;mso-position-horizontal-relative:page;mso-position-vertical-relative:page" coordorigin="540,512" coordsize="11133,1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">
                <v:shape id="Freeform 10" o:spid="_x0000_s1027" style="position:absolute;left:570;top:541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" path="m,l11073,e" filled="f" strokeweight="1.54pt">
                  <v:path arrowok="t" o:connecttype="custom" o:connectlocs="0,0;11073,0" o:connectangles="0,0"/>
                </v:shape>
                <v:shape id="Freeform 11" o:spid="_x0000_s1028" style="position:absolute;left:555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" path="m,l,14731e" filled="f" strokeweight="1.54pt">
                  <v:path arrowok="t" o:connecttype="custom" o:connectlocs="0,527;0,15258" o:connectangles="0,0"/>
                </v:shape>
                <v:shape id="Freeform 12" o:spid="_x0000_s1029" style="position:absolute;left:11657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" path="m,l,14731e" filled="f" strokeweight=".54325mm">
                  <v:path arrowok="t" o:connecttype="custom" o:connectlocs="0,527;0,15258" o:connectangles="0,0"/>
                </v:shape>
                <v:shape id="Freeform 13" o:spid="_x0000_s1030" style="position:absolute;left:570;top:15243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" path="m,l11073,e" filled="f" strokeweight=".54325mm">
                  <v:path arrowok="t" o:connecttype="custom" o:connectlocs="0,0;11073,0" o:connectangles="0,0"/>
                </v:shape>
                <w10:wrap anchorx="page" anchory="page"/>
              </v:group>
            </w:pict>
          </mc:Fallback>
        </mc:AlternateContent>
      </w:r>
    </w:p>
    <w:p w14:paraId="2965097D" w14:textId="5B5AC584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4583976" w14:textId="07A13BE9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F841D87" w14:textId="1A6DB39D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D905344" w14:textId="77777777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D3270D0" w14:textId="1B1A2578" w:rsidR="00886BC0" w:rsidRDefault="00886BC0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6F8A1BF" w14:textId="58D8F933" w:rsidR="00CD53FA" w:rsidRDefault="00CD53F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FD5273D" w14:textId="3F4F37FC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D239CCE" w14:textId="3A437802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95FB127" w14:textId="771C097E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9A52F4C" w14:textId="2114284A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D5A62C5" w14:textId="08222FCD" w:rsidR="006F32A2" w:rsidRPr="00561755" w:rsidRDefault="00561755" w:rsidP="00561755">
      <w:pPr>
        <w:spacing w:before="5" w:line="240" w:lineRule="exact"/>
        <w:ind w:left="709"/>
        <w:rPr>
          <w:rFonts w:asciiTheme="minorHAnsi" w:hAnsiTheme="minorHAnsi" w:cstheme="minorHAnsi"/>
          <w:lang w:val="es-CO"/>
        </w:rPr>
      </w:pPr>
      <w:r w:rsidRPr="00561755">
        <w:rPr>
          <w:rFonts w:asciiTheme="minorHAnsi" w:hAnsiTheme="minorHAnsi" w:cstheme="minorHAnsi"/>
          <w:b/>
          <w:bCs/>
          <w:lang w:val="es-CO"/>
        </w:rPr>
        <w:t xml:space="preserve">Nota: </w:t>
      </w:r>
      <w:r w:rsidRPr="00561755">
        <w:rPr>
          <w:rFonts w:asciiTheme="minorHAnsi" w:hAnsiTheme="minorHAnsi" w:cstheme="minorHAnsi"/>
          <w:lang w:val="es-CO"/>
        </w:rPr>
        <w:t xml:space="preserve">Información entregada según los datos </w:t>
      </w:r>
      <w:r>
        <w:rPr>
          <w:rFonts w:asciiTheme="minorHAnsi" w:hAnsiTheme="minorHAnsi" w:cstheme="minorHAnsi"/>
          <w:lang w:val="es-CO"/>
        </w:rPr>
        <w:t>de</w:t>
      </w:r>
      <w:r w:rsidRPr="00561755">
        <w:rPr>
          <w:rFonts w:asciiTheme="minorHAnsi" w:hAnsiTheme="minorHAnsi" w:cstheme="minorHAnsi"/>
          <w:lang w:val="es-CO"/>
        </w:rPr>
        <w:t xml:space="preserve"> nuestro proveedor. </w:t>
      </w:r>
    </w:p>
    <w:p w14:paraId="256DB92A" w14:textId="7D6553CD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34CCD9E" w14:textId="6BD92B53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121F4CC" w14:textId="1EB914E5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D63666A" w14:textId="60A45314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14220D" w14:textId="6E6B02E5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A5AF18C" w14:textId="2DF14022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361BA4" w14:textId="4F56E3B6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534A141" w14:textId="7F1B3185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147C5B5" w14:textId="24D7519D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362BBE3" w14:textId="2DCEFB16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6966DF1" w14:textId="77777777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33E1A4D" w14:textId="73EC9B0D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C35A3AB" w14:textId="661AA90E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7B5C025" w14:textId="12993804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06B81D" w14:textId="3E975E61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FCBA5C0" w14:textId="298C30DF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2B6F569" w14:textId="023BA532" w:rsidR="006F32A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6DAA2CDE">
            <wp:simplePos x="0" y="0"/>
            <wp:positionH relativeFrom="column">
              <wp:posOffset>4901565</wp:posOffset>
            </wp:positionH>
            <wp:positionV relativeFrom="paragraph">
              <wp:posOffset>-36195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644FF" w14:textId="77777777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D09A8E0" w14:textId="52076201" w:rsidR="00CD53FA" w:rsidRDefault="00CD53F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65509D02">
                <wp:simplePos x="0" y="0"/>
                <wp:positionH relativeFrom="column">
                  <wp:posOffset>-501386</wp:posOffset>
                </wp:positionH>
                <wp:positionV relativeFrom="paragraph">
                  <wp:posOffset>195646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03414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5pt,15.4pt" to="512.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BJ&#10;klkH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320F7212" w14:textId="286D9228" w:rsidR="00CD53FA" w:rsidRDefault="00CD53F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07508B1" w14:textId="77777777" w:rsidR="00CD53FA" w:rsidRDefault="00CD53F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5E232C62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1C629D" w:rsidRDefault="00A42248" w:rsidP="00EA09C4">
      <w:pPr>
        <w:spacing w:before="5"/>
        <w:ind w:left="2623" w:right="1867" w:hanging="55"/>
        <w:rPr>
          <w:rFonts w:asciiTheme="minorHAnsi" w:eastAsia="Verdana" w:hAnsiTheme="minorHAnsi" w:cstheme="minorHAnsi"/>
          <w:lang w:val="es-CO"/>
        </w:rPr>
      </w:pPr>
      <w:hyperlink r:id="rId10" w:history="1">
        <w:r w:rsidR="004E1D4D" w:rsidRPr="001C629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  <w:lang w:val="es-CO"/>
          </w:rPr>
          <w:t>www.calferquim.com</w:t>
        </w:r>
      </w:hyperlink>
      <w:r w:rsidR="000B22BB" w:rsidRPr="001C629D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11"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1C629D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1C629D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  <w:r w:rsidR="004E1D4D" w:rsidRPr="001C629D">
        <w:rPr>
          <w:lang w:val="es-CO"/>
        </w:rPr>
        <w:t xml:space="preserve"> </w:t>
      </w:r>
    </w:p>
    <w:p w14:paraId="4541F74C" w14:textId="1DAD0727" w:rsidR="00124061" w:rsidRPr="001C629D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p w14:paraId="2E2D1DC5" w14:textId="13DBC8F0" w:rsidR="006F32A2" w:rsidRPr="001C629D" w:rsidRDefault="006F32A2" w:rsidP="006F32A2">
      <w:pPr>
        <w:rPr>
          <w:rFonts w:asciiTheme="minorHAnsi" w:eastAsia="Calibri" w:hAnsiTheme="minorHAnsi" w:cstheme="minorHAnsi"/>
          <w:lang w:val="es-CO"/>
        </w:rPr>
      </w:pPr>
    </w:p>
    <w:p w14:paraId="711C5A20" w14:textId="7785AAD4" w:rsidR="006F32A2" w:rsidRPr="001C629D" w:rsidRDefault="006F32A2" w:rsidP="006F32A2">
      <w:pPr>
        <w:tabs>
          <w:tab w:val="left" w:pos="6097"/>
        </w:tabs>
        <w:rPr>
          <w:rFonts w:asciiTheme="minorHAnsi" w:eastAsia="Calibri" w:hAnsiTheme="minorHAnsi" w:cstheme="minorHAnsi"/>
          <w:lang w:val="es-CO"/>
        </w:rPr>
      </w:pPr>
    </w:p>
    <w:sectPr w:rsidR="006F32A2" w:rsidRPr="001C629D" w:rsidSect="00747035">
      <w:type w:val="continuous"/>
      <w:pgSz w:w="12240" w:h="15840"/>
      <w:pgMar w:top="998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4F7D9" w14:textId="77777777" w:rsidR="00C108F6" w:rsidRDefault="00C108F6" w:rsidP="00747035">
      <w:r>
        <w:separator/>
      </w:r>
    </w:p>
  </w:endnote>
  <w:endnote w:type="continuationSeparator" w:id="0">
    <w:p w14:paraId="428A9657" w14:textId="77777777" w:rsidR="00C108F6" w:rsidRDefault="00C108F6" w:rsidP="0074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7326A" w14:textId="77777777" w:rsidR="00C108F6" w:rsidRDefault="00C108F6" w:rsidP="00747035">
      <w:r>
        <w:separator/>
      </w:r>
    </w:p>
  </w:footnote>
  <w:footnote w:type="continuationSeparator" w:id="0">
    <w:p w14:paraId="1DF4867D" w14:textId="77777777" w:rsidR="00C108F6" w:rsidRDefault="00C108F6" w:rsidP="00747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1C629D"/>
    <w:rsid w:val="00215A69"/>
    <w:rsid w:val="0044765E"/>
    <w:rsid w:val="004E1D4D"/>
    <w:rsid w:val="00561755"/>
    <w:rsid w:val="005835F0"/>
    <w:rsid w:val="005B213C"/>
    <w:rsid w:val="005C3277"/>
    <w:rsid w:val="006F32A2"/>
    <w:rsid w:val="00747035"/>
    <w:rsid w:val="0079787F"/>
    <w:rsid w:val="008726C2"/>
    <w:rsid w:val="00886BC0"/>
    <w:rsid w:val="00920C6E"/>
    <w:rsid w:val="00A42248"/>
    <w:rsid w:val="00A477F6"/>
    <w:rsid w:val="00AE003A"/>
    <w:rsid w:val="00C108F6"/>
    <w:rsid w:val="00C20D93"/>
    <w:rsid w:val="00CD53FA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7035"/>
  </w:style>
  <w:style w:type="paragraph" w:styleId="Piedepgina">
    <w:name w:val="footer"/>
    <w:basedOn w:val="Normal"/>
    <w:link w:val="Piedepgina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035"/>
  </w:style>
  <w:style w:type="paragraph" w:styleId="Prrafodelista">
    <w:name w:val="List Paragraph"/>
    <w:basedOn w:val="Normal"/>
    <w:uiPriority w:val="34"/>
    <w:qFormat/>
    <w:rsid w:val="005835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2</cp:revision>
  <cp:lastPrinted>2023-04-04T15:46:00Z</cp:lastPrinted>
  <dcterms:created xsi:type="dcterms:W3CDTF">2023-04-04T15:46:00Z</dcterms:created>
  <dcterms:modified xsi:type="dcterms:W3CDTF">2023-04-04T15:46:00Z</dcterms:modified>
</cp:coreProperties>
</file>