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FF71D8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15pt;height:58.25pt">
            <v:imagedata r:id="rId7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28219BC8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432A0E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FERTIMENORES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1A2662" w14:paraId="4A7B1A34" w14:textId="77777777" w:rsidTr="0010147B">
        <w:tc>
          <w:tcPr>
            <w:tcW w:w="9010" w:type="dxa"/>
            <w:gridSpan w:val="2"/>
            <w:shd w:val="clear" w:color="auto" w:fill="F2F2F2" w:themeFill="background1" w:themeFillShade="F2"/>
          </w:tcPr>
          <w:p w14:paraId="5A2EA4F4" w14:textId="3DA6BC3E" w:rsidR="001A2662" w:rsidRPr="001A2662" w:rsidRDefault="001A2662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F</w:t>
            </w:r>
            <w:r w:rsidRPr="001A2662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ertilizante completo que combina la acción rápida de los elementos mayores con las ventajas nutricionales complementarias del Boro y el Zinc</w:t>
            </w:r>
            <w:r w:rsidRPr="001A2662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.</w:t>
            </w:r>
          </w:p>
        </w:tc>
      </w:tr>
      <w:tr w:rsidR="00D21662" w14:paraId="0CDA8B5D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102F97AD" w14:textId="5C34F412" w:rsidR="00D21662" w:rsidRDefault="00432A0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Fertimenores NP</w:t>
            </w:r>
          </w:p>
        </w:tc>
      </w:tr>
      <w:tr w:rsidR="00432A0E" w14:paraId="1BCE5B3F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6DC72D1" w14:textId="5E777379" w:rsidR="00432A0E" w:rsidRPr="00C20D93" w:rsidRDefault="00432A0E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322DA2E1" w14:textId="58AB4815" w:rsidR="00432A0E" w:rsidRDefault="00432A0E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432A0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3538 - Colombia (ICA)</w:t>
            </w:r>
          </w:p>
        </w:tc>
      </w:tr>
      <w:tr w:rsidR="00D21662" w14:paraId="11FE879E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B352CA6" w14:textId="3AB7302B" w:rsidR="00D21662" w:rsidRDefault="00432A0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432A0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mezclado NP para aplicación al suelo.</w:t>
            </w:r>
          </w:p>
        </w:tc>
      </w:tr>
      <w:tr w:rsidR="00D21662" w14:paraId="0AD42469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603745C" w14:textId="26712BF4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1A2662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de 20 kg y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  <w:r w:rsidR="00432A0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</w:tbl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432A0E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52F82B97" w:rsidR="00432A0E" w:rsidRPr="00D21662" w:rsidRDefault="00432A0E" w:rsidP="00432A0E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1DE9DFF3" w:rsidR="00432A0E" w:rsidRPr="00D21662" w:rsidRDefault="00432A0E" w:rsidP="00432A0E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 </w:t>
            </w:r>
            <w:r w:rsidRPr="0086550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86550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7EBDBE64" w:rsidR="00432A0E" w:rsidRPr="00D21662" w:rsidRDefault="00432A0E" w:rsidP="00432A0E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4.0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432A0E" w:rsidRPr="00D21662" w14:paraId="3CE2BFF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9AAAC" w14:textId="1E7AB932" w:rsidR="00432A0E" w:rsidRDefault="00432A0E" w:rsidP="00432A0E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</w:t>
            </w:r>
            <w:r w:rsidRPr="0086550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Fosforo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583F8" w14:textId="5177D0E9" w:rsidR="00432A0E" w:rsidRDefault="00432A0E" w:rsidP="00432A0E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</w:t>
            </w:r>
            <w:r w:rsidRPr="0086550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481C2" w14:textId="748F7D30" w:rsidR="00432A0E" w:rsidRDefault="00432A0E" w:rsidP="00432A0E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432A0E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5C29AA5E" w:rsidR="00432A0E" w:rsidRPr="00D21662" w:rsidRDefault="00432A0E" w:rsidP="00432A0E">
            <w:pPr>
              <w:spacing w:before="5"/>
              <w:ind w:left="1208" w:right="113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44829416" w:rsidR="00432A0E" w:rsidRPr="00D21662" w:rsidRDefault="00432A0E" w:rsidP="00432A0E">
            <w:pPr>
              <w:spacing w:before="5"/>
              <w:ind w:left="1217" w:right="717" w:hanging="24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42F38F45" w:rsidR="00432A0E" w:rsidRPr="00D21662" w:rsidRDefault="00432A0E" w:rsidP="00432A0E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7.0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432A0E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259EB184" w:rsidR="00432A0E" w:rsidRPr="00D21662" w:rsidRDefault="00432A0E" w:rsidP="00432A0E">
            <w:pPr>
              <w:spacing w:before="1"/>
              <w:ind w:right="71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    </w:t>
            </w:r>
            <w:r w:rsidRPr="0086550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6077EA94" w:rsidR="00432A0E" w:rsidRPr="00D21662" w:rsidRDefault="00432A0E" w:rsidP="00432A0E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</w:t>
            </w:r>
            <w:r w:rsidRPr="0086550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73CA0CA3" w:rsidR="00432A0E" w:rsidRPr="00D21662" w:rsidRDefault="00432A0E" w:rsidP="00432A0E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7</w:t>
            </w:r>
            <w:r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432A0E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AEC7B" w14:textId="19DBED49" w:rsidR="00432A0E" w:rsidRDefault="00432A0E" w:rsidP="00432A0E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 Calcio</w:t>
            </w:r>
          </w:p>
          <w:p w14:paraId="6F0811A8" w14:textId="03792CDE" w:rsidR="00432A0E" w:rsidRPr="00D21662" w:rsidRDefault="00432A0E" w:rsidP="00432A0E">
            <w:pPr>
              <w:spacing w:before="5"/>
              <w:ind w:left="63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3EBD56DD" w:rsidR="00432A0E" w:rsidRPr="00D21662" w:rsidRDefault="00432A0E" w:rsidP="00432A0E">
            <w:pPr>
              <w:spacing w:before="13"/>
              <w:ind w:right="57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                 </w:t>
            </w:r>
            <w:r w:rsidRPr="0086550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CaO</w:t>
            </w:r>
            <w:r w:rsidRPr="0086550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1F5C8719" w:rsidR="00432A0E" w:rsidRPr="00D21662" w:rsidRDefault="00432A0E" w:rsidP="00432A0E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13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432A0E" w:rsidRPr="00D21662" w14:paraId="4E402CBE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EF65A" w14:textId="234E9CA3" w:rsidR="00432A0E" w:rsidRPr="00D21662" w:rsidRDefault="00432A0E" w:rsidP="00432A0E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86550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Boro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DC159" w14:textId="0222E228" w:rsidR="00432A0E" w:rsidRPr="00D21662" w:rsidRDefault="00432A0E" w:rsidP="00432A0E">
            <w:pPr>
              <w:spacing w:before="13"/>
              <w:ind w:left="975" w:right="433" w:hanging="142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   </w:t>
            </w:r>
            <w:r w:rsidRPr="0086550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86550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F4753" w14:textId="4BA0BBA4" w:rsidR="00432A0E" w:rsidRPr="00D21662" w:rsidRDefault="00432A0E" w:rsidP="00432A0E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1.0%</w:t>
            </w:r>
          </w:p>
        </w:tc>
      </w:tr>
      <w:tr w:rsidR="00432A0E" w:rsidRPr="00D21662" w14:paraId="380F3C6B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47111" w14:textId="02F9AC68" w:rsidR="00432A0E" w:rsidRPr="00D21662" w:rsidRDefault="00432A0E" w:rsidP="00432A0E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Cobre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26C92" w14:textId="41ACBAFA" w:rsidR="00432A0E" w:rsidRPr="00D21662" w:rsidRDefault="00432A0E" w:rsidP="00432A0E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                   (Cu)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BFD3F" w14:textId="4AE3BD82" w:rsidR="00432A0E" w:rsidRPr="00D21662" w:rsidRDefault="00432A0E" w:rsidP="00432A0E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0.5%</w:t>
            </w:r>
          </w:p>
        </w:tc>
      </w:tr>
      <w:tr w:rsidR="00432A0E" w:rsidRPr="00D21662" w14:paraId="7C58B81F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0A152" w14:textId="467D10E1" w:rsidR="00432A0E" w:rsidRDefault="00432A0E" w:rsidP="00432A0E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   Zinc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978FE" w14:textId="51D9BC8B" w:rsidR="00432A0E" w:rsidRDefault="00432A0E" w:rsidP="00432A0E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                   (Zn)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37693" w14:textId="5C5B7E16" w:rsidR="00432A0E" w:rsidRDefault="00432A0E" w:rsidP="00432A0E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2.5%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16F65F0B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,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t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2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</w:t>
            </w:r>
            <w:r w:rsidRPr="00C20D93">
              <w:rPr>
                <w:rFonts w:asciiTheme="minorHAnsi" w:eastAsia="Calibri" w:hAnsiTheme="minorHAnsi" w:cstheme="minorHAnsi"/>
                <w:spacing w:val="-18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y</w:t>
            </w:r>
            <w:r w:rsidRPr="00C20D93">
              <w:rPr>
                <w:rFonts w:asciiTheme="minorHAnsi" w:eastAsia="Calibri" w:hAnsiTheme="minorHAnsi" w:cstheme="minorHAnsi"/>
                <w:spacing w:val="13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4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mm.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3596BCDD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</w:p>
        </w:tc>
      </w:tr>
      <w:tr w:rsidR="00C20D93" w14:paraId="5AFD78EF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7B082B66" w14:textId="2BC1CEA3" w:rsidR="00C20D93" w:rsidRPr="00C20D93" w:rsidRDefault="001A2662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Solubilidad</w:t>
            </w:r>
            <w:r w:rsidR="00432A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 xml:space="preserve">: 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0375D873" w14:textId="73ACDD61" w:rsidR="00C20D93" w:rsidRPr="00C20D93" w:rsidRDefault="00432A0E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432A0E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Soluble en un medio ácido.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131EB252" w14:textId="796095C5" w:rsidR="00432A0E" w:rsidRPr="00432A0E" w:rsidRDefault="001A2662" w:rsidP="00432A0E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Aplicaciones</w:t>
            </w:r>
            <w:r w:rsidR="00EA09C4"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EA09C4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432A0E" w:rsidRPr="00432A0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Fertilizante NP de aplicación edáfica. Se sugiere el empleo del producto con la</w:t>
            </w:r>
          </w:p>
          <w:p w14:paraId="1BABA6E5" w14:textId="77777777" w:rsidR="00432A0E" w:rsidRPr="00432A0E" w:rsidRDefault="00432A0E" w:rsidP="00432A0E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432A0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recomendación suscrita de un Ingeniero Agrónomo, previo análisis de suelo y/o análisis</w:t>
            </w:r>
          </w:p>
          <w:p w14:paraId="430756CB" w14:textId="232E4E06" w:rsidR="00EA09C4" w:rsidRPr="00EA09C4" w:rsidRDefault="00432A0E" w:rsidP="00432A0E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432A0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foliar.</w:t>
            </w:r>
          </w:p>
        </w:tc>
      </w:tr>
    </w:tbl>
    <w:p w14:paraId="6DDC405B" w14:textId="3473D215" w:rsidR="00C20D93" w:rsidRDefault="00C20D93">
      <w:pPr>
        <w:spacing w:line="200" w:lineRule="exact"/>
      </w:pPr>
    </w:p>
    <w:p w14:paraId="7A3CF3FD" w14:textId="5A4F3995" w:rsidR="00E35BFB" w:rsidRDefault="00432A0E" w:rsidP="00E35BFB">
      <w:pPr>
        <w:spacing w:before="5"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1209923F">
            <wp:simplePos x="0" y="0"/>
            <wp:positionH relativeFrom="column">
              <wp:posOffset>4901565</wp:posOffset>
            </wp:positionH>
            <wp:positionV relativeFrom="paragraph">
              <wp:posOffset>-29817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1D27F" w14:textId="0CAC6372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25AE2832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B3E0894" w14:textId="7E500E7C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6048A135" w:rsidR="00EA09C4" w:rsidRDefault="00B6079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214F6EB4">
                <wp:simplePos x="0" y="0"/>
                <wp:positionH relativeFrom="column">
                  <wp:posOffset>-660400</wp:posOffset>
                </wp:positionH>
                <wp:positionV relativeFrom="paragraph">
                  <wp:posOffset>149694</wp:posOffset>
                </wp:positionV>
                <wp:extent cx="7054850" cy="0"/>
                <wp:effectExtent l="38100" t="38100" r="6985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4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CB0B7C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pt,11.8pt" to="503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46865229" w14:textId="77777777" w:rsidR="00865503" w:rsidRDefault="0086550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3DA511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FF71D8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1A2662">
      <w:type w:val="continuous"/>
      <w:pgSz w:w="12240" w:h="15840"/>
      <w:pgMar w:top="851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2EC4B" w14:textId="77777777" w:rsidR="00FF71D8" w:rsidRDefault="00FF71D8" w:rsidP="00865503">
      <w:r>
        <w:separator/>
      </w:r>
    </w:p>
  </w:endnote>
  <w:endnote w:type="continuationSeparator" w:id="0">
    <w:p w14:paraId="15AA17A9" w14:textId="77777777" w:rsidR="00FF71D8" w:rsidRDefault="00FF71D8" w:rsidP="0086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F361D" w14:textId="77777777" w:rsidR="00FF71D8" w:rsidRDefault="00FF71D8" w:rsidP="00865503">
      <w:r>
        <w:separator/>
      </w:r>
    </w:p>
  </w:footnote>
  <w:footnote w:type="continuationSeparator" w:id="0">
    <w:p w14:paraId="365AB0E4" w14:textId="77777777" w:rsidR="00FF71D8" w:rsidRDefault="00FF71D8" w:rsidP="00865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1A2662"/>
    <w:rsid w:val="00432A0E"/>
    <w:rsid w:val="004E1D4D"/>
    <w:rsid w:val="00865503"/>
    <w:rsid w:val="0097476D"/>
    <w:rsid w:val="00A844D4"/>
    <w:rsid w:val="00B6079E"/>
    <w:rsid w:val="00C20D93"/>
    <w:rsid w:val="00D21662"/>
    <w:rsid w:val="00E35BFB"/>
    <w:rsid w:val="00EA09C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655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5503"/>
  </w:style>
  <w:style w:type="paragraph" w:styleId="Piedepgina">
    <w:name w:val="footer"/>
    <w:basedOn w:val="Normal"/>
    <w:link w:val="PiedepginaCar"/>
    <w:uiPriority w:val="99"/>
    <w:unhideWhenUsed/>
    <w:rsid w:val="008655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9</cp:revision>
  <dcterms:created xsi:type="dcterms:W3CDTF">2022-08-17T14:58:00Z</dcterms:created>
  <dcterms:modified xsi:type="dcterms:W3CDTF">2022-08-22T15:05:00Z</dcterms:modified>
</cp:coreProperties>
</file>