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CE40E0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15pt;height:58.25pt">
            <v:imagedata r:id="rId7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3DADE027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77698C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MICRON C-S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19A7CE96" w14:textId="77777777" w:rsidR="00F07666" w:rsidRDefault="00F07666" w:rsidP="00D21662">
      <w:pPr>
        <w:spacing w:before="16"/>
        <w:rPr>
          <w:lang w:val="es-CO"/>
        </w:rPr>
      </w:pPr>
    </w:p>
    <w:p w14:paraId="016AF7E0" w14:textId="47A4D5B8" w:rsidR="00124061" w:rsidRPr="00170AAE" w:rsidRDefault="00C20D93" w:rsidP="00F07666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2552"/>
        <w:gridCol w:w="6520"/>
      </w:tblGrid>
      <w:tr w:rsidR="00F07666" w14:paraId="71642F38" w14:textId="77777777" w:rsidTr="00F07666">
        <w:tc>
          <w:tcPr>
            <w:tcW w:w="9072" w:type="dxa"/>
            <w:gridSpan w:val="2"/>
            <w:shd w:val="clear" w:color="auto" w:fill="F2F2F2" w:themeFill="background1" w:themeFillShade="F2"/>
          </w:tcPr>
          <w:p w14:paraId="7063BD0D" w14:textId="77777777" w:rsidR="00F07666" w:rsidRPr="0077698C" w:rsidRDefault="00F07666" w:rsidP="00F07666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77698C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Núcleo fertilizante con elementos Nitrogenados, urea y sulfato de amonio  </w:t>
            </w:r>
          </w:p>
          <w:p w14:paraId="3D588EBE" w14:textId="77777777" w:rsidR="00F07666" w:rsidRPr="0077698C" w:rsidRDefault="00F07666" w:rsidP="00F07666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77698C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recubierto con Carbono activado para uso edáfico, especial para elaboración de mezclas</w:t>
            </w:r>
          </w:p>
          <w:p w14:paraId="790C8C02" w14:textId="0968D28A" w:rsidR="00F07666" w:rsidRDefault="00F07666" w:rsidP="00F07666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 w:rsidRPr="0077698C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físicas con DAP, MAP y/o KCL.</w:t>
            </w:r>
          </w:p>
        </w:tc>
      </w:tr>
      <w:tr w:rsidR="00D21662" w14:paraId="0CDA8B5D" w14:textId="77777777" w:rsidTr="00F07666">
        <w:tc>
          <w:tcPr>
            <w:tcW w:w="2552" w:type="dxa"/>
            <w:shd w:val="clear" w:color="auto" w:fill="F2F2F2" w:themeFill="background1" w:themeFillShade="F2"/>
          </w:tcPr>
          <w:p w14:paraId="5D408B5F" w14:textId="256957CB" w:rsidR="00D21662" w:rsidRPr="00C20D93" w:rsidRDefault="00D21662" w:rsidP="00F07666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520" w:type="dxa"/>
            <w:shd w:val="clear" w:color="auto" w:fill="F2F2F2" w:themeFill="background1" w:themeFillShade="F2"/>
          </w:tcPr>
          <w:p w14:paraId="102F97AD" w14:textId="4F52C731" w:rsidR="00D21662" w:rsidRDefault="0077698C" w:rsidP="00F07666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Micro</w:t>
            </w:r>
            <w:r w:rsidR="00F07666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N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C-S</w:t>
            </w:r>
            <w:r w:rsidR="00215A69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</w:t>
            </w:r>
          </w:p>
        </w:tc>
      </w:tr>
      <w:tr w:rsidR="00D21662" w14:paraId="11FE879E" w14:textId="77777777" w:rsidTr="00F07666">
        <w:tc>
          <w:tcPr>
            <w:tcW w:w="2552" w:type="dxa"/>
            <w:shd w:val="clear" w:color="auto" w:fill="F2F2F2" w:themeFill="background1" w:themeFillShade="F2"/>
          </w:tcPr>
          <w:p w14:paraId="37211526" w14:textId="1C111247" w:rsidR="00D21662" w:rsidRPr="00C20D93" w:rsidRDefault="00D21662" w:rsidP="00F07666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520" w:type="dxa"/>
            <w:shd w:val="clear" w:color="auto" w:fill="F2F2F2" w:themeFill="background1" w:themeFillShade="F2"/>
          </w:tcPr>
          <w:p w14:paraId="0B352CA6" w14:textId="18372618" w:rsidR="00D21662" w:rsidRPr="0077698C" w:rsidRDefault="0077698C" w:rsidP="00F07666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77698C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inorgánico para aplicación al suelo con Tecnología del Microcarbono</w:t>
            </w:r>
          </w:p>
        </w:tc>
      </w:tr>
      <w:tr w:rsidR="00D21662" w14:paraId="0AD42469" w14:textId="77777777" w:rsidTr="00F07666">
        <w:tc>
          <w:tcPr>
            <w:tcW w:w="2552" w:type="dxa"/>
            <w:shd w:val="clear" w:color="auto" w:fill="F2F2F2" w:themeFill="background1" w:themeFillShade="F2"/>
          </w:tcPr>
          <w:p w14:paraId="6CA56B6C" w14:textId="4B77F268" w:rsidR="00D21662" w:rsidRPr="00C20D93" w:rsidRDefault="00D21662" w:rsidP="00F07666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520" w:type="dxa"/>
            <w:shd w:val="clear" w:color="auto" w:fill="F2F2F2" w:themeFill="background1" w:themeFillShade="F2"/>
          </w:tcPr>
          <w:p w14:paraId="211702D3" w14:textId="3484E06F" w:rsidR="00D21662" w:rsidRDefault="00D21662" w:rsidP="00F07666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F07666">
        <w:tc>
          <w:tcPr>
            <w:tcW w:w="2552" w:type="dxa"/>
            <w:shd w:val="clear" w:color="auto" w:fill="F2F2F2" w:themeFill="background1" w:themeFillShade="F2"/>
          </w:tcPr>
          <w:p w14:paraId="078575C3" w14:textId="4225124C" w:rsidR="00D21662" w:rsidRPr="00C20D93" w:rsidRDefault="00D21662" w:rsidP="00F07666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520" w:type="dxa"/>
            <w:shd w:val="clear" w:color="auto" w:fill="F2F2F2" w:themeFill="background1" w:themeFillShade="F2"/>
          </w:tcPr>
          <w:p w14:paraId="2603745C" w14:textId="2389034B" w:rsidR="00D21662" w:rsidRPr="00D21662" w:rsidRDefault="0077698C" w:rsidP="00F07666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77698C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Saco polipropileno 50 kg</w:t>
            </w:r>
          </w:p>
        </w:tc>
      </w:tr>
    </w:tbl>
    <w:p w14:paraId="5FF2B5AC" w14:textId="77777777" w:rsidR="0077698C" w:rsidRPr="00170AAE" w:rsidRDefault="0077698C" w:rsidP="00F07666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 w:rsidP="00F07666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 w:rsidP="00F07666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5AD71758" w:rsidR="00124061" w:rsidRPr="00D21662" w:rsidRDefault="00215A69" w:rsidP="00F07666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Nitrógeno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635CDC48" w:rsidR="00124061" w:rsidRPr="00D21662" w:rsidRDefault="0077698C" w:rsidP="00F07666">
            <w:pPr>
              <w:spacing w:before="43"/>
              <w:ind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 </w:t>
            </w:r>
            <w:r w:rsidR="00215A69"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79400D89" w:rsidR="00124061" w:rsidRPr="00D21662" w:rsidRDefault="0077698C" w:rsidP="00F07666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40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68639642" w:rsidR="00124061" w:rsidRPr="00D21662" w:rsidRDefault="0077698C" w:rsidP="00F07666">
            <w:pPr>
              <w:spacing w:before="5"/>
              <w:ind w:left="1208" w:right="113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Azufre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39D39824" w:rsidR="00124061" w:rsidRPr="00D21662" w:rsidRDefault="00F07666" w:rsidP="00F07666">
            <w:pPr>
              <w:spacing w:before="5"/>
              <w:ind w:right="89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  </w:t>
            </w:r>
            <w:r w:rsidR="00215A69"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77698C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="00215A69"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55A42950" w:rsidR="00124061" w:rsidRPr="00D21662" w:rsidRDefault="0077698C" w:rsidP="00F07666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6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B990E51" w14:textId="77777777" w:rsidR="0077698C" w:rsidRPr="00D21662" w:rsidRDefault="0077698C" w:rsidP="00F07666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 w:rsidP="00F07666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F07666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9640" w:type="dxa"/>
        <w:tblInd w:w="-289" w:type="dxa"/>
        <w:tblLook w:val="04A0" w:firstRow="1" w:lastRow="0" w:firstColumn="1" w:lastColumn="0" w:noHBand="0" w:noVBand="1"/>
      </w:tblPr>
      <w:tblGrid>
        <w:gridCol w:w="1702"/>
        <w:gridCol w:w="7938"/>
      </w:tblGrid>
      <w:tr w:rsidR="00C20D93" w14:paraId="7EC7E342" w14:textId="77777777" w:rsidTr="00F07666">
        <w:tc>
          <w:tcPr>
            <w:tcW w:w="1702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F07666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7938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F07666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F07666">
        <w:tc>
          <w:tcPr>
            <w:tcW w:w="1702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F07666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7938" w:type="dxa"/>
            <w:shd w:val="clear" w:color="auto" w:fill="F2F2F2" w:themeFill="background1" w:themeFillShade="F2"/>
          </w:tcPr>
          <w:p w14:paraId="53855CDE" w14:textId="0868BE60" w:rsidR="00C20D93" w:rsidRPr="00C20D93" w:rsidRDefault="0077698C" w:rsidP="00F07666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77698C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Granulado</w:t>
            </w:r>
          </w:p>
        </w:tc>
      </w:tr>
      <w:tr w:rsidR="00C20D93" w14:paraId="3F5D5810" w14:textId="77777777" w:rsidTr="00F07666">
        <w:tc>
          <w:tcPr>
            <w:tcW w:w="1702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F07666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7938" w:type="dxa"/>
            <w:shd w:val="clear" w:color="auto" w:fill="F2F2F2" w:themeFill="background1" w:themeFillShade="F2"/>
          </w:tcPr>
          <w:p w14:paraId="17053F62" w14:textId="56013C07" w:rsidR="00C20D93" w:rsidRPr="00C20D93" w:rsidRDefault="0077698C" w:rsidP="00F07666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77698C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 xml:space="preserve">Gránulos </w:t>
            </w:r>
            <w:r w:rsidR="003226B9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Azul claros</w:t>
            </w:r>
          </w:p>
        </w:tc>
      </w:tr>
      <w:tr w:rsidR="0077698C" w14:paraId="4E26823E" w14:textId="77777777" w:rsidTr="00F07666">
        <w:tc>
          <w:tcPr>
            <w:tcW w:w="1702" w:type="dxa"/>
            <w:shd w:val="clear" w:color="auto" w:fill="F2F2F2" w:themeFill="background1" w:themeFillShade="F2"/>
          </w:tcPr>
          <w:p w14:paraId="48A545C5" w14:textId="2F2D26B5" w:rsidR="0077698C" w:rsidRPr="00C20D93" w:rsidRDefault="00F07666" w:rsidP="00F07666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Beneficios:</w:t>
            </w:r>
          </w:p>
        </w:tc>
        <w:tc>
          <w:tcPr>
            <w:tcW w:w="7938" w:type="dxa"/>
            <w:shd w:val="clear" w:color="auto" w:fill="F2F2F2" w:themeFill="background1" w:themeFillShade="F2"/>
          </w:tcPr>
          <w:p w14:paraId="1F172B42" w14:textId="2C99B4B2" w:rsidR="00EC35D0" w:rsidRPr="00EC35D0" w:rsidRDefault="00F07666" w:rsidP="00F07666">
            <w:pPr>
              <w:spacing w:before="6" w:line="280" w:lineRule="exact"/>
              <w:rPr>
                <w:rFonts w:ascii="Calibri" w:eastAsia="Calibri" w:hAnsi="Calibri" w:cs="Calibri"/>
                <w:spacing w:val="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1.</w:t>
            </w:r>
            <w:r w:rsidR="00CE40E0" w:rsidRPr="00C47D5B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Activa y </w:t>
            </w:r>
            <w:r w:rsidRPr="00C47D5B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potencias nutrientes</w:t>
            </w:r>
            <w:r w:rsidR="00CE40E0" w:rsidRPr="00C47D5B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inmovilizados en el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 w:rsidR="00CE40E0" w:rsidRPr="00C47D5B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suelo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.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                  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    2.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Acompleja los nut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rientes, facilitando así su asimilación por parte de las plantas.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3.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Evita la volatilización de fertilizantes granulados.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                              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      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4. 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Aporta carbono, el principal componente en el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funcionamiento de l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a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s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p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a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n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t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a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s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.</w:t>
            </w: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 5. 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Estimula el crecimiento de las raíces, activando microo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rganismos y hongos benéficos (Micorrizas).</w:t>
            </w:r>
          </w:p>
          <w:p w14:paraId="07727CB3" w14:textId="1584FC79" w:rsidR="0077698C" w:rsidRPr="0077698C" w:rsidRDefault="00F07666" w:rsidP="00F07666">
            <w:pPr>
              <w:spacing w:before="6" w:line="280" w:lineRule="exact"/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6. </w:t>
            </w:r>
            <w:r w:rsidR="00CE40E0"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Buferiza las sales en suelos altamente alcalinos o con alto contenido de sodio</w:t>
            </w:r>
            <w:r w:rsidRPr="00EC35D0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.</w:t>
            </w:r>
          </w:p>
        </w:tc>
      </w:tr>
      <w:tr w:rsidR="00F07666" w14:paraId="25B5BF1B" w14:textId="77777777" w:rsidTr="00F07666">
        <w:tc>
          <w:tcPr>
            <w:tcW w:w="1702" w:type="dxa"/>
            <w:shd w:val="clear" w:color="auto" w:fill="F2F2F2" w:themeFill="background1" w:themeFillShade="F2"/>
          </w:tcPr>
          <w:p w14:paraId="4476CD6B" w14:textId="7E2BBFFA" w:rsidR="00F07666" w:rsidRDefault="00F07666" w:rsidP="00F07666">
            <w:pPr>
              <w:spacing w:before="6" w:line="280" w:lineRule="exact"/>
              <w:ind w:left="-534" w:firstLine="534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Aplicación</w:t>
            </w:r>
            <w:r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</w:p>
        </w:tc>
        <w:tc>
          <w:tcPr>
            <w:tcW w:w="7938" w:type="dxa"/>
            <w:shd w:val="clear" w:color="auto" w:fill="F2F2F2" w:themeFill="background1" w:themeFillShade="F2"/>
          </w:tcPr>
          <w:p w14:paraId="1CB34DA0" w14:textId="1A0E033E" w:rsidR="00F07666" w:rsidRPr="00EC35D0" w:rsidRDefault="00F07666" w:rsidP="00F07666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</w:pPr>
            <w:r w:rsidRPr="009C6EE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Fertilizante para aplicaciones al suelo de forma manual y mecánica. Puede ser aplicado, incorporado o en superficie.</w:t>
            </w:r>
          </w:p>
        </w:tc>
      </w:tr>
    </w:tbl>
    <w:p w14:paraId="7A3CF3FD" w14:textId="7DF99A80" w:rsidR="00E35BFB" w:rsidRPr="00F07666" w:rsidRDefault="00E35BFB" w:rsidP="00F07666">
      <w:pPr>
        <w:spacing w:line="200" w:lineRule="exact"/>
      </w:pPr>
    </w:p>
    <w:p w14:paraId="6681D27F" w14:textId="22958928" w:rsidR="00E35BFB" w:rsidRP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789B9809" w14:textId="06317850" w:rsidR="004E1D4D" w:rsidRDefault="00F07666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3827AD4E">
            <wp:simplePos x="0" y="0"/>
            <wp:positionH relativeFrom="column">
              <wp:posOffset>4898390</wp:posOffset>
            </wp:positionH>
            <wp:positionV relativeFrom="paragraph">
              <wp:posOffset>-28796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E0894" w14:textId="69AC0D23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2BE29D7C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C4B5CED" w14:textId="6C44FEE0" w:rsidR="00F07666" w:rsidRDefault="00F0766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BD23E08" w14:textId="1A28D9CE" w:rsidR="00F07666" w:rsidRDefault="00F0766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2A6BABA0">
                <wp:simplePos x="0" y="0"/>
                <wp:positionH relativeFrom="column">
                  <wp:posOffset>-634365</wp:posOffset>
                </wp:positionH>
                <wp:positionV relativeFrom="paragraph">
                  <wp:posOffset>207093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59FA9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6.3pt" to="502.1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Ipvltu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44049C2B" w14:textId="07B732E9" w:rsidR="00F07666" w:rsidRDefault="00F0766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E1C1D6B" w14:textId="77777777" w:rsidR="00F07666" w:rsidRDefault="00F0766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43DA5112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CE40E0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F07666">
      <w:type w:val="continuous"/>
      <w:pgSz w:w="12240" w:h="15840"/>
      <w:pgMar w:top="851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D9756" w14:textId="77777777" w:rsidR="00CE40E0" w:rsidRDefault="00CE40E0" w:rsidP="00F07666">
      <w:r>
        <w:separator/>
      </w:r>
    </w:p>
  </w:endnote>
  <w:endnote w:type="continuationSeparator" w:id="0">
    <w:p w14:paraId="3E46824C" w14:textId="77777777" w:rsidR="00CE40E0" w:rsidRDefault="00CE40E0" w:rsidP="00F07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86AE8" w14:textId="77777777" w:rsidR="00CE40E0" w:rsidRDefault="00CE40E0" w:rsidP="00F07666">
      <w:r>
        <w:separator/>
      </w:r>
    </w:p>
  </w:footnote>
  <w:footnote w:type="continuationSeparator" w:id="0">
    <w:p w14:paraId="2C2A922B" w14:textId="77777777" w:rsidR="00CE40E0" w:rsidRDefault="00CE40E0" w:rsidP="00F07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215A69"/>
    <w:rsid w:val="003226B9"/>
    <w:rsid w:val="004E1D4D"/>
    <w:rsid w:val="0077698C"/>
    <w:rsid w:val="00C20D93"/>
    <w:rsid w:val="00CE40E0"/>
    <w:rsid w:val="00D21662"/>
    <w:rsid w:val="00E35BFB"/>
    <w:rsid w:val="00EA09C4"/>
    <w:rsid w:val="00F0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F076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7666"/>
  </w:style>
  <w:style w:type="paragraph" w:styleId="Piedepgina">
    <w:name w:val="footer"/>
    <w:basedOn w:val="Normal"/>
    <w:link w:val="PiedepginaCar"/>
    <w:uiPriority w:val="99"/>
    <w:unhideWhenUsed/>
    <w:rsid w:val="00F076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7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310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8</cp:revision>
  <dcterms:created xsi:type="dcterms:W3CDTF">2022-08-17T14:58:00Z</dcterms:created>
  <dcterms:modified xsi:type="dcterms:W3CDTF">2022-08-22T16:44:00Z</dcterms:modified>
</cp:coreProperties>
</file>