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AB0C7C" w:rsidRPr="00AB0C7C" w14:paraId="66743A4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AB3E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6E393D2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C605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AB0C7C" w:rsidRPr="00AB0C7C" w14:paraId="3371CFCD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AEC1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EE9F7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AB0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2A5DD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AB0C7C" w:rsidRPr="00AB0C7C" w14:paraId="2025E4B1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DAE0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967F4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CALFER LLENADO 5-15-45</w:t>
            </w:r>
          </w:p>
        </w:tc>
      </w:tr>
      <w:tr w:rsidR="00AB0C7C" w:rsidRPr="00AB0C7C" w14:paraId="4E86DD0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3271A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FF141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7182A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B0C7C" w:rsidRPr="00AB0C7C" w14:paraId="1354309D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9F9E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complejo NPK para aplicación mediante sistemas de fertiirrigación.</w:t>
            </w:r>
          </w:p>
        </w:tc>
      </w:tr>
      <w:tr w:rsidR="00AB0C7C" w:rsidRPr="00AB0C7C" w14:paraId="398B2F89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9C4E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307BE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 Soluble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2CBE3D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AB0C7C" w:rsidRPr="00AB0C7C" w14:paraId="69E4EA8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BAB68EC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AB0C7C" w:rsidRPr="00AB0C7C" w14:paraId="0DB3830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5C06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470B40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6087F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AB0C7C" w:rsidRPr="00AB0C7C" w14:paraId="646F8246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B71363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Bolsa polietileno por 1 KG y 5 KG. Sacos de polipropileno con bolsa interior de polipropileno 10KG, 20 KG, 25 KG Y 50 KG. </w:t>
            </w:r>
          </w:p>
        </w:tc>
      </w:tr>
      <w:tr w:rsidR="00AB0C7C" w:rsidRPr="00AB0C7C" w14:paraId="161CB49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E591F2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6A10780A" w14:textId="77777777" w:rsidTr="00644B5B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8461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4CB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A3D5A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B0C7C" w:rsidRPr="00AB0C7C" w14:paraId="0BA6776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A096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AB0C7C" w:rsidRPr="00AB0C7C" w14:paraId="4920BD2E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C3E6D01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1E86BA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C768031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5.00%</w:t>
            </w:r>
          </w:p>
        </w:tc>
      </w:tr>
      <w:tr w:rsidR="00AB0C7C" w:rsidRPr="00AB0C7C" w14:paraId="5EBFE090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65E56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DCDCC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D1307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0.26%</w:t>
            </w:r>
          </w:p>
        </w:tc>
      </w:tr>
      <w:tr w:rsidR="00AB0C7C" w:rsidRPr="00AB0C7C" w14:paraId="54A4DF2C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216D92C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nítrico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1960CD4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477026D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4.74%</w:t>
            </w:r>
          </w:p>
        </w:tc>
      </w:tr>
      <w:tr w:rsidR="00AB0C7C" w:rsidRPr="00AB0C7C" w14:paraId="6ECFB19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2711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asimilable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8DACA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(P2O5)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E5F02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15.00%</w:t>
            </w:r>
          </w:p>
        </w:tc>
      </w:tr>
      <w:tr w:rsidR="00AB0C7C" w:rsidRPr="00AB0C7C" w14:paraId="6B378373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DC838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6ADFF1A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(K2O)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C20390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45.00%</w:t>
            </w:r>
          </w:p>
        </w:tc>
      </w:tr>
      <w:tr w:rsidR="00AB0C7C" w:rsidRPr="00AB0C7C" w14:paraId="5E9560EB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AB36F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28F73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61EB9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1.00%</w:t>
            </w:r>
          </w:p>
        </w:tc>
      </w:tr>
      <w:tr w:rsidR="00AB0C7C" w:rsidRPr="00AB0C7C" w14:paraId="6D4110AD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3B3FCAD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F1428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491178C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4.88%</w:t>
            </w:r>
          </w:p>
        </w:tc>
      </w:tr>
      <w:tr w:rsidR="00AB0C7C" w:rsidRPr="00AB0C7C" w14:paraId="6C83DA03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9AD3D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Boro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E7E8AE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(B)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64E3A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2.00%</w:t>
            </w:r>
          </w:p>
        </w:tc>
      </w:tr>
      <w:tr w:rsidR="00AB0C7C" w:rsidRPr="00AB0C7C" w14:paraId="2BDC19C1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94FA83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Cobalto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FF51B07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91A953E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0.00%</w:t>
            </w:r>
          </w:p>
        </w:tc>
      </w:tr>
      <w:tr w:rsidR="00AB0C7C" w:rsidRPr="00AB0C7C" w14:paraId="0F87B9DF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4DDBA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Cobre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AEF87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(Cu)*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3E868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0.02%</w:t>
            </w:r>
          </w:p>
        </w:tc>
      </w:tr>
      <w:tr w:rsidR="00AB0C7C" w:rsidRPr="00AB0C7C" w14:paraId="5B3B6D93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F25C8D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Hierro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0D5846F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(Fe)*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466FCA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0.06%</w:t>
            </w:r>
          </w:p>
        </w:tc>
      </w:tr>
      <w:tr w:rsidR="00AB0C7C" w:rsidRPr="00AB0C7C" w14:paraId="277D5582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78E66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Manganeso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EAB67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(Mn)*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2922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0.06%</w:t>
            </w:r>
          </w:p>
        </w:tc>
      </w:tr>
      <w:tr w:rsidR="00AB0C7C" w:rsidRPr="00AB0C7C" w14:paraId="3A60B98C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E461B52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Molibdeno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292CA0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(Mo)*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45CE241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0.01%</w:t>
            </w:r>
          </w:p>
        </w:tc>
      </w:tr>
      <w:tr w:rsidR="00AB0C7C" w:rsidRPr="00AB0C7C" w14:paraId="4505B641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AF2D9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Zinc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3312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(Zn)*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128C4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0.02%</w:t>
            </w:r>
          </w:p>
        </w:tc>
      </w:tr>
      <w:tr w:rsidR="00644B5B" w:rsidRPr="00AB0C7C" w14:paraId="0CF9B52B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0E8B1F89" w14:textId="307775D9" w:rsidR="00644B5B" w:rsidRPr="00AB0C7C" w:rsidRDefault="00644B5B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0A457BA0" w14:textId="77777777" w:rsidR="00644B5B" w:rsidRPr="00AB0C7C" w:rsidRDefault="00644B5B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26A46D16" w14:textId="769493D4" w:rsidR="00644B5B" w:rsidRPr="00AB0C7C" w:rsidRDefault="00644B5B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7.46</w:t>
            </w:r>
          </w:p>
        </w:tc>
      </w:tr>
      <w:tr w:rsidR="00644B5B" w:rsidRPr="00AB0C7C" w14:paraId="3F19308B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72DA74B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D77AD4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33E7B9D" w14:textId="6E1F751E" w:rsidR="00AB0C7C" w:rsidRPr="00AB0C7C" w:rsidRDefault="00644B5B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1.30</w:t>
            </w:r>
            <w:r w:rsidR="00AB0C7C"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AB0C7C" w:rsidRPr="00AB0C7C" w14:paraId="726881A8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81DBC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*Quelatados con EDTA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99BF2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08D46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B0C7C" w:rsidRPr="00AB0C7C" w14:paraId="59491B72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E42F1F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1EA036F8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EBD47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lastRenderedPageBreak/>
              <w:t> </w:t>
            </w:r>
          </w:p>
        </w:tc>
      </w:tr>
      <w:tr w:rsidR="00AB0C7C" w:rsidRPr="00AB0C7C" w14:paraId="02ECA83D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98A56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AB0C7C" w:rsidRPr="00AB0C7C" w14:paraId="46228809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FED8F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AD66D67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2FC196" w14:textId="77777777" w:rsidR="00AB0C7C" w:rsidRPr="00AB0C7C" w:rsidRDefault="00AB0C7C" w:rsidP="00AB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0C7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B0C7C" w:rsidRPr="00AB0C7C" w14:paraId="638AF0E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9945E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D9E7C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5C7B2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AB0C7C" w:rsidRPr="00AB0C7C" w14:paraId="20D4BFA0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487D5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FD9859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Gris oscuro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CA6014" w14:textId="77777777" w:rsidR="00AB0C7C" w:rsidRPr="00AB0C7C" w:rsidRDefault="00AB0C7C" w:rsidP="00AB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0C7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B0C7C" w:rsidRPr="00AB0C7C" w14:paraId="4595CE9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CC8273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E027BD7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232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3A13596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5E3DD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AB0C7C" w:rsidRPr="00AB0C7C" w14:paraId="653D78B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5955CE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Fertilizante NPK polvo soluble, con equilibrio nutricional de microelementos quelatados cuya aplicación promueve y estimula la translocación de carbohidratos y azucares dentro de la planta. Equilibrada formulación para las etapas de alta producción, cuajado, crecimiento, llenado y maduración del fruto.</w:t>
            </w:r>
          </w:p>
        </w:tc>
      </w:tr>
      <w:tr w:rsidR="00AB0C7C" w:rsidRPr="00AB0C7C" w14:paraId="4DB3EED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24C8C6D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0214C9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D8A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015B52B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3BFA1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AB0C7C" w:rsidRPr="00AB0C7C" w14:paraId="75151B5A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80038E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</w:p>
        </w:tc>
      </w:tr>
      <w:tr w:rsidR="00AB0C7C" w:rsidRPr="00AB0C7C" w14:paraId="077A121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C73CF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36BF1" w14:textId="77777777" w:rsidR="00682510" w:rsidRDefault="00682510" w:rsidP="00D86E6B">
      <w:pPr>
        <w:spacing w:after="0" w:line="240" w:lineRule="auto"/>
      </w:pPr>
      <w:r>
        <w:separator/>
      </w:r>
    </w:p>
  </w:endnote>
  <w:endnote w:type="continuationSeparator" w:id="0">
    <w:p w14:paraId="099FC850" w14:textId="77777777" w:rsidR="00682510" w:rsidRDefault="00682510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64ECD" w14:textId="77777777" w:rsidR="00682510" w:rsidRDefault="00682510" w:rsidP="00D86E6B">
      <w:pPr>
        <w:spacing w:after="0" w:line="240" w:lineRule="auto"/>
      </w:pPr>
      <w:r>
        <w:separator/>
      </w:r>
    </w:p>
  </w:footnote>
  <w:footnote w:type="continuationSeparator" w:id="0">
    <w:p w14:paraId="22114FA4" w14:textId="77777777" w:rsidR="00682510" w:rsidRDefault="00682510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32931182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B0C7C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CALFER LLENADO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7EF8FC52" w:rsidR="006E2FF4" w:rsidRPr="00941965" w:rsidRDefault="00AB0C7C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5-15-45</w:t>
          </w: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69379AAD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13</w:t>
          </w:r>
          <w:r w:rsidR="00AB0C7C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824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2024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3</cp:revision>
  <cp:lastPrinted>2025-05-10T14:39:00Z</cp:lastPrinted>
  <dcterms:created xsi:type="dcterms:W3CDTF">2025-05-10T15:47:00Z</dcterms:created>
  <dcterms:modified xsi:type="dcterms:W3CDTF">2025-05-10T16:02:00Z</dcterms:modified>
</cp:coreProperties>
</file>