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456AF" w14:textId="5D1A42FB" w:rsidR="006A5E63" w:rsidRDefault="004801DE" w:rsidP="006A5E63">
      <w:pPr>
        <w:widowControl w:val="0"/>
        <w:autoSpaceDE w:val="0"/>
        <w:autoSpaceDN w:val="0"/>
        <w:adjustRightInd w:val="0"/>
        <w:jc w:val="both"/>
        <w:rPr>
          <w:rFonts w:ascii="Arial Narrow" w:hAnsi="Arial Narrow" w:cs="Arial"/>
          <w:b/>
          <w:sz w:val="22"/>
          <w:szCs w:val="22"/>
        </w:rPr>
      </w:pPr>
      <w:r w:rsidRPr="004801DE">
        <w:rPr>
          <w:rFonts w:ascii="Arial Narrow" w:hAnsi="Arial Narrow" w:cs="Arial"/>
          <w:b/>
          <w:sz w:val="22"/>
          <w:szCs w:val="22"/>
        </w:rPr>
        <w:t xml:space="preserve">OTRO SI No. </w:t>
      </w:r>
      <w:r w:rsidR="0073522B">
        <w:rPr>
          <w:rFonts w:ascii="Arial Narrow" w:hAnsi="Arial Narrow" w:cs="Arial"/>
          <w:b/>
          <w:sz w:val="22"/>
          <w:szCs w:val="22"/>
        </w:rPr>
        <w:t>2</w:t>
      </w:r>
      <w:r w:rsidRPr="004801DE">
        <w:rPr>
          <w:rFonts w:ascii="Arial Narrow" w:hAnsi="Arial Narrow" w:cs="Arial"/>
          <w:b/>
          <w:sz w:val="22"/>
          <w:szCs w:val="22"/>
        </w:rPr>
        <w:t xml:space="preserve"> al Contrato No. 1811 de </w:t>
      </w:r>
      <w:r w:rsidR="0073522B">
        <w:rPr>
          <w:rFonts w:ascii="Arial Narrow" w:hAnsi="Arial Narrow" w:cs="Arial"/>
          <w:b/>
          <w:sz w:val="22"/>
          <w:szCs w:val="22"/>
        </w:rPr>
        <w:t>2023</w:t>
      </w:r>
    </w:p>
    <w:p w14:paraId="375E40B5" w14:textId="77777777" w:rsidR="00741177" w:rsidRDefault="00741177" w:rsidP="009C7E38">
      <w:pPr>
        <w:rPr>
          <w:rFonts w:ascii="Arial Narrow" w:hAnsi="Arial Narrow" w:cs="Arial"/>
          <w:b/>
          <w:sz w:val="22"/>
          <w:szCs w:val="22"/>
        </w:rPr>
      </w:pPr>
    </w:p>
    <w:p w14:paraId="35E51E05" w14:textId="77777777" w:rsidR="00741177" w:rsidRDefault="00741177" w:rsidP="004D4134">
      <w:pPr>
        <w:rPr>
          <w:rFonts w:ascii="Arial Narrow" w:hAnsi="Arial Narrow" w:cs="Arial"/>
          <w:b/>
          <w:sz w:val="22"/>
          <w:szCs w:val="22"/>
        </w:rPr>
      </w:pPr>
    </w:p>
    <w:p w14:paraId="29911C01" w14:textId="4E4A64B8" w:rsid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FERTIMENORES2 - Fertilizante Inorgánico Sólido granulado: Parámetros a analizar: Potasio total (K2O), Calcio soluble en agua (CaO), Magnesio soluble en agua (MgO), Azufre soluble en agua (S), Boro (B), Cobre soluble en agua (Cu), Silicio total (SiO2), Zinc total (Zn), Solubilidad, PH 10%, Conductividad Eléctrica (1:100), Humedad, Densidad.</w:t>
      </w:r>
    </w:p>
    <w:p w14:paraId="1706C4E2" w14:textId="77777777" w:rsidR="004D4134" w:rsidRPr="004D4134" w:rsidRDefault="004D4134" w:rsidP="004D4134">
      <w:pPr>
        <w:pStyle w:val="Prrafodelista"/>
        <w:ind w:left="1080"/>
        <w:rPr>
          <w:rFonts w:ascii="Arial Narrow" w:hAnsi="Arial Narrow" w:cs="Arial"/>
          <w:b/>
          <w:sz w:val="22"/>
          <w:szCs w:val="22"/>
        </w:rPr>
      </w:pPr>
    </w:p>
    <w:p w14:paraId="3EEC1FC4" w14:textId="79BBC400" w:rsid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NUCLEO BZINC-15 - Fertilizante Inorgánico Sólido Granulado: Parámetros a analizar: Potasio total (K2O), Magnesio soluble en agua (MgO), Azufre soluble en agua (S), Boro (B), Silicio total (SiO2), Zinc total (Zn), Solubilidad, PH 10%, Conductividad Eléctrica (1:100), Humedad, Densidad.</w:t>
      </w:r>
    </w:p>
    <w:p w14:paraId="4CC64273" w14:textId="77777777" w:rsidR="004D4134" w:rsidRPr="004D4134" w:rsidRDefault="004D4134" w:rsidP="004D4134">
      <w:pPr>
        <w:pStyle w:val="Prrafodelista"/>
        <w:rPr>
          <w:rFonts w:ascii="Arial Narrow" w:hAnsi="Arial Narrow" w:cs="Arial"/>
          <w:b/>
          <w:sz w:val="22"/>
          <w:szCs w:val="22"/>
        </w:rPr>
      </w:pPr>
    </w:p>
    <w:p w14:paraId="335B3328" w14:textId="77777777" w:rsidR="004D4134" w:rsidRPr="004D4134" w:rsidRDefault="004D4134" w:rsidP="004D4134">
      <w:pPr>
        <w:pStyle w:val="Prrafodelista"/>
        <w:ind w:left="1080"/>
        <w:rPr>
          <w:rFonts w:ascii="Arial Narrow" w:hAnsi="Arial Narrow" w:cs="Arial"/>
          <w:b/>
          <w:sz w:val="22"/>
          <w:szCs w:val="22"/>
        </w:rPr>
      </w:pPr>
    </w:p>
    <w:p w14:paraId="038B850A" w14:textId="070D1D1C" w:rsid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10-30-10 – Fertilizante mezclado Inorgánico granulado: Parámetros a analizar: Nitrógeno Total, Nitrógeno Amoniacal, Nitrógeno Ureico, Fósforo total (P2O5), Potasio soluble en agua (K2O), Solubilidad, PH 10%, Conductividad Eléctrica (1:100), Humedad, Densidad.</w:t>
      </w:r>
    </w:p>
    <w:p w14:paraId="1D226C41" w14:textId="77777777" w:rsidR="004D4134" w:rsidRPr="004D4134" w:rsidRDefault="004D4134" w:rsidP="004D4134">
      <w:pPr>
        <w:pStyle w:val="Prrafodelista"/>
        <w:ind w:left="1080"/>
        <w:rPr>
          <w:rFonts w:ascii="Arial Narrow" w:hAnsi="Arial Narrow" w:cs="Arial"/>
          <w:b/>
          <w:sz w:val="22"/>
          <w:szCs w:val="22"/>
        </w:rPr>
      </w:pPr>
    </w:p>
    <w:p w14:paraId="1A7B7427" w14:textId="4C9FAC1D" w:rsid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10-20-20 - Fertilizante mezclado Inorgánico granulado: Parámetros a analizar: Nitrógeno Total, Nitrógeno Amoniacal, Nitrógeno Ureico, Fósforo total (P2O5), Potasio soluble en agua (K2O), Solubilidad, PH 10%, Conductividad Eléctrica (1:100), Humedad, Densidad.</w:t>
      </w:r>
    </w:p>
    <w:p w14:paraId="5F930E5A" w14:textId="77777777" w:rsidR="004D4134" w:rsidRPr="004D4134" w:rsidRDefault="004D4134" w:rsidP="004D4134">
      <w:pPr>
        <w:pStyle w:val="Prrafodelista"/>
        <w:rPr>
          <w:rFonts w:ascii="Arial Narrow" w:hAnsi="Arial Narrow" w:cs="Arial"/>
          <w:b/>
          <w:sz w:val="22"/>
          <w:szCs w:val="22"/>
        </w:rPr>
      </w:pPr>
    </w:p>
    <w:p w14:paraId="249ABEB6" w14:textId="77777777" w:rsidR="004D4134" w:rsidRPr="004D4134" w:rsidRDefault="004D4134" w:rsidP="004D4134">
      <w:pPr>
        <w:pStyle w:val="Prrafodelista"/>
        <w:ind w:left="1080"/>
        <w:rPr>
          <w:rFonts w:ascii="Arial Narrow" w:hAnsi="Arial Narrow" w:cs="Arial"/>
          <w:b/>
          <w:sz w:val="22"/>
          <w:szCs w:val="22"/>
        </w:rPr>
      </w:pPr>
    </w:p>
    <w:p w14:paraId="20508DBE" w14:textId="0D23B365" w:rsidR="00803BF3" w:rsidRP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13-5-27 - Fertilizante mezclado Inorgánico granulado: Parámetros a analizar: Nitrógeno Total, Nitrógeno Amoniacal, Nitrógeno Ureico, Fósforo total (P2O5), Potasio soluble en agua (K2O), Solubilidad, PH 10%, Conductividad Eléctrica (1:100), Humedad, Densidad.</w:t>
      </w:r>
    </w:p>
    <w:p w14:paraId="4D5A7755" w14:textId="77777777" w:rsidR="00741177" w:rsidRDefault="00741177" w:rsidP="004D4134">
      <w:pPr>
        <w:rPr>
          <w:rFonts w:ascii="Arial Narrow" w:hAnsi="Arial Narrow" w:cs="Arial"/>
          <w:b/>
          <w:sz w:val="22"/>
          <w:szCs w:val="22"/>
        </w:rPr>
      </w:pPr>
    </w:p>
    <w:p w14:paraId="22A0D265" w14:textId="77777777" w:rsidR="00741177" w:rsidRPr="004D0613" w:rsidRDefault="00741177" w:rsidP="009C7E38">
      <w:pPr>
        <w:rPr>
          <w:rFonts w:ascii="Arial Narrow" w:hAnsi="Arial Narrow" w:cs="Arial"/>
          <w:b/>
          <w:sz w:val="22"/>
          <w:szCs w:val="22"/>
        </w:rPr>
      </w:pPr>
    </w:p>
    <w:sectPr w:rsidR="00741177" w:rsidRPr="004D0613" w:rsidSect="00B03EC4">
      <w:pgSz w:w="12240" w:h="20160" w:code="5"/>
      <w:pgMar w:top="1588" w:right="1134" w:bottom="1412" w:left="204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04CC"/>
    <w:multiLevelType w:val="hybridMultilevel"/>
    <w:tmpl w:val="CF3E01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743AB0"/>
    <w:multiLevelType w:val="hybridMultilevel"/>
    <w:tmpl w:val="6B36968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DA54E61"/>
    <w:multiLevelType w:val="hybridMultilevel"/>
    <w:tmpl w:val="3DFC815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2684F54"/>
    <w:multiLevelType w:val="hybridMultilevel"/>
    <w:tmpl w:val="1DB27DE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F344642"/>
    <w:multiLevelType w:val="hybridMultilevel"/>
    <w:tmpl w:val="B906C4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B756A93"/>
    <w:multiLevelType w:val="hybridMultilevel"/>
    <w:tmpl w:val="E1DEA3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58A3D6F"/>
    <w:multiLevelType w:val="hybridMultilevel"/>
    <w:tmpl w:val="266082B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66D3AA3"/>
    <w:multiLevelType w:val="hybridMultilevel"/>
    <w:tmpl w:val="305C9E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D5E0307"/>
    <w:multiLevelType w:val="hybridMultilevel"/>
    <w:tmpl w:val="AABEAF2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7"/>
  </w:num>
  <w:num w:numId="5">
    <w:abstractNumId w:val="2"/>
  </w:num>
  <w:num w:numId="6">
    <w:abstractNumId w:val="1"/>
  </w:num>
  <w:num w:numId="7">
    <w:abstractNumId w:val="6"/>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72"/>
    <w:rsid w:val="00031A81"/>
    <w:rsid w:val="00063007"/>
    <w:rsid w:val="00075A2D"/>
    <w:rsid w:val="000D3940"/>
    <w:rsid w:val="000D551C"/>
    <w:rsid w:val="000E3FE7"/>
    <w:rsid w:val="00117CD0"/>
    <w:rsid w:val="00122D3E"/>
    <w:rsid w:val="00135669"/>
    <w:rsid w:val="001663E9"/>
    <w:rsid w:val="00166979"/>
    <w:rsid w:val="00167468"/>
    <w:rsid w:val="00190C8A"/>
    <w:rsid w:val="001A2601"/>
    <w:rsid w:val="001A310B"/>
    <w:rsid w:val="001A4423"/>
    <w:rsid w:val="001D0DF6"/>
    <w:rsid w:val="001D131F"/>
    <w:rsid w:val="001E19E7"/>
    <w:rsid w:val="001F75B7"/>
    <w:rsid w:val="002027FF"/>
    <w:rsid w:val="00207AEB"/>
    <w:rsid w:val="00212832"/>
    <w:rsid w:val="002307D1"/>
    <w:rsid w:val="00285428"/>
    <w:rsid w:val="00295448"/>
    <w:rsid w:val="00297901"/>
    <w:rsid w:val="002C232F"/>
    <w:rsid w:val="002F1106"/>
    <w:rsid w:val="002F5380"/>
    <w:rsid w:val="00304E18"/>
    <w:rsid w:val="00307775"/>
    <w:rsid w:val="003118BB"/>
    <w:rsid w:val="0034507B"/>
    <w:rsid w:val="00361287"/>
    <w:rsid w:val="0038269F"/>
    <w:rsid w:val="003A21DA"/>
    <w:rsid w:val="00402B7F"/>
    <w:rsid w:val="00405830"/>
    <w:rsid w:val="00424869"/>
    <w:rsid w:val="00432AEA"/>
    <w:rsid w:val="0044757F"/>
    <w:rsid w:val="004538FE"/>
    <w:rsid w:val="00456521"/>
    <w:rsid w:val="004801DE"/>
    <w:rsid w:val="00480618"/>
    <w:rsid w:val="004816CF"/>
    <w:rsid w:val="004B4CFF"/>
    <w:rsid w:val="004D0613"/>
    <w:rsid w:val="004D4134"/>
    <w:rsid w:val="004F13D7"/>
    <w:rsid w:val="004F4F41"/>
    <w:rsid w:val="00507EEB"/>
    <w:rsid w:val="005136A9"/>
    <w:rsid w:val="005201BC"/>
    <w:rsid w:val="00537FF1"/>
    <w:rsid w:val="00545C16"/>
    <w:rsid w:val="005737EC"/>
    <w:rsid w:val="00590182"/>
    <w:rsid w:val="005D1A0B"/>
    <w:rsid w:val="005E4E85"/>
    <w:rsid w:val="006418F4"/>
    <w:rsid w:val="006439B8"/>
    <w:rsid w:val="00655630"/>
    <w:rsid w:val="0068271B"/>
    <w:rsid w:val="0068523C"/>
    <w:rsid w:val="0069542E"/>
    <w:rsid w:val="006A0412"/>
    <w:rsid w:val="006A5E63"/>
    <w:rsid w:val="00707148"/>
    <w:rsid w:val="007136F0"/>
    <w:rsid w:val="00722ACC"/>
    <w:rsid w:val="0073522B"/>
    <w:rsid w:val="00741177"/>
    <w:rsid w:val="007473EA"/>
    <w:rsid w:val="00775F8B"/>
    <w:rsid w:val="007955D8"/>
    <w:rsid w:val="00796F05"/>
    <w:rsid w:val="007D1B9E"/>
    <w:rsid w:val="007E26C3"/>
    <w:rsid w:val="00801904"/>
    <w:rsid w:val="00803BF3"/>
    <w:rsid w:val="00850E55"/>
    <w:rsid w:val="0085753D"/>
    <w:rsid w:val="00864D08"/>
    <w:rsid w:val="00884A20"/>
    <w:rsid w:val="008B28DF"/>
    <w:rsid w:val="008C2707"/>
    <w:rsid w:val="00901115"/>
    <w:rsid w:val="0094506C"/>
    <w:rsid w:val="009779B0"/>
    <w:rsid w:val="009B39D0"/>
    <w:rsid w:val="009C0631"/>
    <w:rsid w:val="009C6CA2"/>
    <w:rsid w:val="009C7E38"/>
    <w:rsid w:val="009D32D1"/>
    <w:rsid w:val="009E2931"/>
    <w:rsid w:val="009F50AD"/>
    <w:rsid w:val="00A0232F"/>
    <w:rsid w:val="00A24709"/>
    <w:rsid w:val="00A26588"/>
    <w:rsid w:val="00A72707"/>
    <w:rsid w:val="00A800A2"/>
    <w:rsid w:val="00A84B2B"/>
    <w:rsid w:val="00AA2A82"/>
    <w:rsid w:val="00AB105A"/>
    <w:rsid w:val="00AB34FF"/>
    <w:rsid w:val="00AB4572"/>
    <w:rsid w:val="00AE4EF6"/>
    <w:rsid w:val="00AF637A"/>
    <w:rsid w:val="00B03EC4"/>
    <w:rsid w:val="00B07890"/>
    <w:rsid w:val="00B87DD1"/>
    <w:rsid w:val="00BA4C77"/>
    <w:rsid w:val="00BC34E8"/>
    <w:rsid w:val="00BD356F"/>
    <w:rsid w:val="00BD36D0"/>
    <w:rsid w:val="00BF474E"/>
    <w:rsid w:val="00C2666D"/>
    <w:rsid w:val="00C429C9"/>
    <w:rsid w:val="00C452A2"/>
    <w:rsid w:val="00C62CCF"/>
    <w:rsid w:val="00C663A8"/>
    <w:rsid w:val="00C72E17"/>
    <w:rsid w:val="00C82CA6"/>
    <w:rsid w:val="00C84F24"/>
    <w:rsid w:val="00CD019C"/>
    <w:rsid w:val="00CF0236"/>
    <w:rsid w:val="00CF0582"/>
    <w:rsid w:val="00D05FD4"/>
    <w:rsid w:val="00D0658D"/>
    <w:rsid w:val="00D1594B"/>
    <w:rsid w:val="00D41D05"/>
    <w:rsid w:val="00D478F8"/>
    <w:rsid w:val="00D526D6"/>
    <w:rsid w:val="00E2165C"/>
    <w:rsid w:val="00E3742A"/>
    <w:rsid w:val="00E512C0"/>
    <w:rsid w:val="00E54A85"/>
    <w:rsid w:val="00E65165"/>
    <w:rsid w:val="00E7658B"/>
    <w:rsid w:val="00EC5D9D"/>
    <w:rsid w:val="00EC75F6"/>
    <w:rsid w:val="00ED1E1A"/>
    <w:rsid w:val="00ED5489"/>
    <w:rsid w:val="00EF2BE8"/>
    <w:rsid w:val="00F03ADE"/>
    <w:rsid w:val="00F03BFB"/>
    <w:rsid w:val="00F141F7"/>
    <w:rsid w:val="00F26D6D"/>
    <w:rsid w:val="00F279C1"/>
    <w:rsid w:val="00F35476"/>
    <w:rsid w:val="00F6582B"/>
    <w:rsid w:val="00F73AA9"/>
    <w:rsid w:val="00FC25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FC75C"/>
  <w15:chartTrackingRefBased/>
  <w15:docId w15:val="{C0251CAD-7E6B-457A-8DE8-911F550C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58B"/>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9C7E38"/>
    <w:pPr>
      <w:widowControl w:val="0"/>
      <w:autoSpaceDE w:val="0"/>
      <w:autoSpaceDN w:val="0"/>
      <w:adjustRightInd w:val="0"/>
      <w:jc w:val="both"/>
    </w:pPr>
    <w:rPr>
      <w:rFonts w:ascii="Arial" w:hAnsi="Arial" w:cs="Arial"/>
      <w:sz w:val="22"/>
    </w:rPr>
  </w:style>
  <w:style w:type="paragraph" w:styleId="Prrafodelista">
    <w:name w:val="List Paragraph"/>
    <w:basedOn w:val="Normal"/>
    <w:uiPriority w:val="34"/>
    <w:qFormat/>
    <w:rsid w:val="00A0232F"/>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53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224</Words>
  <Characters>1236</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CONTRATO DE PRESTACION DE SERVICIOS PROFESIONALES</vt:lpstr>
    </vt:vector>
  </TitlesOfParts>
  <Company>Dr Calderon Labs.</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PRESTACION DE SERVICIOS PROFESIONALES</dc:title>
  <dc:subject/>
  <dc:creator>Direccion Tecnica</dc:creator>
  <cp:keywords/>
  <cp:lastModifiedBy>DIRECCION TECNICA</cp:lastModifiedBy>
  <cp:revision>4</cp:revision>
  <cp:lastPrinted>2016-10-10T21:24:00Z</cp:lastPrinted>
  <dcterms:created xsi:type="dcterms:W3CDTF">2024-09-26T16:00:00Z</dcterms:created>
  <dcterms:modified xsi:type="dcterms:W3CDTF">2024-11-08T12:39:00Z</dcterms:modified>
</cp:coreProperties>
</file>