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20" w:before="0" w:lineRule="auto"/>
        <w:rPr>
          <w:rFonts w:ascii="Arial" w:cs="Arial" w:eastAsia="Arial" w:hAnsi="Arial"/>
          <w:sz w:val="30"/>
          <w:szCs w:val="30"/>
        </w:rPr>
      </w:pPr>
      <w:bookmarkStart w:colFirst="0" w:colLast="0" w:name="_8fbh406z9res" w:id="0"/>
      <w:bookmarkEnd w:id="0"/>
      <w:r w:rsidDel="00000000" w:rsidR="00000000" w:rsidRPr="00000000">
        <w:rPr>
          <w:rFonts w:ascii="Arial" w:cs="Arial" w:eastAsia="Arial" w:hAnsi="Arial"/>
          <w:sz w:val="30"/>
          <w:szCs w:val="30"/>
          <w:rtl w:val="0"/>
        </w:rPr>
        <w:t xml:space="preserve">Alistamiento de Materias Primas para Mezclas Físicas de Fertilizantes</w:t>
      </w:r>
    </w:p>
    <w:p w:rsidR="00000000" w:rsidDel="00000000" w:rsidP="00000000" w:rsidRDefault="00000000" w:rsidRPr="00000000" w14:paraId="00000002">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Fecha:</w:t>
      </w:r>
      <w:r w:rsidDel="00000000" w:rsidR="00000000" w:rsidRPr="00000000">
        <w:rPr>
          <w:rFonts w:ascii="Arial" w:cs="Arial" w:eastAsia="Arial" w:hAnsi="Arial"/>
          <w:sz w:val="24"/>
          <w:szCs w:val="24"/>
          <w:rtl w:val="0"/>
        </w:rPr>
        <w:t xml:space="preserve"> 13 de mayo de 2025</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Este informe describe el procedimiento para el alistamiento manual de materias primas destinadas a la preparación de mezclas físicas de fertilizantes, detallando las cantidades por tonelada y el orden de adición de cada componente. Adicionalmente, se incluye una guía actualizada para el muestreo de fertilizante sólido a granel en almacenamiento, esencial para el control de calidad, basada en la norma NTC-ISO 8633, y ajustada para obtener una muestra final de laboratorio de 2 kg.</w:t>
      </w:r>
    </w:p>
    <w:p w:rsidR="00000000" w:rsidDel="00000000" w:rsidP="00000000" w:rsidRDefault="00000000" w:rsidRPr="00000000" w14:paraId="00000004">
      <w:pPr>
        <w:pStyle w:val="Heading3"/>
        <w:keepNext w:val="0"/>
        <w:keepLines w:val="0"/>
        <w:spacing w:after="120" w:before="0" w:lineRule="auto"/>
        <w:rPr>
          <w:rFonts w:ascii="Arial" w:cs="Arial" w:eastAsia="Arial" w:hAnsi="Arial"/>
          <w:b w:val="1"/>
          <w:color w:val="1b1c1d"/>
          <w:sz w:val="24"/>
          <w:szCs w:val="24"/>
        </w:rPr>
      </w:pPr>
      <w:bookmarkStart w:colFirst="0" w:colLast="0" w:name="_xolj87mhvx40" w:id="1"/>
      <w:bookmarkEnd w:id="1"/>
      <w:r w:rsidDel="00000000" w:rsidR="00000000" w:rsidRPr="00000000">
        <w:rPr>
          <w:rFonts w:ascii="Arial" w:cs="Arial" w:eastAsia="Arial" w:hAnsi="Arial"/>
          <w:b w:val="1"/>
          <w:color w:val="1b1c1d"/>
          <w:sz w:val="24"/>
          <w:szCs w:val="24"/>
          <w:rtl w:val="0"/>
        </w:rPr>
        <w:t xml:space="preserve">1. Procedimiento General de Alistamiento</w:t>
      </w:r>
    </w:p>
    <w:p w:rsidR="00000000" w:rsidDel="00000000" w:rsidP="00000000" w:rsidRDefault="00000000" w:rsidRPr="00000000" w14:paraId="00000005">
      <w:pPr>
        <w:spacing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alistamiento manual de materias primas es un paso crítico para asegurar la calidad y la composición correcta de la mezcla física de fertilizante. Se deben seguir los siguientes pasos:</w:t>
      </w:r>
    </w:p>
    <w:p w:rsidR="00000000" w:rsidDel="00000000" w:rsidP="00000000" w:rsidRDefault="00000000" w:rsidRPr="00000000" w14:paraId="00000006">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Verificación de la Fórmula:</w:t>
      </w:r>
      <w:r w:rsidDel="00000000" w:rsidR="00000000" w:rsidRPr="00000000">
        <w:rPr>
          <w:rFonts w:ascii="Arial" w:cs="Arial" w:eastAsia="Arial" w:hAnsi="Arial"/>
          <w:sz w:val="24"/>
          <w:szCs w:val="24"/>
          <w:rtl w:val="0"/>
        </w:rPr>
        <w:t xml:space="preserve"> Antes de iniciar, confirme la fórmula específica de la mezcla física de fertilizante que se va a preparar.</w:t>
      </w:r>
    </w:p>
    <w:p w:rsidR="00000000" w:rsidDel="00000000" w:rsidP="00000000" w:rsidRDefault="00000000" w:rsidRPr="00000000" w14:paraId="00000007">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Consulta el Formato de Alistamiento:</w:t>
      </w:r>
      <w:r w:rsidDel="00000000" w:rsidR="00000000" w:rsidRPr="00000000">
        <w:rPr>
          <w:rFonts w:ascii="Arial" w:cs="Arial" w:eastAsia="Arial" w:hAnsi="Arial"/>
          <w:sz w:val="24"/>
          <w:szCs w:val="24"/>
          <w:rtl w:val="0"/>
        </w:rPr>
        <w:t xml:space="preserve"> Refiérase al formato </w:t>
      </w:r>
      <w:r w:rsidDel="00000000" w:rsidR="00000000" w:rsidRPr="00000000">
        <w:rPr>
          <w:rFonts w:ascii="Roboto Mono" w:cs="Roboto Mono" w:eastAsia="Roboto Mono" w:hAnsi="Roboto Mono"/>
          <w:color w:val="188038"/>
          <w:sz w:val="24"/>
          <w:szCs w:val="24"/>
          <w:rtl w:val="0"/>
        </w:rPr>
        <w:t xml:space="preserve">ORDEN ALISTAMIENTO MP </w:t>
      </w:r>
      <w:r w:rsidDel="00000000" w:rsidR="00000000" w:rsidRPr="00000000">
        <w:rPr>
          <w:rFonts w:ascii="Arial" w:cs="Arial" w:eastAsia="Arial" w:hAnsi="Arial"/>
          <w:sz w:val="24"/>
          <w:szCs w:val="24"/>
          <w:rtl w:val="0"/>
        </w:rPr>
        <w:t xml:space="preserve">para la fórmula seleccionada. Esta tabla especifica el orden y la cantidad de cada materia prima por tonelada de producto final.</w:t>
      </w:r>
    </w:p>
    <w:p w:rsidR="00000000" w:rsidDel="00000000" w:rsidP="00000000" w:rsidRDefault="00000000" w:rsidRPr="00000000" w14:paraId="00000008">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Pesaje de Materias Primas:</w:t>
      </w:r>
      <w:r w:rsidDel="00000000" w:rsidR="00000000" w:rsidRPr="00000000">
        <w:rPr>
          <w:rFonts w:ascii="Arial" w:cs="Arial" w:eastAsia="Arial" w:hAnsi="Arial"/>
          <w:sz w:val="24"/>
          <w:szCs w:val="24"/>
          <w:rtl w:val="0"/>
        </w:rPr>
        <w:t xml:space="preserve"> Utilizando una báscula calibrada, pese cuidadosamente cada materia prima según la cantidad indicada para una tonelada de producción, siguiendo estrictamente el orden de alistamiento especificado.</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Disposición para la Mezcla:</w:t>
      </w:r>
      <w:r w:rsidDel="00000000" w:rsidR="00000000" w:rsidRPr="00000000">
        <w:rPr>
          <w:rFonts w:ascii="Arial" w:cs="Arial" w:eastAsia="Arial" w:hAnsi="Arial"/>
          <w:sz w:val="24"/>
          <w:szCs w:val="24"/>
          <w:rtl w:val="0"/>
        </w:rPr>
        <w:t xml:space="preserve"> Una vez pesadas, las materias primas deben ser dispuestas de manera ordenada para facilitar su incorporación al proceso de mezclado.</w:t>
      </w:r>
    </w:p>
    <w:p w:rsidR="00000000" w:rsidDel="00000000" w:rsidP="00000000" w:rsidRDefault="00000000" w:rsidRPr="00000000" w14:paraId="0000000A">
      <w:pPr>
        <w:numPr>
          <w:ilvl w:val="0"/>
          <w:numId w:val="6"/>
        </w:numPr>
        <w:spacing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sz w:val="24"/>
          <w:szCs w:val="24"/>
          <w:rtl w:val="0"/>
        </w:rPr>
        <w:t xml:space="preserve">Muestreo para Control de Calidad:</w:t>
      </w:r>
      <w:r w:rsidDel="00000000" w:rsidR="00000000" w:rsidRPr="00000000">
        <w:rPr>
          <w:rFonts w:ascii="Arial" w:cs="Arial" w:eastAsia="Arial" w:hAnsi="Arial"/>
          <w:sz w:val="24"/>
          <w:szCs w:val="24"/>
          <w:rtl w:val="0"/>
        </w:rPr>
        <w:t xml:space="preserve"> Antes o durante el proceso de alistamiento, es recomendable realizar un muestreo de las materias primas a granel para verificar su calidad, siguiendo la guía de muestreo detallada en la sección 3 de este informe.</w:t>
      </w:r>
    </w:p>
    <w:p w:rsidR="00000000" w:rsidDel="00000000" w:rsidP="00000000" w:rsidRDefault="00000000" w:rsidRPr="00000000" w14:paraId="000000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spacing w:after="120" w:before="0" w:lineRule="auto"/>
        <w:rPr>
          <w:rFonts w:ascii="Arial" w:cs="Arial" w:eastAsia="Arial" w:hAnsi="Arial"/>
          <w:b w:val="1"/>
          <w:color w:val="1b1c1d"/>
          <w:sz w:val="24"/>
          <w:szCs w:val="24"/>
        </w:rPr>
      </w:pPr>
      <w:bookmarkStart w:colFirst="0" w:colLast="0" w:name="_f7xqomyd1gcl" w:id="2"/>
      <w:bookmarkEnd w:id="2"/>
      <w:r w:rsidDel="00000000" w:rsidR="00000000" w:rsidRPr="00000000">
        <w:rPr>
          <w:rFonts w:ascii="Arial" w:cs="Arial" w:eastAsia="Arial" w:hAnsi="Arial"/>
          <w:b w:val="1"/>
          <w:color w:val="1b1c1d"/>
          <w:sz w:val="24"/>
          <w:szCs w:val="24"/>
          <w:rtl w:val="0"/>
        </w:rPr>
        <w:t xml:space="preserve">2. Órdenes de Alistamiento de Materias Primas por Tonelada</w:t>
      </w:r>
    </w:p>
    <w:p w:rsidR="00000000" w:rsidDel="00000000" w:rsidP="00000000" w:rsidRDefault="00000000" w:rsidRPr="00000000" w14:paraId="0000000D">
      <w:pPr>
        <w:spacing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detalla la cantidad de materia prima requerida por tonelada para diferentes fórmulas de fertilizantes, </w:t>
      </w:r>
    </w:p>
    <w:p w:rsidR="00000000" w:rsidDel="00000000" w:rsidP="00000000" w:rsidRDefault="00000000" w:rsidRPr="00000000" w14:paraId="0000000E">
      <w:pPr>
        <w:spacing w:befor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before="240" w:lineRule="auto"/>
        <w:jc w:val="center"/>
        <w:rPr>
          <w:rFonts w:ascii="Arial" w:cs="Arial" w:eastAsia="Arial" w:hAnsi="Arial"/>
          <w:sz w:val="24"/>
          <w:szCs w:val="24"/>
        </w:rPr>
      </w:pPr>
      <w:r w:rsidDel="00000000" w:rsidR="00000000" w:rsidRPr="00000000">
        <w:rPr>
          <w:rtl w:val="0"/>
        </w:rPr>
      </w:r>
    </w:p>
    <w:tbl>
      <w:tblPr>
        <w:tblStyle w:val="Table1"/>
        <w:tblW w:w="65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3255"/>
        <w:tblGridChange w:id="0">
          <w:tblGrid>
            <w:gridCol w:w="3315"/>
            <w:gridCol w:w="3255"/>
          </w:tblGrid>
        </w:tblGridChange>
      </w:tblGrid>
      <w:tr>
        <w:trPr>
          <w:cantSplit w:val="1"/>
          <w:trHeight w:val="375.99715186496576" w:hRule="atLeast"/>
          <w:tblHeader w:val="0"/>
        </w:trPr>
        <w:tc>
          <w:tcPr>
            <w:gridSpan w:val="2"/>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b w:val="1"/>
                <w:color w:val="000000"/>
                <w:sz w:val="32"/>
                <w:szCs w:val="32"/>
                <w:rtl w:val="0"/>
              </w:rPr>
              <w:t xml:space="preserve">MF 17-6-18-2-1</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0.0" w:type="dxa"/>
              <w:bottom w:w="40.0" w:type="dxa"/>
              <w:right w:w="0.0" w:type="dxa"/>
            </w:tcMar>
            <w:vAlign w:val="bottom"/>
          </w:tcPr>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ind w:left="-9020" w:right="-9020" w:firstLine="0"/>
              <w:jc w:val="center"/>
              <w:rPr>
                <w:b w:val="1"/>
                <w:color w:val="000000"/>
              </w:rPr>
            </w:pPr>
            <w:r w:rsidDel="00000000" w:rsidR="00000000" w:rsidRPr="00000000">
              <w:rPr>
                <w:b w:val="1"/>
                <w:color w:val="000000"/>
                <w:rtl w:val="0"/>
              </w:rPr>
              <w:t xml:space="preserve">MATERIA PRIMA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b w:val="1"/>
                <w:color w:val="000000"/>
                <w:rtl w:val="0"/>
              </w:rPr>
              <w:t xml:space="preserve">kg/ton</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UREA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300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KCL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280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NUCLEO 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310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MAP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110</w:t>
            </w:r>
            <w:r w:rsidDel="00000000" w:rsidR="00000000" w:rsidRPr="00000000">
              <w:rPr>
                <w:rtl w:val="0"/>
              </w:rPr>
            </w:r>
          </w:p>
        </w:tc>
      </w:tr>
      <w:tr>
        <w:trPr>
          <w:cantSplit w:val="1"/>
          <w:trHeight w:val="375.99715186496576" w:hRule="atLeast"/>
          <w:tblHeader w:val="0"/>
        </w:trPr>
        <w:tc>
          <w:tcPr>
            <w:gridSpan w:val="2"/>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b w:val="1"/>
                <w:color w:val="000000"/>
                <w:sz w:val="32"/>
                <w:szCs w:val="32"/>
                <w:rtl w:val="0"/>
              </w:rPr>
              <w:t xml:space="preserve">MF 15-15-15</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0.0" w:type="dxa"/>
              <w:bottom w:w="40.0" w:type="dxa"/>
              <w:right w:w="0.0" w:type="dxa"/>
            </w:tcMar>
            <w:vAlign w:val="bottom"/>
          </w:tcPr>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ind w:left="-9020" w:right="-9020" w:firstLine="0"/>
              <w:jc w:val="center"/>
              <w:rPr>
                <w:b w:val="1"/>
                <w:color w:val="000000"/>
              </w:rPr>
            </w:pPr>
            <w:r w:rsidDel="00000000" w:rsidR="00000000" w:rsidRPr="00000000">
              <w:rPr>
                <w:b w:val="1"/>
                <w:color w:val="000000"/>
                <w:rtl w:val="0"/>
              </w:rPr>
              <w:t xml:space="preserve">MATERIA PRIMA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b w:val="1"/>
                <w:color w:val="000000"/>
                <w:rtl w:val="0"/>
              </w:rPr>
              <w:t xml:space="preserve">kg/ton</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UREA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180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KCL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230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NUCLEO 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290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300</w:t>
            </w:r>
            <w:r w:rsidDel="00000000" w:rsidR="00000000" w:rsidRPr="00000000">
              <w:rPr>
                <w:rtl w:val="0"/>
              </w:rPr>
            </w:r>
          </w:p>
        </w:tc>
      </w:tr>
      <w:tr>
        <w:trPr>
          <w:cantSplit w:val="1"/>
          <w:trHeight w:val="375.99715186496576" w:hRule="atLeast"/>
          <w:tblHeader w:val="0"/>
        </w:trPr>
        <w:tc>
          <w:tcPr>
            <w:gridSpan w:val="2"/>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b w:val="1"/>
                <w:color w:val="000000"/>
                <w:sz w:val="32"/>
                <w:szCs w:val="32"/>
                <w:rtl w:val="0"/>
              </w:rPr>
              <w:t xml:space="preserve">MF 18-18-18</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0.0" w:type="dxa"/>
              <w:bottom w:w="40.0" w:type="dxa"/>
              <w:right w:w="0.0" w:type="dxa"/>
            </w:tcMar>
            <w:vAlign w:val="bottom"/>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ind w:left="-9020" w:right="-9020" w:firstLine="0"/>
              <w:jc w:val="center"/>
              <w:rPr>
                <w:b w:val="1"/>
                <w:color w:val="000000"/>
              </w:rPr>
            </w:pPr>
            <w:r w:rsidDel="00000000" w:rsidR="00000000" w:rsidRPr="00000000">
              <w:rPr>
                <w:b w:val="1"/>
                <w:color w:val="000000"/>
                <w:rtl w:val="0"/>
              </w:rPr>
              <w:t xml:space="preserve">MATERIA PRIMA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b w:val="1"/>
                <w:color w:val="000000"/>
                <w:rtl w:val="0"/>
              </w:rPr>
              <w:t xml:space="preserve">kg/ton</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UREA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230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KCL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280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NUCLEO 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140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350</w:t>
            </w:r>
            <w:r w:rsidDel="00000000" w:rsidR="00000000" w:rsidRPr="00000000">
              <w:rPr>
                <w:rtl w:val="0"/>
              </w:rPr>
            </w:r>
          </w:p>
        </w:tc>
      </w:tr>
      <w:tr>
        <w:trPr>
          <w:cantSplit w:val="1"/>
          <w:trHeight w:val="375.99715186496576" w:hRule="atLeast"/>
          <w:tblHeader w:val="0"/>
        </w:trPr>
        <w:tc>
          <w:tcPr>
            <w:gridSpan w:val="2"/>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b w:val="1"/>
                <w:color w:val="000000"/>
                <w:sz w:val="32"/>
                <w:szCs w:val="32"/>
                <w:rtl w:val="0"/>
              </w:rPr>
              <w:t xml:space="preserve">MF 25-4-24</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0.0" w:type="dxa"/>
              <w:bottom w:w="40.0" w:type="dxa"/>
              <w:right w:w="0.0" w:type="dxa"/>
            </w:tcMar>
            <w:vAlign w:val="bottom"/>
          </w:tcPr>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ind w:left="-9020" w:right="-9020" w:firstLine="0"/>
              <w:jc w:val="center"/>
              <w:rPr>
                <w:b w:val="1"/>
                <w:color w:val="000000"/>
              </w:rPr>
            </w:pPr>
            <w:r w:rsidDel="00000000" w:rsidR="00000000" w:rsidRPr="00000000">
              <w:rPr>
                <w:b w:val="1"/>
                <w:color w:val="000000"/>
                <w:rtl w:val="0"/>
              </w:rPr>
              <w:t xml:space="preserve">MATERIA PRIMA</w:t>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b w:val="1"/>
                <w:color w:val="000000"/>
                <w:rtl w:val="0"/>
              </w:rPr>
              <w:t xml:space="preserve">kg/ton</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UREA</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460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KCL</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360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cccccc"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NUCLEO 4</w:t>
            </w:r>
            <w:r w:rsidDel="00000000" w:rsidR="00000000" w:rsidRPr="00000000">
              <w:rPr>
                <w:rtl w:val="0"/>
              </w:rPr>
            </w:r>
          </w:p>
        </w:tc>
        <w:tc>
          <w:tcPr>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100</w:t>
            </w:r>
            <w:r w:rsidDel="00000000" w:rsidR="00000000" w:rsidRPr="00000000">
              <w:rPr>
                <w:rtl w:val="0"/>
              </w:rPr>
            </w:r>
          </w:p>
        </w:tc>
      </w:tr>
      <w:tr>
        <w:trPr>
          <w:cantSplit w:val="1"/>
          <w:trHeight w:val="278.6085696270068" w:hRule="atLeast"/>
          <w:tblHeader w:val="0"/>
        </w:trPr>
        <w:tc>
          <w:tcPr>
            <w:tcBorders>
              <w:top w:color="cccccc" w:space="0" w:sz="7" w:val="single"/>
              <w:left w:color="000000"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20"/>
                <w:szCs w:val="20"/>
              </w:rPr>
            </w:pPr>
            <w:r w:rsidDel="00000000" w:rsidR="00000000" w:rsidRPr="00000000">
              <w:rPr>
                <w:color w:val="000000"/>
                <w:rtl w:val="0"/>
              </w:rPr>
              <w:t xml:space="preserve">80</w:t>
            </w:r>
            <w:r w:rsidDel="00000000" w:rsidR="00000000" w:rsidRPr="00000000">
              <w:rPr>
                <w:rtl w:val="0"/>
              </w:rPr>
            </w:r>
          </w:p>
        </w:tc>
      </w:tr>
    </w:tbl>
    <w:p w:rsidR="00000000" w:rsidDel="00000000" w:rsidP="00000000" w:rsidRDefault="00000000" w:rsidRPr="00000000" w14:paraId="00000040">
      <w:pPr>
        <w:spacing w:befor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Nota:</w:t>
      </w:r>
      <w:r w:rsidDel="00000000" w:rsidR="00000000" w:rsidRPr="00000000">
        <w:rPr>
          <w:rFonts w:ascii="Arial" w:cs="Arial" w:eastAsia="Arial" w:hAnsi="Arial"/>
          <w:sz w:val="24"/>
          <w:szCs w:val="24"/>
          <w:rtl w:val="0"/>
        </w:rPr>
        <w:t xml:space="preserve"> Las cantidades están expresadas en kilogramos por tonelada de mezcla física a producir.</w:t>
      </w:r>
    </w:p>
    <w:p w:rsidR="00000000" w:rsidDel="00000000" w:rsidP="00000000" w:rsidRDefault="00000000" w:rsidRPr="00000000" w14:paraId="00000041">
      <w:pPr>
        <w:spacing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asegurar un mezclado más homogéneo, las materias primas se disponen por capas alternadas. Los productos en bigbag se dividen en 2 partes iguales, y se alternan. Por su parte, las materias primas en sacos y/o en menor proporción se disponen intercalados entre los productos que vienen en bigbag. </w:t>
      </w:r>
    </w:p>
    <w:p w:rsidR="00000000" w:rsidDel="00000000" w:rsidP="00000000" w:rsidRDefault="00000000" w:rsidRPr="00000000" w14:paraId="00000042">
      <w:pPr>
        <w:spacing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Para cada una de las mezclas, se presentan los diferentes órdenes de alistamiento, así como la cantidad de producto por tonelada.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128.188976377953"/>
        <w:gridCol w:w="1128.188976377953"/>
        <w:gridCol w:w="1128.188976377953"/>
        <w:gridCol w:w="1128.188976377953"/>
        <w:gridCol w:w="1128.188976377953"/>
        <w:gridCol w:w="1128.188976377953"/>
        <w:gridCol w:w="1128.188976377953"/>
        <w:tblGridChange w:id="0">
          <w:tblGrid>
            <w:gridCol w:w="1128.188976377953"/>
            <w:gridCol w:w="1128.188976377953"/>
            <w:gridCol w:w="1128.188976377953"/>
            <w:gridCol w:w="1128.188976377953"/>
            <w:gridCol w:w="1128.188976377953"/>
            <w:gridCol w:w="1128.188976377953"/>
            <w:gridCol w:w="1128.188976377953"/>
            <w:gridCol w:w="1128.188976377953"/>
          </w:tblGrid>
        </w:tblGridChange>
      </w:tblGrid>
      <w:tr>
        <w:trPr>
          <w:cantSplit w:val="0"/>
          <w:trHeight w:val="525" w:hRule="atLeast"/>
          <w:tblHeader w:val="0"/>
        </w:trPr>
        <w:tc>
          <w:tcPr>
            <w:gridSpan w:val="8"/>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30"/>
                <w:szCs w:val="30"/>
                <w:rtl w:val="0"/>
              </w:rPr>
              <w:t xml:space="preserve">MF 17-6-18-2-1</w:t>
            </w:r>
            <w:r w:rsidDel="00000000" w:rsidR="00000000" w:rsidRPr="00000000">
              <w:rPr>
                <w:rtl w:val="0"/>
              </w:rPr>
            </w:r>
          </w:p>
        </w:tc>
      </w:tr>
      <w:tr>
        <w:trPr>
          <w:cantSplit w:val="0"/>
          <w:trHeight w:val="375" w:hRule="atLeast"/>
          <w:tblHeader w:val="0"/>
        </w:trPr>
        <w:tc>
          <w:tcPr>
            <w:vMerge w:val="restart"/>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b w:val="1"/>
                <w:color w:val="000000"/>
                <w:sz w:val="20"/>
                <w:szCs w:val="20"/>
              </w:rPr>
            </w:pPr>
            <w:r w:rsidDel="00000000" w:rsidR="00000000" w:rsidRPr="00000000">
              <w:rPr>
                <w:b w:val="1"/>
                <w:color w:val="000000"/>
                <w:sz w:val="20"/>
                <w:szCs w:val="20"/>
                <w:rtl w:val="0"/>
              </w:rPr>
              <w:t xml:space="preserve">Orden</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b w:val="1"/>
                <w:color w:val="000000"/>
                <w:sz w:val="20"/>
                <w:szCs w:val="20"/>
              </w:rPr>
            </w:pPr>
            <w:r w:rsidDel="00000000" w:rsidR="00000000" w:rsidRPr="00000000">
              <w:rPr>
                <w:b w:val="1"/>
                <w:color w:val="000000"/>
                <w:sz w:val="20"/>
                <w:szCs w:val="20"/>
                <w:rtl w:val="0"/>
              </w:rPr>
              <w:t xml:space="preserve">Producto</w:t>
            </w:r>
          </w:p>
        </w:tc>
        <w:tc>
          <w:tcPr>
            <w:gridSpan w:val="6"/>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ORDEN DE ALISTAMIENTO x TON</w:t>
            </w:r>
            <w:r w:rsidDel="00000000" w:rsidR="00000000" w:rsidRPr="00000000">
              <w:rPr>
                <w:rtl w:val="0"/>
              </w:rPr>
            </w:r>
          </w:p>
        </w:tc>
      </w:tr>
      <w:tr>
        <w:trPr>
          <w:cantSplit w:val="0"/>
          <w:trHeight w:val="37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000000"/>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000000"/>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6</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MAP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27.5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82.5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165</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KCL</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840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MAP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27.5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82.5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165</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155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310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465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930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MAP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27.5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82.5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165</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KCL</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840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MAP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27.5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82.5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165</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155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310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465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930</w:t>
            </w:r>
            <w:r w:rsidDel="00000000" w:rsidR="00000000" w:rsidRPr="00000000">
              <w:rPr>
                <w:rtl w:val="0"/>
              </w:rPr>
            </w:r>
          </w:p>
        </w:tc>
      </w:tr>
    </w:tbl>
    <w:p w:rsidR="00000000" w:rsidDel="00000000" w:rsidP="00000000" w:rsidRDefault="00000000" w:rsidRPr="00000000" w14:paraId="000000AB">
      <w:pPr>
        <w:spacing w:before="240" w:lineRule="auto"/>
        <w:rPr>
          <w:rFonts w:ascii="Arial" w:cs="Arial" w:eastAsia="Arial" w:hAnsi="Arial"/>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128.188976377953"/>
        <w:gridCol w:w="1128.188976377953"/>
        <w:gridCol w:w="1128.188976377953"/>
        <w:gridCol w:w="1128.188976377953"/>
        <w:gridCol w:w="1128.188976377953"/>
        <w:gridCol w:w="1128.188976377953"/>
        <w:gridCol w:w="1128.188976377953"/>
        <w:tblGridChange w:id="0">
          <w:tblGrid>
            <w:gridCol w:w="1128.188976377953"/>
            <w:gridCol w:w="1128.188976377953"/>
            <w:gridCol w:w="1128.188976377953"/>
            <w:gridCol w:w="1128.188976377953"/>
            <w:gridCol w:w="1128.188976377953"/>
            <w:gridCol w:w="1128.188976377953"/>
            <w:gridCol w:w="1128.188976377953"/>
            <w:gridCol w:w="1128.188976377953"/>
          </w:tblGrid>
        </w:tblGridChange>
      </w:tblGrid>
      <w:tr>
        <w:trPr>
          <w:cantSplit w:val="0"/>
          <w:trHeight w:val="525" w:hRule="atLeast"/>
          <w:tblHeader w:val="0"/>
        </w:trPr>
        <w:tc>
          <w:tcPr>
            <w:gridSpan w:val="8"/>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30"/>
                <w:szCs w:val="30"/>
                <w:rtl w:val="0"/>
              </w:rPr>
              <w:t xml:space="preserve">MF 15-15-15</w:t>
            </w:r>
            <w:r w:rsidDel="00000000" w:rsidR="00000000" w:rsidRPr="00000000">
              <w:rPr>
                <w:rtl w:val="0"/>
              </w:rPr>
            </w:r>
          </w:p>
        </w:tc>
      </w:tr>
      <w:tr>
        <w:trPr>
          <w:cantSplit w:val="0"/>
          <w:trHeight w:val="375" w:hRule="atLeast"/>
          <w:tblHeader w:val="0"/>
        </w:trPr>
        <w:tc>
          <w:tcPr>
            <w:vMerge w:val="restart"/>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b w:val="1"/>
                <w:color w:val="000000"/>
                <w:sz w:val="20"/>
                <w:szCs w:val="20"/>
              </w:rPr>
            </w:pPr>
            <w:r w:rsidDel="00000000" w:rsidR="00000000" w:rsidRPr="00000000">
              <w:rPr>
                <w:b w:val="1"/>
                <w:color w:val="000000"/>
                <w:sz w:val="20"/>
                <w:szCs w:val="20"/>
                <w:rtl w:val="0"/>
              </w:rPr>
              <w:t xml:space="preserve">Orden</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b w:val="1"/>
                <w:color w:val="000000"/>
                <w:sz w:val="20"/>
                <w:szCs w:val="20"/>
              </w:rPr>
            </w:pPr>
            <w:r w:rsidDel="00000000" w:rsidR="00000000" w:rsidRPr="00000000">
              <w:rPr>
                <w:b w:val="1"/>
                <w:color w:val="000000"/>
                <w:sz w:val="20"/>
                <w:szCs w:val="20"/>
                <w:rtl w:val="0"/>
              </w:rPr>
              <w:t xml:space="preserve">Producto</w:t>
            </w:r>
          </w:p>
        </w:tc>
        <w:tc>
          <w:tcPr>
            <w:gridSpan w:val="6"/>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ORDEN DE ALISTAMIENTO x TON</w:t>
            </w:r>
            <w:r w:rsidDel="00000000" w:rsidR="00000000" w:rsidRPr="00000000">
              <w:rPr>
                <w:rtl w:val="0"/>
              </w:rPr>
            </w:r>
          </w:p>
        </w:tc>
      </w:tr>
      <w:tr>
        <w:trPr>
          <w:cantSplit w:val="0"/>
          <w:trHeight w:val="37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000000"/>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000000"/>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6</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270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KCL</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230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690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270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290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870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270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KCL</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230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690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270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290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725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870</w:t>
            </w:r>
            <w:r w:rsidDel="00000000" w:rsidR="00000000" w:rsidRPr="00000000">
              <w:rPr>
                <w:rtl w:val="0"/>
              </w:rPr>
            </w:r>
          </w:p>
        </w:tc>
      </w:tr>
    </w:tbl>
    <w:p w:rsidR="00000000" w:rsidDel="00000000" w:rsidP="00000000" w:rsidRDefault="00000000" w:rsidRPr="00000000" w14:paraId="00000114">
      <w:pPr>
        <w:rPr>
          <w:rFonts w:ascii="Arial" w:cs="Arial" w:eastAsia="Arial" w:hAnsi="Arial"/>
          <w:sz w:val="24"/>
          <w:szCs w:val="24"/>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128.188976377953"/>
        <w:gridCol w:w="1128.188976377953"/>
        <w:gridCol w:w="1128.188976377953"/>
        <w:gridCol w:w="1128.188976377953"/>
        <w:gridCol w:w="1128.188976377953"/>
        <w:gridCol w:w="1128.188976377953"/>
        <w:gridCol w:w="1128.188976377953"/>
        <w:tblGridChange w:id="0">
          <w:tblGrid>
            <w:gridCol w:w="1128.188976377953"/>
            <w:gridCol w:w="1128.188976377953"/>
            <w:gridCol w:w="1128.188976377953"/>
            <w:gridCol w:w="1128.188976377953"/>
            <w:gridCol w:w="1128.188976377953"/>
            <w:gridCol w:w="1128.188976377953"/>
            <w:gridCol w:w="1128.188976377953"/>
            <w:gridCol w:w="1128.188976377953"/>
          </w:tblGrid>
        </w:tblGridChange>
      </w:tblGrid>
      <w:tr>
        <w:trPr>
          <w:cantSplit w:val="0"/>
          <w:trHeight w:val="525" w:hRule="atLeast"/>
          <w:tblHeader w:val="0"/>
        </w:trPr>
        <w:tc>
          <w:tcPr>
            <w:gridSpan w:val="8"/>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30"/>
                <w:szCs w:val="30"/>
                <w:rtl w:val="0"/>
              </w:rPr>
              <w:t xml:space="preserve">MF 18-18-18</w:t>
            </w:r>
            <w:r w:rsidDel="00000000" w:rsidR="00000000" w:rsidRPr="00000000">
              <w:rPr>
                <w:rtl w:val="0"/>
              </w:rPr>
            </w:r>
          </w:p>
        </w:tc>
      </w:tr>
      <w:tr>
        <w:trPr>
          <w:cantSplit w:val="0"/>
          <w:trHeight w:val="375" w:hRule="atLeast"/>
          <w:tblHeader w:val="0"/>
        </w:trPr>
        <w:tc>
          <w:tcPr>
            <w:vMerge w:val="restart"/>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b w:val="1"/>
                <w:color w:val="000000"/>
                <w:sz w:val="20"/>
                <w:szCs w:val="20"/>
              </w:rPr>
            </w:pPr>
            <w:r w:rsidDel="00000000" w:rsidR="00000000" w:rsidRPr="00000000">
              <w:rPr>
                <w:b w:val="1"/>
                <w:color w:val="000000"/>
                <w:sz w:val="20"/>
                <w:szCs w:val="20"/>
                <w:rtl w:val="0"/>
              </w:rPr>
              <w:t xml:space="preserve">Orden</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b w:val="1"/>
                <w:color w:val="000000"/>
                <w:sz w:val="20"/>
                <w:szCs w:val="20"/>
              </w:rPr>
            </w:pPr>
            <w:r w:rsidDel="00000000" w:rsidR="00000000" w:rsidRPr="00000000">
              <w:rPr>
                <w:b w:val="1"/>
                <w:color w:val="000000"/>
                <w:sz w:val="20"/>
                <w:szCs w:val="20"/>
                <w:rtl w:val="0"/>
              </w:rPr>
              <w:t xml:space="preserve">Producto</w:t>
            </w:r>
          </w:p>
        </w:tc>
        <w:tc>
          <w:tcPr>
            <w:gridSpan w:val="6"/>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ORDEN DE ALISTAMIENTO x TON</w:t>
            </w:r>
            <w:r w:rsidDel="00000000" w:rsidR="00000000" w:rsidRPr="00000000">
              <w:rPr>
                <w:rtl w:val="0"/>
              </w:rPr>
            </w:r>
          </w:p>
        </w:tc>
      </w:tr>
      <w:tr>
        <w:trPr>
          <w:cantSplit w:val="0"/>
          <w:trHeight w:val="37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000000"/>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000000"/>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6</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230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690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210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KCL</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840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210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175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525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1050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230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345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690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210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KCL</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840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210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175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525</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875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1050</w:t>
            </w:r>
            <w:r w:rsidDel="00000000" w:rsidR="00000000" w:rsidRPr="00000000">
              <w:rPr>
                <w:rtl w:val="0"/>
              </w:rPr>
            </w:r>
          </w:p>
        </w:tc>
      </w:tr>
    </w:tbl>
    <w:p w:rsidR="00000000" w:rsidDel="00000000" w:rsidP="00000000" w:rsidRDefault="00000000" w:rsidRPr="00000000" w14:paraId="0000017D">
      <w:pPr>
        <w:rPr>
          <w:rFonts w:ascii="Arial" w:cs="Arial" w:eastAsia="Arial" w:hAnsi="Arial"/>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128.188976377953"/>
        <w:gridCol w:w="1128.188976377953"/>
        <w:gridCol w:w="1128.188976377953"/>
        <w:gridCol w:w="1128.188976377953"/>
        <w:gridCol w:w="1128.188976377953"/>
        <w:gridCol w:w="1128.188976377953"/>
        <w:gridCol w:w="1128.188976377953"/>
        <w:tblGridChange w:id="0">
          <w:tblGrid>
            <w:gridCol w:w="1128.188976377953"/>
            <w:gridCol w:w="1128.188976377953"/>
            <w:gridCol w:w="1128.188976377953"/>
            <w:gridCol w:w="1128.188976377953"/>
            <w:gridCol w:w="1128.188976377953"/>
            <w:gridCol w:w="1128.188976377953"/>
            <w:gridCol w:w="1128.188976377953"/>
            <w:gridCol w:w="1128.188976377953"/>
          </w:tblGrid>
        </w:tblGridChange>
      </w:tblGrid>
      <w:tr>
        <w:trPr>
          <w:cantSplit w:val="0"/>
          <w:trHeight w:val="525" w:hRule="atLeast"/>
          <w:tblHeader w:val="0"/>
        </w:trPr>
        <w:tc>
          <w:tcPr>
            <w:gridSpan w:val="8"/>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30"/>
                <w:szCs w:val="30"/>
                <w:rtl w:val="0"/>
              </w:rPr>
              <w:t xml:space="preserve">MF 25-4-24</w:t>
            </w:r>
            <w:r w:rsidDel="00000000" w:rsidR="00000000" w:rsidRPr="00000000">
              <w:rPr>
                <w:rtl w:val="0"/>
              </w:rPr>
            </w:r>
          </w:p>
        </w:tc>
      </w:tr>
      <w:tr>
        <w:trPr>
          <w:cantSplit w:val="0"/>
          <w:trHeight w:val="375" w:hRule="atLeast"/>
          <w:tblHeader w:val="0"/>
        </w:trPr>
        <w:tc>
          <w:tcPr>
            <w:vMerge w:val="restart"/>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b w:val="1"/>
                <w:color w:val="000000"/>
                <w:sz w:val="20"/>
                <w:szCs w:val="20"/>
              </w:rPr>
            </w:pPr>
            <w:r w:rsidDel="00000000" w:rsidR="00000000" w:rsidRPr="00000000">
              <w:rPr>
                <w:b w:val="1"/>
                <w:color w:val="000000"/>
                <w:sz w:val="20"/>
                <w:szCs w:val="20"/>
                <w:rtl w:val="0"/>
              </w:rPr>
              <w:t xml:space="preserve">Orden</w:t>
            </w:r>
          </w:p>
        </w:tc>
        <w:tc>
          <w:tcPr>
            <w:vMerge w:val="restart"/>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b w:val="1"/>
                <w:color w:val="000000"/>
                <w:sz w:val="20"/>
                <w:szCs w:val="20"/>
              </w:rPr>
            </w:pPr>
            <w:r w:rsidDel="00000000" w:rsidR="00000000" w:rsidRPr="00000000">
              <w:rPr>
                <w:b w:val="1"/>
                <w:color w:val="000000"/>
                <w:sz w:val="20"/>
                <w:szCs w:val="20"/>
                <w:rtl w:val="0"/>
              </w:rPr>
              <w:t xml:space="preserve">Producto</w:t>
            </w:r>
          </w:p>
        </w:tc>
        <w:tc>
          <w:tcPr>
            <w:gridSpan w:val="6"/>
            <w:tcBorders>
              <w:top w:color="cccccc" w:space="0" w:sz="7" w:val="single"/>
              <w:left w:color="cccccc" w:space="0" w:sz="7" w:val="single"/>
              <w:bottom w:color="cccccc"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ORDEN DE ALISTAMIENTO x TON</w:t>
            </w:r>
            <w:r w:rsidDel="00000000" w:rsidR="00000000" w:rsidRPr="00000000">
              <w:rPr>
                <w:rtl w:val="0"/>
              </w:rPr>
            </w:r>
          </w:p>
        </w:tc>
      </w:tr>
      <w:tr>
        <w:trPr>
          <w:cantSplit w:val="0"/>
          <w:trHeight w:val="375" w:hRule="atLeast"/>
          <w:tblHeader w:val="0"/>
        </w:trPr>
        <w:tc>
          <w:tcPr>
            <w:vMerge w:val="continue"/>
            <w:tcBorders>
              <w:top w:color="cccccc"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000000"/>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000000"/>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b w:val="1"/>
                <w:color w:val="000000"/>
                <w:sz w:val="20"/>
                <w:szCs w:val="20"/>
                <w:rtl w:val="0"/>
              </w:rPr>
              <w:t xml:space="preserve">6</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230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690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1380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120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KCL</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1080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120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300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UREA</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230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690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1150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1380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120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C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KCL</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720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1080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6">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7">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DAP</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8">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9">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40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A">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60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B">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80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C">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D">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120</w:t>
            </w:r>
            <w:r w:rsidDel="00000000" w:rsidR="00000000" w:rsidRPr="00000000">
              <w:rPr>
                <w:rtl w:val="0"/>
              </w:rPr>
            </w:r>
          </w:p>
        </w:tc>
      </w:tr>
      <w:tr>
        <w:trPr>
          <w:cantSplit w:val="0"/>
          <w:trHeight w:val="375" w:hRule="atLeast"/>
          <w:tblHeader w:val="0"/>
        </w:trPr>
        <w:tc>
          <w:tcPr>
            <w:tcBorders>
              <w:top w:color="cccccc"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E">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DF">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NUCLEO 4</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0">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1">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2">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150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3">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200</w:t>
            </w:r>
            <w:r w:rsidDel="00000000" w:rsidR="00000000" w:rsidRPr="00000000">
              <w:rPr>
                <w:rtl w:val="0"/>
              </w:rPr>
            </w:r>
          </w:p>
        </w:tc>
        <w:tc>
          <w:tcPr>
            <w:tcBorders>
              <w:top w:color="cccccc" w:space="0" w:sz="7" w:val="single"/>
              <w:left w:color="cccccc" w:space="0" w:sz="7" w:val="single"/>
              <w:bottom w:color="000000" w:space="0" w:sz="7" w:val="single"/>
              <w:right w:color="cccccc"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4">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250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5">
            <w:pPr>
              <w:widowControl w:val="0"/>
              <w:pBdr>
                <w:top w:color="auto" w:space="0" w:sz="0" w:val="none"/>
                <w:left w:color="auto" w:space="0" w:sz="0" w:val="none"/>
                <w:bottom w:color="auto" w:space="0" w:sz="0" w:val="none"/>
                <w:right w:color="auto" w:space="0" w:sz="0" w:val="none"/>
                <w:between w:color="auto" w:space="0" w:sz="0" w:val="none"/>
              </w:pBdr>
              <w:spacing w:after="0" w:line="240" w:lineRule="auto"/>
              <w:jc w:val="center"/>
              <w:rPr>
                <w:rFonts w:ascii="Arial" w:cs="Arial" w:eastAsia="Arial" w:hAnsi="Arial"/>
                <w:color w:val="000000"/>
                <w:sz w:val="18"/>
                <w:szCs w:val="18"/>
              </w:rPr>
            </w:pPr>
            <w:r w:rsidDel="00000000" w:rsidR="00000000" w:rsidRPr="00000000">
              <w:rPr>
                <w:color w:val="000000"/>
                <w:sz w:val="20"/>
                <w:szCs w:val="20"/>
                <w:rtl w:val="0"/>
              </w:rPr>
              <w:t xml:space="preserve">300</w:t>
            </w:r>
            <w:r w:rsidDel="00000000" w:rsidR="00000000" w:rsidRPr="00000000">
              <w:rPr>
                <w:rtl w:val="0"/>
              </w:rPr>
            </w:r>
          </w:p>
        </w:tc>
      </w:tr>
    </w:tbl>
    <w:p w:rsidR="00000000" w:rsidDel="00000000" w:rsidP="00000000" w:rsidRDefault="00000000" w:rsidRPr="00000000" w14:paraId="000001E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rPr>
          <w:rFonts w:ascii="Arial" w:cs="Arial" w:eastAsia="Arial" w:hAnsi="Arial"/>
          <w:sz w:val="24"/>
          <w:szCs w:val="24"/>
        </w:rPr>
      </w:pPr>
      <w:r w:rsidDel="00000000" w:rsidR="00000000" w:rsidRPr="00000000">
        <w:rPr>
          <w:rFonts w:ascii="Arial" w:cs="Arial" w:eastAsia="Arial" w:hAnsi="Arial"/>
          <w:sz w:val="24"/>
          <w:szCs w:val="24"/>
          <w:rtl w:val="0"/>
        </w:rPr>
        <w:t xml:space="preserve">De está manera, no solamente se obtiene un premezclado de las materias primas, sino que también se asegura una mejor distribución de los productos en menor cantidad ya que las dos capas siempre estan intercaladas entre los componentes mayoritarios.</w:t>
      </w:r>
      <w:r w:rsidDel="00000000" w:rsidR="00000000" w:rsidRPr="00000000">
        <w:rPr>
          <w:rtl w:val="0"/>
        </w:rPr>
      </w:r>
    </w:p>
    <w:p w:rsidR="00000000" w:rsidDel="00000000" w:rsidP="00000000" w:rsidRDefault="00000000" w:rsidRPr="00000000" w14:paraId="000001E8">
      <w:pPr>
        <w:pStyle w:val="Heading3"/>
        <w:keepNext w:val="0"/>
        <w:keepLines w:val="0"/>
        <w:spacing w:after="120" w:before="0" w:lineRule="auto"/>
        <w:rPr>
          <w:rFonts w:ascii="Arial" w:cs="Arial" w:eastAsia="Arial" w:hAnsi="Arial"/>
          <w:b w:val="1"/>
          <w:color w:val="1b1c1d"/>
          <w:sz w:val="24"/>
          <w:szCs w:val="24"/>
        </w:rPr>
      </w:pPr>
      <w:bookmarkStart w:colFirst="0" w:colLast="0" w:name="_11mxo6gcqaps" w:id="3"/>
      <w:bookmarkEnd w:id="3"/>
      <w:r w:rsidDel="00000000" w:rsidR="00000000" w:rsidRPr="00000000">
        <w:rPr>
          <w:rFonts w:ascii="Arial" w:cs="Arial" w:eastAsia="Arial" w:hAnsi="Arial"/>
          <w:b w:val="1"/>
          <w:color w:val="1b1c1d"/>
          <w:sz w:val="24"/>
          <w:szCs w:val="24"/>
          <w:rtl w:val="0"/>
        </w:rPr>
        <w:t xml:space="preserve">3. Guía de Muestreo de Fertilizante Sólido a Granel en Almacenamiento </w:t>
      </w:r>
    </w:p>
    <w:p w:rsidR="00000000" w:rsidDel="00000000" w:rsidP="00000000" w:rsidRDefault="00000000" w:rsidRPr="00000000" w14:paraId="000001E9">
      <w:pPr>
        <w:rPr>
          <w:rFonts w:ascii="Arial" w:cs="Arial" w:eastAsia="Arial" w:hAnsi="Arial"/>
          <w:sz w:val="24"/>
          <w:szCs w:val="24"/>
        </w:rPr>
      </w:pPr>
      <w:r w:rsidDel="00000000" w:rsidR="00000000" w:rsidRPr="00000000">
        <w:rPr>
          <w:rFonts w:ascii="Arial" w:cs="Arial" w:eastAsia="Arial" w:hAnsi="Arial"/>
          <w:sz w:val="24"/>
          <w:szCs w:val="24"/>
          <w:rtl w:val="0"/>
        </w:rPr>
        <w:t xml:space="preserve">Una vez obtenida la mezcla, se procede a realizar </w:t>
      </w:r>
      <w:r w:rsidDel="00000000" w:rsidR="00000000" w:rsidRPr="00000000">
        <w:rPr>
          <w:rFonts w:ascii="Arial" w:cs="Arial" w:eastAsia="Arial" w:hAnsi="Arial"/>
          <w:sz w:val="24"/>
          <w:szCs w:val="24"/>
          <w:rtl w:val="0"/>
        </w:rPr>
        <w:t xml:space="preserve">el muestreo para obtener una porción pequeña pero representativa del fertilizante de todo el lote para verificar su calidad. Esta guía se basa en la norma NTC-ISO 8633 "Fertilizantes sólidos. Método de muestreo simple para lotes pequeños". La muestra final para envío al laboratorio será de </w:t>
      </w:r>
      <w:r w:rsidDel="00000000" w:rsidR="00000000" w:rsidRPr="00000000">
        <w:rPr>
          <w:rFonts w:ascii="Arial" w:cs="Arial" w:eastAsia="Arial" w:hAnsi="Arial"/>
          <w:b w:val="1"/>
          <w:sz w:val="24"/>
          <w:szCs w:val="24"/>
          <w:rtl w:val="0"/>
        </w:rPr>
        <w:t xml:space="preserve">2 kg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EA">
      <w:pPr>
        <w:pStyle w:val="Heading4"/>
        <w:keepNext w:val="0"/>
        <w:keepLines w:val="0"/>
        <w:spacing w:after="120" w:before="0" w:lineRule="auto"/>
        <w:rPr>
          <w:rFonts w:ascii="Arial" w:cs="Arial" w:eastAsia="Arial" w:hAnsi="Arial"/>
          <w:b w:val="1"/>
          <w:color w:val="1b1c1d"/>
          <w:sz w:val="24"/>
          <w:szCs w:val="24"/>
        </w:rPr>
      </w:pPr>
      <w:bookmarkStart w:colFirst="0" w:colLast="0" w:name="_ri4dsvtjy733" w:id="4"/>
      <w:bookmarkEnd w:id="4"/>
      <w:r w:rsidDel="00000000" w:rsidR="00000000" w:rsidRPr="00000000">
        <w:rPr>
          <w:rFonts w:ascii="Arial" w:cs="Arial" w:eastAsia="Arial" w:hAnsi="Arial"/>
          <w:b w:val="1"/>
          <w:color w:val="1b1c1d"/>
          <w:sz w:val="24"/>
          <w:szCs w:val="24"/>
          <w:rtl w:val="0"/>
        </w:rPr>
        <w:t xml:space="preserve">A. Determinación del Número de Unidades de Muestreo (Incrementos) para Producto a Granel</w:t>
      </w:r>
    </w:p>
    <w:p w:rsidR="00000000" w:rsidDel="00000000" w:rsidP="00000000" w:rsidRDefault="00000000" w:rsidRPr="00000000" w14:paraId="000001E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Según la sección 6.2 de la NTC-ISO 8633:</w:t>
      </w:r>
    </w:p>
    <w:p w:rsidR="00000000" w:rsidDel="00000000" w:rsidP="00000000" w:rsidRDefault="00000000" w:rsidRPr="00000000" w14:paraId="000001EC">
      <w:pPr>
        <w:numPr>
          <w:ilvl w:val="0"/>
          <w:numId w:val="2"/>
        </w:numPr>
        <w:spacing w:after="0" w:afterAutospacing="0" w:lineRule="auto"/>
        <w:ind w:left="720" w:hanging="360"/>
      </w:pPr>
      <w:r w:rsidDel="00000000" w:rsidR="00000000" w:rsidRPr="00000000">
        <w:rPr>
          <w:rFonts w:ascii="Arial" w:cs="Arial" w:eastAsia="Arial" w:hAnsi="Arial"/>
          <w:sz w:val="24"/>
          <w:szCs w:val="24"/>
          <w:rtl w:val="0"/>
        </w:rPr>
        <w:t xml:space="preserve">Para lotes (porciones de ensayo) de </w:t>
      </w:r>
      <w:r w:rsidDel="00000000" w:rsidR="00000000" w:rsidRPr="00000000">
        <w:rPr>
          <w:rFonts w:ascii="Arial" w:cs="Arial" w:eastAsia="Arial" w:hAnsi="Arial"/>
          <w:b w:val="1"/>
          <w:sz w:val="24"/>
          <w:szCs w:val="24"/>
          <w:rtl w:val="0"/>
        </w:rPr>
        <w:t xml:space="preserve">hasta 5 toneladas</w:t>
      </w:r>
      <w:r w:rsidDel="00000000" w:rsidR="00000000" w:rsidRPr="00000000">
        <w:rPr>
          <w:rFonts w:ascii="Arial" w:cs="Arial" w:eastAsia="Arial" w:hAnsi="Arial"/>
          <w:sz w:val="24"/>
          <w:szCs w:val="24"/>
          <w:rtl w:val="0"/>
        </w:rPr>
        <w:t xml:space="preserve">, el número mínimo de unidades de muestreo (incrementos) es </w:t>
      </w:r>
      <w:r w:rsidDel="00000000" w:rsidR="00000000" w:rsidRPr="00000000">
        <w:rPr>
          <w:rFonts w:ascii="Arial" w:cs="Arial" w:eastAsia="Arial" w:hAnsi="Arial"/>
          <w:b w:val="1"/>
          <w:sz w:val="24"/>
          <w:szCs w:val="24"/>
          <w:rtl w:val="0"/>
        </w:rPr>
        <w:t xml:space="preserve">10</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ED">
      <w:pPr>
        <w:numPr>
          <w:ilvl w:val="0"/>
          <w:numId w:val="2"/>
        </w:numPr>
        <w:spacing w:after="360" w:lineRule="auto"/>
        <w:ind w:left="720" w:hanging="360"/>
      </w:pPr>
      <w:r w:rsidDel="00000000" w:rsidR="00000000" w:rsidRPr="00000000">
        <w:rPr>
          <w:rFonts w:ascii="Arial" w:cs="Arial" w:eastAsia="Arial" w:hAnsi="Arial"/>
          <w:sz w:val="24"/>
          <w:szCs w:val="24"/>
          <w:rtl w:val="0"/>
        </w:rPr>
        <w:t xml:space="preserve">Para lotes </w:t>
      </w:r>
      <w:r w:rsidDel="00000000" w:rsidR="00000000" w:rsidRPr="00000000">
        <w:rPr>
          <w:rFonts w:ascii="Arial" w:cs="Arial" w:eastAsia="Arial" w:hAnsi="Arial"/>
          <w:b w:val="1"/>
          <w:sz w:val="24"/>
          <w:szCs w:val="24"/>
          <w:rtl w:val="0"/>
        </w:rPr>
        <w:t xml:space="preserve">mayores de 5 toneladas</w:t>
      </w:r>
      <w:r w:rsidDel="00000000" w:rsidR="00000000" w:rsidRPr="00000000">
        <w:rPr>
          <w:rFonts w:ascii="Arial Unicode MS" w:cs="Arial Unicode MS" w:eastAsia="Arial Unicode MS" w:hAnsi="Arial Unicode MS"/>
          <w:sz w:val="24"/>
          <w:szCs w:val="24"/>
          <w:rtl w:val="0"/>
        </w:rPr>
        <w:t xml:space="preserve">, el número de unidades de muestreo se calcula como la raíz cuadrada de 20 veces el tonelaje presente en la porción de ensayo (√(20×tonelaje)​).</w:t>
      </w:r>
    </w:p>
    <w:p w:rsidR="00000000" w:rsidDel="00000000" w:rsidP="00000000" w:rsidRDefault="00000000" w:rsidRPr="00000000" w14:paraId="000001EE">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Aplicando esto para los tamaños de lote de 1 a 6 toneladas:</w:t>
      </w:r>
    </w:p>
    <w:p w:rsidR="00000000" w:rsidDel="00000000" w:rsidP="00000000" w:rsidRDefault="00000000" w:rsidRPr="00000000" w14:paraId="000001EF">
      <w:pPr>
        <w:numPr>
          <w:ilvl w:val="0"/>
          <w:numId w:val="1"/>
        </w:numPr>
        <w:spacing w:after="0" w:afterAutospacing="0" w:lineRule="auto"/>
        <w:ind w:left="720" w:hanging="360"/>
      </w:pPr>
      <w:r w:rsidDel="00000000" w:rsidR="00000000" w:rsidRPr="00000000">
        <w:rPr>
          <w:rFonts w:ascii="Arial" w:cs="Arial" w:eastAsia="Arial" w:hAnsi="Arial"/>
          <w:b w:val="1"/>
          <w:sz w:val="24"/>
          <w:szCs w:val="24"/>
          <w:rtl w:val="0"/>
        </w:rPr>
        <w:t xml:space="preserve">1 tonelada:</w:t>
      </w:r>
      <w:r w:rsidDel="00000000" w:rsidR="00000000" w:rsidRPr="00000000">
        <w:rPr>
          <w:rFonts w:ascii="Arial" w:cs="Arial" w:eastAsia="Arial" w:hAnsi="Arial"/>
          <w:sz w:val="24"/>
          <w:szCs w:val="24"/>
          <w:rtl w:val="0"/>
        </w:rPr>
        <w:t xml:space="preserve"> Mínimo 10 incrementos.</w:t>
      </w:r>
    </w:p>
    <w:p w:rsidR="00000000" w:rsidDel="00000000" w:rsidP="00000000" w:rsidRDefault="00000000" w:rsidRPr="00000000" w14:paraId="000001F0">
      <w:pPr>
        <w:numPr>
          <w:ilvl w:val="0"/>
          <w:numId w:val="1"/>
        </w:numPr>
        <w:spacing w:after="0" w:afterAutospacing="0" w:lineRule="auto"/>
        <w:ind w:left="720" w:hanging="360"/>
      </w:pPr>
      <w:r w:rsidDel="00000000" w:rsidR="00000000" w:rsidRPr="00000000">
        <w:rPr>
          <w:rFonts w:ascii="Arial" w:cs="Arial" w:eastAsia="Arial" w:hAnsi="Arial"/>
          <w:b w:val="1"/>
          <w:sz w:val="24"/>
          <w:szCs w:val="24"/>
          <w:rtl w:val="0"/>
        </w:rPr>
        <w:t xml:space="preserve">2 toneladas:</w:t>
      </w:r>
      <w:r w:rsidDel="00000000" w:rsidR="00000000" w:rsidRPr="00000000">
        <w:rPr>
          <w:rFonts w:ascii="Arial" w:cs="Arial" w:eastAsia="Arial" w:hAnsi="Arial"/>
          <w:sz w:val="24"/>
          <w:szCs w:val="24"/>
          <w:rtl w:val="0"/>
        </w:rPr>
        <w:t xml:space="preserve"> Mínimo 10 incrementos.</w:t>
      </w:r>
    </w:p>
    <w:p w:rsidR="00000000" w:rsidDel="00000000" w:rsidP="00000000" w:rsidRDefault="00000000" w:rsidRPr="00000000" w14:paraId="000001F1">
      <w:pPr>
        <w:numPr>
          <w:ilvl w:val="0"/>
          <w:numId w:val="1"/>
        </w:numPr>
        <w:spacing w:after="0" w:afterAutospacing="0" w:lineRule="auto"/>
        <w:ind w:left="720" w:hanging="360"/>
      </w:pPr>
      <w:r w:rsidDel="00000000" w:rsidR="00000000" w:rsidRPr="00000000">
        <w:rPr>
          <w:rFonts w:ascii="Arial" w:cs="Arial" w:eastAsia="Arial" w:hAnsi="Arial"/>
          <w:b w:val="1"/>
          <w:sz w:val="24"/>
          <w:szCs w:val="24"/>
          <w:rtl w:val="0"/>
        </w:rPr>
        <w:t xml:space="preserve">3 toneladas:</w:t>
      </w:r>
      <w:r w:rsidDel="00000000" w:rsidR="00000000" w:rsidRPr="00000000">
        <w:rPr>
          <w:rFonts w:ascii="Arial" w:cs="Arial" w:eastAsia="Arial" w:hAnsi="Arial"/>
          <w:sz w:val="24"/>
          <w:szCs w:val="24"/>
          <w:rtl w:val="0"/>
        </w:rPr>
        <w:t xml:space="preserve"> Mínimo 10 incrementos.</w:t>
      </w:r>
    </w:p>
    <w:p w:rsidR="00000000" w:rsidDel="00000000" w:rsidP="00000000" w:rsidRDefault="00000000" w:rsidRPr="00000000" w14:paraId="000001F2">
      <w:pPr>
        <w:numPr>
          <w:ilvl w:val="0"/>
          <w:numId w:val="1"/>
        </w:numPr>
        <w:spacing w:after="0" w:afterAutospacing="0" w:lineRule="auto"/>
        <w:ind w:left="720" w:hanging="360"/>
      </w:pPr>
      <w:r w:rsidDel="00000000" w:rsidR="00000000" w:rsidRPr="00000000">
        <w:rPr>
          <w:rFonts w:ascii="Arial" w:cs="Arial" w:eastAsia="Arial" w:hAnsi="Arial"/>
          <w:b w:val="1"/>
          <w:sz w:val="24"/>
          <w:szCs w:val="24"/>
          <w:rtl w:val="0"/>
        </w:rPr>
        <w:t xml:space="preserve">4 toneladas:</w:t>
      </w:r>
      <w:r w:rsidDel="00000000" w:rsidR="00000000" w:rsidRPr="00000000">
        <w:rPr>
          <w:rFonts w:ascii="Arial" w:cs="Arial" w:eastAsia="Arial" w:hAnsi="Arial"/>
          <w:sz w:val="24"/>
          <w:szCs w:val="24"/>
          <w:rtl w:val="0"/>
        </w:rPr>
        <w:t xml:space="preserve"> Mínimo 10 incrementos.</w:t>
      </w:r>
    </w:p>
    <w:p w:rsidR="00000000" w:rsidDel="00000000" w:rsidP="00000000" w:rsidRDefault="00000000" w:rsidRPr="00000000" w14:paraId="000001F3">
      <w:pPr>
        <w:numPr>
          <w:ilvl w:val="0"/>
          <w:numId w:val="1"/>
        </w:numPr>
        <w:spacing w:after="0" w:afterAutospacing="0" w:lineRule="auto"/>
        <w:ind w:left="720" w:hanging="360"/>
      </w:pPr>
      <w:r w:rsidDel="00000000" w:rsidR="00000000" w:rsidRPr="00000000">
        <w:rPr>
          <w:rFonts w:ascii="Arial" w:cs="Arial" w:eastAsia="Arial" w:hAnsi="Arial"/>
          <w:b w:val="1"/>
          <w:sz w:val="24"/>
          <w:szCs w:val="24"/>
          <w:rtl w:val="0"/>
        </w:rPr>
        <w:t xml:space="preserve">5 toneladas:</w:t>
      </w:r>
      <w:r w:rsidDel="00000000" w:rsidR="00000000" w:rsidRPr="00000000">
        <w:rPr>
          <w:rFonts w:ascii="Arial" w:cs="Arial" w:eastAsia="Arial" w:hAnsi="Arial"/>
          <w:sz w:val="24"/>
          <w:szCs w:val="24"/>
          <w:rtl w:val="0"/>
        </w:rPr>
        <w:t xml:space="preserve"> Mínimo 10 incrementos.</w:t>
      </w:r>
    </w:p>
    <w:p w:rsidR="00000000" w:rsidDel="00000000" w:rsidP="00000000" w:rsidRDefault="00000000" w:rsidRPr="00000000" w14:paraId="000001F4">
      <w:pPr>
        <w:numPr>
          <w:ilvl w:val="0"/>
          <w:numId w:val="1"/>
        </w:numPr>
        <w:spacing w:after="360" w:lineRule="auto"/>
        <w:ind w:left="720" w:hanging="360"/>
      </w:pPr>
      <w:r w:rsidDel="00000000" w:rsidR="00000000" w:rsidRPr="00000000">
        <w:rPr>
          <w:rFonts w:ascii="Arial" w:cs="Arial" w:eastAsia="Arial" w:hAnsi="Arial"/>
          <w:b w:val="1"/>
          <w:sz w:val="24"/>
          <w:szCs w:val="24"/>
          <w:rtl w:val="0"/>
        </w:rPr>
        <w:t xml:space="preserve">6 toneladas:</w:t>
      </w:r>
      <w:r w:rsidDel="00000000" w:rsidR="00000000" w:rsidRPr="00000000">
        <w:rPr>
          <w:rFonts w:ascii="Arial Unicode MS" w:cs="Arial Unicode MS" w:eastAsia="Arial Unicode MS" w:hAnsi="Arial Unicode MS"/>
          <w:sz w:val="24"/>
          <w:szCs w:val="24"/>
          <w:rtl w:val="0"/>
        </w:rPr>
        <w:t xml:space="preserve"> √(20×6​)=√(120)​≈10.95. Se tomarán </w:t>
      </w:r>
      <w:r w:rsidDel="00000000" w:rsidR="00000000" w:rsidRPr="00000000">
        <w:rPr>
          <w:rFonts w:ascii="Arial" w:cs="Arial" w:eastAsia="Arial" w:hAnsi="Arial"/>
          <w:b w:val="1"/>
          <w:sz w:val="24"/>
          <w:szCs w:val="24"/>
          <w:rtl w:val="0"/>
        </w:rPr>
        <w:t xml:space="preserve">mínimo 11 incrementos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F5">
      <w:pPr>
        <w:pStyle w:val="Heading4"/>
        <w:keepNext w:val="0"/>
        <w:keepLines w:val="0"/>
        <w:spacing w:after="120" w:before="0" w:lineRule="auto"/>
        <w:rPr>
          <w:rFonts w:ascii="Arial" w:cs="Arial" w:eastAsia="Arial" w:hAnsi="Arial"/>
          <w:b w:val="1"/>
          <w:color w:val="1b1c1d"/>
          <w:sz w:val="24"/>
          <w:szCs w:val="24"/>
        </w:rPr>
      </w:pPr>
      <w:bookmarkStart w:colFirst="0" w:colLast="0" w:name="_ym3jgeh5743g" w:id="5"/>
      <w:bookmarkEnd w:id="5"/>
      <w:r w:rsidDel="00000000" w:rsidR="00000000" w:rsidRPr="00000000">
        <w:rPr>
          <w:rFonts w:ascii="Arial" w:cs="Arial" w:eastAsia="Arial" w:hAnsi="Arial"/>
          <w:b w:val="1"/>
          <w:color w:val="1b1c1d"/>
          <w:sz w:val="24"/>
          <w:szCs w:val="24"/>
          <w:rtl w:val="0"/>
        </w:rPr>
        <w:t xml:space="preserve">B. Muestreo de Producto a Granel en Almacenamiento y Tamaño de los Incrementos</w:t>
      </w:r>
    </w:p>
    <w:p w:rsidR="00000000" w:rsidDel="00000000" w:rsidP="00000000" w:rsidRDefault="00000000" w:rsidRPr="00000000" w14:paraId="000001F6">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Según la sección 7.3 de la NTC-ISO 8633:</w:t>
      </w:r>
    </w:p>
    <w:p w:rsidR="00000000" w:rsidDel="00000000" w:rsidP="00000000" w:rsidRDefault="00000000" w:rsidRPr="00000000" w14:paraId="000001F7">
      <w:pPr>
        <w:numPr>
          <w:ilvl w:val="0"/>
          <w:numId w:val="7"/>
        </w:numPr>
        <w:spacing w:after="0" w:afterAutospacing="0" w:lineRule="auto"/>
        <w:ind w:left="720" w:hanging="360"/>
      </w:pPr>
      <w:r w:rsidDel="00000000" w:rsidR="00000000" w:rsidRPr="00000000">
        <w:rPr>
          <w:rFonts w:ascii="Arial" w:cs="Arial" w:eastAsia="Arial" w:hAnsi="Arial"/>
          <w:b w:val="1"/>
          <w:sz w:val="24"/>
          <w:szCs w:val="24"/>
          <w:rtl w:val="0"/>
        </w:rPr>
        <w:t xml:space="preserve">División Imaginaria del Lote:</w:t>
      </w:r>
      <w:r w:rsidDel="00000000" w:rsidR="00000000" w:rsidRPr="00000000">
        <w:rPr>
          <w:rFonts w:ascii="Arial" w:cs="Arial" w:eastAsia="Arial" w:hAnsi="Arial"/>
          <w:sz w:val="24"/>
          <w:szCs w:val="24"/>
          <w:rtl w:val="0"/>
        </w:rPr>
        <w:t xml:space="preserve"> Realice una división imaginaria del lote (o la porción de muestra en almacenamiento) en un número de partes aproximadamente iguales. El número de estas partes debe corresponder al número de unidades de muestreo (10 u 11) calculado en el punto anterior (3.A).</w:t>
      </w:r>
    </w:p>
    <w:p w:rsidR="00000000" w:rsidDel="00000000" w:rsidP="00000000" w:rsidRDefault="00000000" w:rsidRPr="00000000" w14:paraId="000001F8">
      <w:pPr>
        <w:numPr>
          <w:ilvl w:val="0"/>
          <w:numId w:val="7"/>
        </w:numPr>
        <w:spacing w:after="0" w:afterAutospacing="0" w:lineRule="auto"/>
        <w:ind w:left="720" w:hanging="360"/>
      </w:pPr>
      <w:r w:rsidDel="00000000" w:rsidR="00000000" w:rsidRPr="00000000">
        <w:rPr>
          <w:rFonts w:ascii="Arial" w:cs="Arial" w:eastAsia="Arial" w:hAnsi="Arial"/>
          <w:b w:val="1"/>
          <w:sz w:val="24"/>
          <w:szCs w:val="24"/>
          <w:rtl w:val="0"/>
        </w:rPr>
        <w:t xml:space="preserve">Toma y Tamaño de Incrementos:</w:t>
      </w:r>
      <w:r w:rsidDel="00000000" w:rsidR="00000000" w:rsidRPr="00000000">
        <w:rPr>
          <w:rFonts w:ascii="Arial" w:cs="Arial" w:eastAsia="Arial" w:hAnsi="Arial"/>
          <w:sz w:val="24"/>
          <w:szCs w:val="24"/>
          <w:rtl w:val="0"/>
        </w:rPr>
        <w:t xml:space="preserve"> De cada una de estas partes tome una cantidad de muestra.</w:t>
      </w:r>
    </w:p>
    <w:p w:rsidR="00000000" w:rsidDel="00000000" w:rsidP="00000000" w:rsidRDefault="00000000" w:rsidRPr="00000000" w14:paraId="000001F9">
      <w:pPr>
        <w:numPr>
          <w:ilvl w:val="1"/>
          <w:numId w:val="7"/>
        </w:numPr>
        <w:spacing w:after="0" w:afterAutospacing="0" w:lineRule="auto"/>
        <w:ind w:left="1440" w:hanging="360"/>
      </w:pPr>
      <w:r w:rsidDel="00000000" w:rsidR="00000000" w:rsidRPr="00000000">
        <w:rPr>
          <w:rFonts w:ascii="Arial" w:cs="Arial" w:eastAsia="Arial" w:hAnsi="Arial"/>
          <w:b w:val="1"/>
          <w:sz w:val="24"/>
          <w:szCs w:val="24"/>
          <w:rtl w:val="0"/>
        </w:rPr>
        <w:t xml:space="preserve">Para lograr una muestra agregada de aproximadamente 4 a 5 kg (necesaria para obtener una muestra final de 2 kg mediante cuarteo):</w:t>
      </w:r>
    </w:p>
    <w:p w:rsidR="00000000" w:rsidDel="00000000" w:rsidP="00000000" w:rsidRDefault="00000000" w:rsidRPr="00000000" w14:paraId="000001FA">
      <w:pPr>
        <w:numPr>
          <w:ilvl w:val="2"/>
          <w:numId w:val="7"/>
        </w:numPr>
        <w:spacing w:after="0" w:afterAutospacing="0" w:lineRule="auto"/>
        <w:ind w:left="2160" w:hanging="360"/>
      </w:pPr>
      <w:r w:rsidDel="00000000" w:rsidR="00000000" w:rsidRPr="00000000">
        <w:rPr>
          <w:rFonts w:ascii="Arial" w:cs="Arial" w:eastAsia="Arial" w:hAnsi="Arial"/>
          <w:sz w:val="24"/>
          <w:szCs w:val="24"/>
          <w:rtl w:val="0"/>
        </w:rPr>
        <w:t xml:space="preserve">Si se toman </w:t>
      </w:r>
      <w:r w:rsidDel="00000000" w:rsidR="00000000" w:rsidRPr="00000000">
        <w:rPr>
          <w:rFonts w:ascii="Arial" w:cs="Arial" w:eastAsia="Arial" w:hAnsi="Arial"/>
          <w:b w:val="1"/>
          <w:sz w:val="24"/>
          <w:szCs w:val="24"/>
          <w:rtl w:val="0"/>
        </w:rPr>
        <w:t xml:space="preserve">10 incrementos</w:t>
      </w:r>
      <w:r w:rsidDel="00000000" w:rsidR="00000000" w:rsidRPr="00000000">
        <w:rPr>
          <w:rFonts w:ascii="Arial" w:cs="Arial" w:eastAsia="Arial" w:hAnsi="Arial"/>
          <w:sz w:val="24"/>
          <w:szCs w:val="24"/>
          <w:rtl w:val="0"/>
        </w:rPr>
        <w:t xml:space="preserve">, cada incremento deberá ser de aproximadamente </w:t>
      </w:r>
      <w:r w:rsidDel="00000000" w:rsidR="00000000" w:rsidRPr="00000000">
        <w:rPr>
          <w:rFonts w:ascii="Arial" w:cs="Arial" w:eastAsia="Arial" w:hAnsi="Arial"/>
          <w:b w:val="1"/>
          <w:sz w:val="24"/>
          <w:szCs w:val="24"/>
          <w:rtl w:val="0"/>
        </w:rPr>
        <w:t xml:space="preserve">400 g a 500 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FB">
      <w:pPr>
        <w:numPr>
          <w:ilvl w:val="2"/>
          <w:numId w:val="7"/>
        </w:numPr>
        <w:spacing w:after="0" w:afterAutospacing="0" w:lineRule="auto"/>
        <w:ind w:left="2160" w:hanging="360"/>
      </w:pPr>
      <w:r w:rsidDel="00000000" w:rsidR="00000000" w:rsidRPr="00000000">
        <w:rPr>
          <w:rFonts w:ascii="Arial" w:cs="Arial" w:eastAsia="Arial" w:hAnsi="Arial"/>
          <w:sz w:val="24"/>
          <w:szCs w:val="24"/>
          <w:rtl w:val="0"/>
        </w:rPr>
        <w:t xml:space="preserve">Si se toman </w:t>
      </w:r>
      <w:r w:rsidDel="00000000" w:rsidR="00000000" w:rsidRPr="00000000">
        <w:rPr>
          <w:rFonts w:ascii="Arial" w:cs="Arial" w:eastAsia="Arial" w:hAnsi="Arial"/>
          <w:b w:val="1"/>
          <w:sz w:val="24"/>
          <w:szCs w:val="24"/>
          <w:rtl w:val="0"/>
        </w:rPr>
        <w:t xml:space="preserve">11 incrementos</w:t>
      </w:r>
      <w:r w:rsidDel="00000000" w:rsidR="00000000" w:rsidRPr="00000000">
        <w:rPr>
          <w:rFonts w:ascii="Arial" w:cs="Arial" w:eastAsia="Arial" w:hAnsi="Arial"/>
          <w:sz w:val="24"/>
          <w:szCs w:val="24"/>
          <w:rtl w:val="0"/>
        </w:rPr>
        <w:t xml:space="preserve">, cada incremento deberá ser de aproximadamente </w:t>
      </w:r>
      <w:r w:rsidDel="00000000" w:rsidR="00000000" w:rsidRPr="00000000">
        <w:rPr>
          <w:rFonts w:ascii="Arial" w:cs="Arial" w:eastAsia="Arial" w:hAnsi="Arial"/>
          <w:b w:val="1"/>
          <w:sz w:val="24"/>
          <w:szCs w:val="24"/>
          <w:rtl w:val="0"/>
        </w:rPr>
        <w:t xml:space="preserve">450 g a 550 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FC">
      <w:pPr>
        <w:numPr>
          <w:ilvl w:val="0"/>
          <w:numId w:val="7"/>
        </w:numPr>
        <w:spacing w:after="360" w:lineRule="auto"/>
        <w:ind w:left="720" w:hanging="360"/>
      </w:pPr>
      <w:r w:rsidDel="00000000" w:rsidR="00000000" w:rsidRPr="00000000">
        <w:rPr>
          <w:rFonts w:ascii="Arial" w:cs="Arial" w:eastAsia="Arial" w:hAnsi="Arial"/>
          <w:b w:val="1"/>
          <w:sz w:val="24"/>
          <w:szCs w:val="24"/>
          <w:rtl w:val="0"/>
        </w:rPr>
        <w:t xml:space="preserve">Representatividad:</w:t>
      </w:r>
      <w:r w:rsidDel="00000000" w:rsidR="00000000" w:rsidRPr="00000000">
        <w:rPr>
          <w:rFonts w:ascii="Arial" w:cs="Arial" w:eastAsia="Arial" w:hAnsi="Arial"/>
          <w:sz w:val="24"/>
          <w:szCs w:val="24"/>
          <w:rtl w:val="0"/>
        </w:rPr>
        <w:t xml:space="preserve"> Es crucial que, en la medida de lo posible, las partes de la porción de ensayo se definan de tal manera que se realice el muestreo a todas las partes constituyentes del lote (es decir, diferentes profundidades y ubicaciones horizontales). La NTC-ISO 8633 establece que se deb utilizar un patrón de muestreo estándar como el indicado en la Figura 1, cuando la cantidad es menor a 25 toneladas..</w:t>
      </w:r>
    </w:p>
    <w:p w:rsidR="00000000" w:rsidDel="00000000" w:rsidP="00000000" w:rsidRDefault="00000000" w:rsidRPr="00000000" w14:paraId="000001FD">
      <w:pPr>
        <w:spacing w:after="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spacing w:after="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F">
      <w:pPr>
        <w:spacing w:after="36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548063" cy="26463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48063" cy="2646312"/>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numPr>
          <w:ilvl w:val="0"/>
          <w:numId w:val="7"/>
        </w:numPr>
        <w:spacing w:after="360" w:lineRule="auto"/>
        <w:ind w:left="720" w:hanging="360"/>
      </w:pPr>
      <w:r w:rsidDel="00000000" w:rsidR="00000000" w:rsidRPr="00000000">
        <w:rPr>
          <w:rFonts w:ascii="Arial" w:cs="Arial" w:eastAsia="Arial" w:hAnsi="Arial"/>
          <w:b w:val="1"/>
          <w:sz w:val="24"/>
          <w:szCs w:val="24"/>
          <w:rtl w:val="0"/>
        </w:rPr>
        <w:t xml:space="preserve">Evitar Contaminación:</w:t>
      </w:r>
      <w:r w:rsidDel="00000000" w:rsidR="00000000" w:rsidRPr="00000000">
        <w:rPr>
          <w:rFonts w:ascii="Arial" w:cs="Arial" w:eastAsia="Arial" w:hAnsi="Arial"/>
          <w:sz w:val="24"/>
          <w:szCs w:val="24"/>
          <w:rtl w:val="0"/>
        </w:rPr>
        <w:t xml:space="preserve"> Todos los aparatos para el muestreo deben ser de materiales que no afecten las características del fertilizante y deben estar limpios.</w:t>
      </w:r>
    </w:p>
    <w:p w:rsidR="00000000" w:rsidDel="00000000" w:rsidP="00000000" w:rsidRDefault="00000000" w:rsidRPr="00000000" w14:paraId="00000201">
      <w:pPr>
        <w:pStyle w:val="Heading4"/>
        <w:keepNext w:val="0"/>
        <w:keepLines w:val="0"/>
        <w:spacing w:after="120" w:before="0" w:lineRule="auto"/>
        <w:rPr>
          <w:rFonts w:ascii="Arial" w:cs="Arial" w:eastAsia="Arial" w:hAnsi="Arial"/>
          <w:b w:val="1"/>
          <w:color w:val="1b1c1d"/>
          <w:sz w:val="24"/>
          <w:szCs w:val="24"/>
        </w:rPr>
      </w:pPr>
      <w:bookmarkStart w:colFirst="0" w:colLast="0" w:name="_7hb08616qvcs" w:id="6"/>
      <w:bookmarkEnd w:id="6"/>
      <w:r w:rsidDel="00000000" w:rsidR="00000000" w:rsidRPr="00000000">
        <w:rPr>
          <w:rFonts w:ascii="Arial" w:cs="Arial" w:eastAsia="Arial" w:hAnsi="Arial"/>
          <w:b w:val="1"/>
          <w:color w:val="1b1c1d"/>
          <w:sz w:val="24"/>
          <w:szCs w:val="24"/>
          <w:rtl w:val="0"/>
        </w:rPr>
        <w:t xml:space="preserve">C. Preparación de la Muestra Agregada</w:t>
      </w:r>
    </w:p>
    <w:p w:rsidR="00000000" w:rsidDel="00000000" w:rsidP="00000000" w:rsidRDefault="00000000" w:rsidRPr="00000000" w14:paraId="00000202">
      <w:pPr>
        <w:numPr>
          <w:ilvl w:val="0"/>
          <w:numId w:val="5"/>
        </w:numPr>
        <w:spacing w:after="0" w:afterAutospacing="0" w:lineRule="auto"/>
        <w:ind w:left="720" w:hanging="360"/>
      </w:pPr>
      <w:r w:rsidDel="00000000" w:rsidR="00000000" w:rsidRPr="00000000">
        <w:rPr>
          <w:rFonts w:ascii="Arial" w:cs="Arial" w:eastAsia="Arial" w:hAnsi="Arial"/>
          <w:b w:val="1"/>
          <w:sz w:val="24"/>
          <w:szCs w:val="24"/>
          <w:rtl w:val="0"/>
        </w:rPr>
        <w:t xml:space="preserve">Formación de la Muestra Agregada:</w:t>
      </w:r>
      <w:r w:rsidDel="00000000" w:rsidR="00000000" w:rsidRPr="00000000">
        <w:rPr>
          <w:rFonts w:ascii="Arial" w:cs="Arial" w:eastAsia="Arial" w:hAnsi="Arial"/>
          <w:sz w:val="24"/>
          <w:szCs w:val="24"/>
          <w:rtl w:val="0"/>
        </w:rPr>
        <w:t xml:space="preserve"> Combine todos las muestras recolectadas (sumando un total de aproximadamente 4 a 5 kg). Mézclelas completamente para formar una muestra agregada simple. Esto se puede hacer manualmente sobre una superficie limpia o con un dispositivo adecuado.</w:t>
      </w:r>
    </w:p>
    <w:p w:rsidR="00000000" w:rsidDel="00000000" w:rsidP="00000000" w:rsidRDefault="00000000" w:rsidRPr="00000000" w14:paraId="00000203">
      <w:pPr>
        <w:numPr>
          <w:ilvl w:val="0"/>
          <w:numId w:val="5"/>
        </w:numPr>
        <w:spacing w:after="360" w:lineRule="auto"/>
        <w:ind w:left="720" w:hanging="360"/>
      </w:pPr>
      <w:r w:rsidDel="00000000" w:rsidR="00000000" w:rsidRPr="00000000">
        <w:rPr>
          <w:rFonts w:ascii="Arial" w:cs="Arial" w:eastAsia="Arial" w:hAnsi="Arial"/>
          <w:b w:val="1"/>
          <w:sz w:val="24"/>
          <w:szCs w:val="24"/>
          <w:rtl w:val="0"/>
        </w:rPr>
        <w:t xml:space="preserve">Almacenamiento Temporal:</w:t>
      </w:r>
      <w:r w:rsidDel="00000000" w:rsidR="00000000" w:rsidRPr="00000000">
        <w:rPr>
          <w:rFonts w:ascii="Arial" w:cs="Arial" w:eastAsia="Arial" w:hAnsi="Arial"/>
          <w:sz w:val="24"/>
          <w:szCs w:val="24"/>
          <w:rtl w:val="0"/>
        </w:rPr>
        <w:t xml:space="preserve"> Si la muestra agregada no se va a reducir inmediatamente, colóquela en un contenedor hermético limpio y cerrable para protegerla de la contaminación y cambios de humedad.</w:t>
      </w:r>
    </w:p>
    <w:p w:rsidR="00000000" w:rsidDel="00000000" w:rsidP="00000000" w:rsidRDefault="00000000" w:rsidRPr="00000000" w14:paraId="00000204">
      <w:pPr>
        <w:pStyle w:val="Heading4"/>
        <w:keepNext w:val="0"/>
        <w:keepLines w:val="0"/>
        <w:spacing w:after="120" w:before="0" w:lineRule="auto"/>
        <w:rPr>
          <w:rFonts w:ascii="Arial" w:cs="Arial" w:eastAsia="Arial" w:hAnsi="Arial"/>
          <w:b w:val="1"/>
          <w:color w:val="1b1c1d"/>
          <w:sz w:val="24"/>
          <w:szCs w:val="24"/>
        </w:rPr>
      </w:pPr>
      <w:bookmarkStart w:colFirst="0" w:colLast="0" w:name="_9c8oy4qr6u8s" w:id="7"/>
      <w:bookmarkEnd w:id="7"/>
      <w:r w:rsidDel="00000000" w:rsidR="00000000" w:rsidRPr="00000000">
        <w:rPr>
          <w:rFonts w:ascii="Arial" w:cs="Arial" w:eastAsia="Arial" w:hAnsi="Arial"/>
          <w:b w:val="1"/>
          <w:color w:val="1b1c1d"/>
          <w:sz w:val="24"/>
          <w:szCs w:val="24"/>
          <w:rtl w:val="0"/>
        </w:rPr>
        <w:t xml:space="preserve">D. Cuarteo</w:t>
      </w:r>
    </w:p>
    <w:p w:rsidR="00000000" w:rsidDel="00000000" w:rsidP="00000000" w:rsidRDefault="00000000" w:rsidRPr="00000000" w14:paraId="00000205">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 muestra agregada de 4 a 5 kg debe reducirse para obtener la muestra final de 2 kg que se enviará al laboratorio. La norma NTC-ISO 8633 refiere a la ISO 7742 para la reducción de muestras. El método de cuarteo es el siguiente:</w:t>
      </w:r>
    </w:p>
    <w:p w:rsidR="00000000" w:rsidDel="00000000" w:rsidP="00000000" w:rsidRDefault="00000000" w:rsidRPr="00000000" w14:paraId="00000206">
      <w:pPr>
        <w:numPr>
          <w:ilvl w:val="0"/>
          <w:numId w:val="3"/>
        </w:numPr>
        <w:spacing w:after="0" w:afterAutospacing="0" w:lineRule="auto"/>
        <w:ind w:left="720" w:hanging="360"/>
      </w:pPr>
      <w:r w:rsidDel="00000000" w:rsidR="00000000" w:rsidRPr="00000000">
        <w:rPr>
          <w:rFonts w:ascii="Arial" w:cs="Arial" w:eastAsia="Arial" w:hAnsi="Arial"/>
          <w:b w:val="1"/>
          <w:sz w:val="24"/>
          <w:szCs w:val="24"/>
          <w:rtl w:val="0"/>
        </w:rPr>
        <w:t xml:space="preserve">Mezclar Bien:</w:t>
      </w:r>
      <w:r w:rsidDel="00000000" w:rsidR="00000000" w:rsidRPr="00000000">
        <w:rPr>
          <w:rFonts w:ascii="Arial" w:cs="Arial" w:eastAsia="Arial" w:hAnsi="Arial"/>
          <w:sz w:val="24"/>
          <w:szCs w:val="24"/>
          <w:rtl w:val="0"/>
        </w:rPr>
        <w:t xml:space="preserve"> Extienda la muestra agregada (4-5 kg) sobre una superficie limpia, seca y plana (ej. lámina de plástico o papel grueso) y mézclela a conciencia revolviendo y apilándola varias veces.</w:t>
      </w:r>
    </w:p>
    <w:p w:rsidR="00000000" w:rsidDel="00000000" w:rsidP="00000000" w:rsidRDefault="00000000" w:rsidRPr="00000000" w14:paraId="00000207">
      <w:pPr>
        <w:numPr>
          <w:ilvl w:val="0"/>
          <w:numId w:val="3"/>
        </w:numPr>
        <w:spacing w:after="0" w:afterAutospacing="0" w:lineRule="auto"/>
        <w:ind w:left="720" w:hanging="360"/>
      </w:pPr>
      <w:r w:rsidDel="00000000" w:rsidR="00000000" w:rsidRPr="00000000">
        <w:rPr>
          <w:rFonts w:ascii="Arial" w:cs="Arial" w:eastAsia="Arial" w:hAnsi="Arial"/>
          <w:b w:val="1"/>
          <w:sz w:val="24"/>
          <w:szCs w:val="24"/>
          <w:rtl w:val="0"/>
        </w:rPr>
        <w:t xml:space="preserve">Formar una Pila Cónica y Aplanarla:</w:t>
      </w:r>
      <w:r w:rsidDel="00000000" w:rsidR="00000000" w:rsidRPr="00000000">
        <w:rPr>
          <w:rFonts w:ascii="Arial" w:cs="Arial" w:eastAsia="Arial" w:hAnsi="Arial"/>
          <w:sz w:val="24"/>
          <w:szCs w:val="24"/>
          <w:rtl w:val="0"/>
        </w:rPr>
        <w:t xml:space="preserve"> Amontone todo el fertilizante en forma de cono. Aplane la cima del cono cuidadosamente para formar una torta circular o cuadrada, plana y de grosor lo más uniforme posible.</w:t>
      </w:r>
    </w:p>
    <w:p w:rsidR="00000000" w:rsidDel="00000000" w:rsidP="00000000" w:rsidRDefault="00000000" w:rsidRPr="00000000" w14:paraId="00000208">
      <w:pPr>
        <w:numPr>
          <w:ilvl w:val="0"/>
          <w:numId w:val="3"/>
        </w:numPr>
        <w:spacing w:after="0" w:afterAutospacing="0" w:lineRule="auto"/>
        <w:ind w:left="720" w:hanging="360"/>
      </w:pPr>
      <w:r w:rsidDel="00000000" w:rsidR="00000000" w:rsidRPr="00000000">
        <w:rPr>
          <w:rFonts w:ascii="Arial" w:cs="Arial" w:eastAsia="Arial" w:hAnsi="Arial"/>
          <w:b w:val="1"/>
          <w:sz w:val="24"/>
          <w:szCs w:val="24"/>
          <w:rtl w:val="0"/>
        </w:rPr>
        <w:t xml:space="preserve">Dividir en Cuartos:</w:t>
      </w:r>
      <w:r w:rsidDel="00000000" w:rsidR="00000000" w:rsidRPr="00000000">
        <w:rPr>
          <w:rFonts w:ascii="Arial" w:cs="Arial" w:eastAsia="Arial" w:hAnsi="Arial"/>
          <w:sz w:val="24"/>
          <w:szCs w:val="24"/>
          <w:rtl w:val="0"/>
        </w:rPr>
        <w:t xml:space="preserve"> Use un objeto de borde recto y limpio (ej. una regla, el borde de una pala delgada y limpia) para trazar dos líneas perpendiculares que se crucen en el centro de la pila, dividiéndola en cuatro cuartos aproximadamente iguales.</w:t>
      </w:r>
    </w:p>
    <w:p w:rsidR="00000000" w:rsidDel="00000000" w:rsidP="00000000" w:rsidRDefault="00000000" w:rsidRPr="00000000" w14:paraId="00000209">
      <w:pPr>
        <w:numPr>
          <w:ilvl w:val="0"/>
          <w:numId w:val="3"/>
        </w:numPr>
        <w:spacing w:after="0" w:afterAutospacing="0" w:lineRule="auto"/>
        <w:ind w:left="720" w:hanging="360"/>
      </w:pPr>
      <w:r w:rsidDel="00000000" w:rsidR="00000000" w:rsidRPr="00000000">
        <w:rPr>
          <w:rFonts w:ascii="Arial" w:cs="Arial" w:eastAsia="Arial" w:hAnsi="Arial"/>
          <w:b w:val="1"/>
          <w:sz w:val="24"/>
          <w:szCs w:val="24"/>
          <w:rtl w:val="0"/>
        </w:rPr>
        <w:t xml:space="preserve">Descartar Cuartos Opuestos:</w:t>
      </w:r>
      <w:r w:rsidDel="00000000" w:rsidR="00000000" w:rsidRPr="00000000">
        <w:rPr>
          <w:rFonts w:ascii="Arial" w:cs="Arial" w:eastAsia="Arial" w:hAnsi="Arial"/>
          <w:sz w:val="24"/>
          <w:szCs w:val="24"/>
          <w:rtl w:val="0"/>
        </w:rPr>
        <w:t xml:space="preserve"> Elija dos cuartos que estén diagonalmente opuestos y retírelos completamente, incluyendo cualquier polvo fino.</w:t>
      </w:r>
    </w:p>
    <w:p w:rsidR="00000000" w:rsidDel="00000000" w:rsidP="00000000" w:rsidRDefault="00000000" w:rsidRPr="00000000" w14:paraId="0000020A">
      <w:pPr>
        <w:numPr>
          <w:ilvl w:val="0"/>
          <w:numId w:val="3"/>
        </w:numPr>
        <w:spacing w:after="0" w:afterAutospacing="0" w:lineRule="auto"/>
        <w:ind w:left="720" w:hanging="360"/>
      </w:pPr>
      <w:r w:rsidDel="00000000" w:rsidR="00000000" w:rsidRPr="00000000">
        <w:rPr>
          <w:rFonts w:ascii="Arial" w:cs="Arial" w:eastAsia="Arial" w:hAnsi="Arial"/>
          <w:b w:val="1"/>
          <w:sz w:val="24"/>
          <w:szCs w:val="24"/>
          <w:rtl w:val="0"/>
        </w:rPr>
        <w:t xml:space="preserve">Combinar los Cuartos Restantes:</w:t>
      </w:r>
      <w:r w:rsidDel="00000000" w:rsidR="00000000" w:rsidRPr="00000000">
        <w:rPr>
          <w:rFonts w:ascii="Arial" w:cs="Arial" w:eastAsia="Arial" w:hAnsi="Arial"/>
          <w:sz w:val="24"/>
          <w:szCs w:val="24"/>
          <w:rtl w:val="0"/>
        </w:rPr>
        <w:t xml:space="preserve"> Junte los dos cuartos que quedaron. Esta es su muestra reducida.</w:t>
      </w:r>
    </w:p>
    <w:p w:rsidR="00000000" w:rsidDel="00000000" w:rsidP="00000000" w:rsidRDefault="00000000" w:rsidRPr="00000000" w14:paraId="0000020B">
      <w:pPr>
        <w:numPr>
          <w:ilvl w:val="1"/>
          <w:numId w:val="3"/>
        </w:numPr>
        <w:spacing w:after="0" w:afterAutospacing="0" w:lineRule="auto"/>
        <w:ind w:left="1440" w:hanging="360"/>
      </w:pPr>
      <w:r w:rsidDel="00000000" w:rsidR="00000000" w:rsidRPr="00000000">
        <w:rPr>
          <w:rFonts w:ascii="Arial" w:cs="Arial" w:eastAsia="Arial" w:hAnsi="Arial"/>
          <w:sz w:val="24"/>
          <w:szCs w:val="24"/>
          <w:rtl w:val="0"/>
        </w:rPr>
        <w:t xml:space="preserve">Si la muestra agregada inicial era de </w:t>
      </w:r>
      <w:r w:rsidDel="00000000" w:rsidR="00000000" w:rsidRPr="00000000">
        <w:rPr>
          <w:rFonts w:ascii="Arial" w:cs="Arial" w:eastAsia="Arial" w:hAnsi="Arial"/>
          <w:b w:val="1"/>
          <w:sz w:val="24"/>
          <w:szCs w:val="24"/>
          <w:rtl w:val="0"/>
        </w:rPr>
        <w:t xml:space="preserve">aproximadamente 4 kg</w:t>
      </w:r>
      <w:r w:rsidDel="00000000" w:rsidR="00000000" w:rsidRPr="00000000">
        <w:rPr>
          <w:rFonts w:ascii="Arial" w:cs="Arial" w:eastAsia="Arial" w:hAnsi="Arial"/>
          <w:sz w:val="24"/>
          <w:szCs w:val="24"/>
          <w:rtl w:val="0"/>
        </w:rPr>
        <w:t xml:space="preserve">, esta primera reducción le dará una muestra de </w:t>
      </w:r>
      <w:r w:rsidDel="00000000" w:rsidR="00000000" w:rsidRPr="00000000">
        <w:rPr>
          <w:rFonts w:ascii="Arial" w:cs="Arial" w:eastAsia="Arial" w:hAnsi="Arial"/>
          <w:b w:val="1"/>
          <w:sz w:val="24"/>
          <w:szCs w:val="24"/>
          <w:rtl w:val="0"/>
        </w:rPr>
        <w:t xml:space="preserve">aproximadamente 2 kg</w:t>
      </w:r>
      <w:r w:rsidDel="00000000" w:rsidR="00000000" w:rsidRPr="00000000">
        <w:rPr>
          <w:rFonts w:ascii="Arial" w:cs="Arial" w:eastAsia="Arial" w:hAnsi="Arial"/>
          <w:sz w:val="24"/>
          <w:szCs w:val="24"/>
          <w:rtl w:val="0"/>
        </w:rPr>
        <w:t xml:space="preserve">. Esta sería su muestra final para el laboratorio.</w:t>
      </w:r>
    </w:p>
    <w:p w:rsidR="00000000" w:rsidDel="00000000" w:rsidP="00000000" w:rsidRDefault="00000000" w:rsidRPr="00000000" w14:paraId="0000020C">
      <w:pPr>
        <w:numPr>
          <w:ilvl w:val="1"/>
          <w:numId w:val="3"/>
        </w:numPr>
        <w:spacing w:after="0" w:afterAutospacing="0" w:lineRule="auto"/>
        <w:ind w:left="1440" w:hanging="360"/>
      </w:pPr>
      <w:r w:rsidDel="00000000" w:rsidR="00000000" w:rsidRPr="00000000">
        <w:rPr>
          <w:rFonts w:ascii="Arial" w:cs="Arial" w:eastAsia="Arial" w:hAnsi="Arial"/>
          <w:sz w:val="24"/>
          <w:szCs w:val="24"/>
          <w:rtl w:val="0"/>
        </w:rPr>
        <w:t xml:space="preserve">Si la muestra agregada inicial era de </w:t>
      </w:r>
      <w:r w:rsidDel="00000000" w:rsidR="00000000" w:rsidRPr="00000000">
        <w:rPr>
          <w:rFonts w:ascii="Arial" w:cs="Arial" w:eastAsia="Arial" w:hAnsi="Arial"/>
          <w:b w:val="1"/>
          <w:sz w:val="24"/>
          <w:szCs w:val="24"/>
          <w:rtl w:val="0"/>
        </w:rPr>
        <w:t xml:space="preserve">aproximadamente 5 kg</w:t>
      </w:r>
      <w:r w:rsidDel="00000000" w:rsidR="00000000" w:rsidRPr="00000000">
        <w:rPr>
          <w:rFonts w:ascii="Arial" w:cs="Arial" w:eastAsia="Arial" w:hAnsi="Arial"/>
          <w:sz w:val="24"/>
          <w:szCs w:val="24"/>
          <w:rtl w:val="0"/>
        </w:rPr>
        <w:t xml:space="preserve">, esta primera reducción le dará una muestra de </w:t>
      </w:r>
      <w:r w:rsidDel="00000000" w:rsidR="00000000" w:rsidRPr="00000000">
        <w:rPr>
          <w:rFonts w:ascii="Arial" w:cs="Arial" w:eastAsia="Arial" w:hAnsi="Arial"/>
          <w:b w:val="1"/>
          <w:sz w:val="24"/>
          <w:szCs w:val="24"/>
          <w:rtl w:val="0"/>
        </w:rPr>
        <w:t xml:space="preserve">aproximadamente 2.5 kg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0D">
      <w:pPr>
        <w:numPr>
          <w:ilvl w:val="0"/>
          <w:numId w:val="3"/>
        </w:numPr>
        <w:spacing w:after="360" w:lineRule="auto"/>
        <w:ind w:left="720" w:hanging="360"/>
      </w:pPr>
      <w:r w:rsidDel="00000000" w:rsidR="00000000" w:rsidRPr="00000000">
        <w:rPr>
          <w:rFonts w:ascii="Arial" w:cs="Arial" w:eastAsia="Arial" w:hAnsi="Arial"/>
          <w:b w:val="1"/>
          <w:sz w:val="24"/>
          <w:szCs w:val="24"/>
          <w:rtl w:val="0"/>
        </w:rPr>
        <w:t xml:space="preserve">Repetir si es Necesario:</w:t>
      </w:r>
      <w:r w:rsidDel="00000000" w:rsidR="00000000" w:rsidRPr="00000000">
        <w:rPr>
          <w:rtl w:val="0"/>
        </w:rPr>
      </w:r>
    </w:p>
    <w:p w:rsidR="00000000" w:rsidDel="00000000" w:rsidP="00000000" w:rsidRDefault="00000000" w:rsidRPr="00000000" w14:paraId="0000020E">
      <w:pPr>
        <w:spacing w:after="1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Consideraciones Clave para el Cuarteo:</w:t>
      </w:r>
    </w:p>
    <w:p w:rsidR="00000000" w:rsidDel="00000000" w:rsidP="00000000" w:rsidRDefault="00000000" w:rsidRPr="00000000" w14:paraId="0000020F">
      <w:pPr>
        <w:numPr>
          <w:ilvl w:val="0"/>
          <w:numId w:val="4"/>
        </w:numPr>
        <w:spacing w:after="0" w:afterAutospacing="0" w:lineRule="auto"/>
        <w:ind w:left="720" w:hanging="360"/>
      </w:pPr>
      <w:r w:rsidDel="00000000" w:rsidR="00000000" w:rsidRPr="00000000">
        <w:rPr>
          <w:rFonts w:ascii="Arial" w:cs="Arial" w:eastAsia="Arial" w:hAnsi="Arial"/>
          <w:b w:val="1"/>
          <w:sz w:val="24"/>
          <w:szCs w:val="24"/>
          <w:rtl w:val="0"/>
        </w:rPr>
        <w:t xml:space="preserve">Limpieza Absoluta:</w:t>
      </w:r>
      <w:r w:rsidDel="00000000" w:rsidR="00000000" w:rsidRPr="00000000">
        <w:rPr>
          <w:rFonts w:ascii="Arial" w:cs="Arial" w:eastAsia="Arial" w:hAnsi="Arial"/>
          <w:sz w:val="24"/>
          <w:szCs w:val="24"/>
          <w:rtl w:val="0"/>
        </w:rPr>
        <w:t xml:space="preserve"> Es fundamental trabajar sobre una superficie limpia y con herramientas limpias en todo momento para evitar la contaminación.</w:t>
      </w:r>
    </w:p>
    <w:p w:rsidR="00000000" w:rsidDel="00000000" w:rsidP="00000000" w:rsidRDefault="00000000" w:rsidRPr="00000000" w14:paraId="00000210">
      <w:pPr>
        <w:numPr>
          <w:ilvl w:val="0"/>
          <w:numId w:val="4"/>
        </w:numPr>
        <w:spacing w:after="360" w:lineRule="auto"/>
        <w:ind w:left="720" w:hanging="360"/>
      </w:pPr>
      <w:r w:rsidDel="00000000" w:rsidR="00000000" w:rsidRPr="00000000">
        <w:rPr>
          <w:rFonts w:ascii="Arial" w:cs="Arial" w:eastAsia="Arial" w:hAnsi="Arial"/>
          <w:b w:val="1"/>
          <w:sz w:val="24"/>
          <w:szCs w:val="24"/>
          <w:rtl w:val="0"/>
        </w:rPr>
        <w:t xml:space="preserve">Mezcla Exhaustiva:</w:t>
      </w:r>
      <w:r w:rsidDel="00000000" w:rsidR="00000000" w:rsidRPr="00000000">
        <w:rPr>
          <w:rFonts w:ascii="Arial" w:cs="Arial" w:eastAsia="Arial" w:hAnsi="Arial"/>
          <w:sz w:val="24"/>
          <w:szCs w:val="24"/>
          <w:rtl w:val="0"/>
        </w:rPr>
        <w:t xml:space="preserve"> Mezclar bien la muestra </w:t>
      </w:r>
      <w:r w:rsidDel="00000000" w:rsidR="00000000" w:rsidRPr="00000000">
        <w:rPr>
          <w:rFonts w:ascii="Arial" w:cs="Arial" w:eastAsia="Arial" w:hAnsi="Arial"/>
          <w:i w:val="1"/>
          <w:sz w:val="24"/>
          <w:szCs w:val="24"/>
          <w:rtl w:val="0"/>
        </w:rPr>
        <w:t xml:space="preserve">antes de cada división</w:t>
      </w:r>
      <w:r w:rsidDel="00000000" w:rsidR="00000000" w:rsidRPr="00000000">
        <w:rPr>
          <w:rFonts w:ascii="Arial" w:cs="Arial" w:eastAsia="Arial" w:hAnsi="Arial"/>
          <w:sz w:val="24"/>
          <w:szCs w:val="24"/>
          <w:rtl w:val="0"/>
        </w:rPr>
        <w:t xml:space="preserve"> es crucial para asegurar que la muestra reducida siga siendo representativa de la muestra de la cual se parte.</w:t>
      </w:r>
    </w:p>
    <w:p w:rsidR="00000000" w:rsidDel="00000000" w:rsidP="00000000" w:rsidRDefault="00000000" w:rsidRPr="00000000" w14:paraId="00000211">
      <w:pPr>
        <w:rPr>
          <w:rFonts w:ascii="Arial" w:cs="Arial" w:eastAsia="Arial" w:hAnsi="Arial"/>
          <w:sz w:val="24"/>
          <w:szCs w:val="24"/>
        </w:rPr>
      </w:pPr>
      <w:r w:rsidDel="00000000" w:rsidR="00000000" w:rsidRPr="00000000">
        <w:rPr>
          <w:rFonts w:ascii="Arial" w:cs="Arial" w:eastAsia="Arial" w:hAnsi="Arial"/>
          <w:sz w:val="24"/>
          <w:szCs w:val="24"/>
          <w:rtl w:val="0"/>
        </w:rPr>
        <w:t xml:space="preserve">Una vez obtenida la muestra final de aproximadamente 2 kg, colóquela en un recipiente limpio, seco, hermético (para evitar cambios de humedad) y etiquételo correctamente con toda la información relevante para su custodia en laboratorio.</w:t>
      </w:r>
    </w:p>
    <w:p w:rsidR="00000000" w:rsidDel="00000000" w:rsidP="00000000" w:rsidRDefault="00000000" w:rsidRPr="00000000" w14:paraId="00000212">
      <w:pPr>
        <w:rPr>
          <w:rFonts w:ascii="Arial" w:cs="Arial" w:eastAsia="Arial" w:hAnsi="Arial"/>
          <w:sz w:val="24"/>
          <w:szCs w:val="24"/>
        </w:rPr>
      </w:pPr>
      <w:r w:rsidDel="00000000" w:rsidR="00000000" w:rsidRPr="00000000">
        <w:rPr>
          <w:rFonts w:ascii="Arial" w:cs="Arial" w:eastAsia="Arial" w:hAnsi="Arial"/>
          <w:sz w:val="24"/>
          <w:szCs w:val="24"/>
          <w:rtl w:val="0"/>
        </w:rPr>
        <w:t xml:space="preserve">Este procedimiento de mezclado, logra una distribución uniforme de todos los componentes:</w:t>
      </w:r>
    </w:p>
    <w:p w:rsidR="00000000" w:rsidDel="00000000" w:rsidP="00000000" w:rsidRDefault="00000000" w:rsidRPr="00000000" w14:paraId="00000213">
      <w:pPr>
        <w:rPr>
          <w:rFonts w:ascii="Arial" w:cs="Arial" w:eastAsia="Arial" w:hAnsi="Arial"/>
          <w:sz w:val="24"/>
          <w:szCs w:val="24"/>
        </w:rPr>
      </w:pPr>
      <w:r w:rsidDel="00000000" w:rsidR="00000000" w:rsidRPr="00000000">
        <w:rPr>
          <w:rFonts w:ascii="Arial" w:cs="Arial" w:eastAsia="Arial" w:hAnsi="Arial"/>
          <w:sz w:val="24"/>
          <w:szCs w:val="24"/>
          <w:rtl w:val="0"/>
        </w:rPr>
        <w:t xml:space="preserve">Distribución Inicial Mejorada (Formación de Capas): Al añadir los componentes en porciones más pequeñas e intercaladas, se logra que los diferentes gránulos de las materias primas estén en proximidad desde el inicio. Esto facilita que se dispersen de manera más uniforme durante el mezclado manual.</w:t>
      </w:r>
    </w:p>
    <w:p w:rsidR="00000000" w:rsidDel="00000000" w:rsidP="00000000" w:rsidRDefault="00000000" w:rsidRPr="00000000" w14:paraId="00000214">
      <w:pPr>
        <w:rPr>
          <w:rFonts w:ascii="Arial" w:cs="Arial" w:eastAsia="Arial" w:hAnsi="Arial"/>
          <w:sz w:val="24"/>
          <w:szCs w:val="24"/>
        </w:rPr>
      </w:pPr>
      <w:r w:rsidDel="00000000" w:rsidR="00000000" w:rsidRPr="00000000">
        <w:rPr>
          <w:rFonts w:ascii="Arial" w:cs="Arial" w:eastAsia="Arial" w:hAnsi="Arial"/>
          <w:sz w:val="24"/>
          <w:szCs w:val="24"/>
          <w:rtl w:val="0"/>
        </w:rPr>
        <w:t xml:space="preserve">Reducción de la Segregación: Las materias primas pueden tener diferentes tamaños de partícula y densidades. Añadir los componentes en porciones más pequeñas e intercaladas minimiza la oportunidad de que se formen cúmulos de un solo material, contrarrestando la tendencia a la segregación.</w:t>
      </w:r>
    </w:p>
    <w:p w:rsidR="00000000" w:rsidDel="00000000" w:rsidP="00000000" w:rsidRDefault="00000000" w:rsidRPr="00000000" w14:paraId="00000215">
      <w:pPr>
        <w:rPr>
          <w:rFonts w:ascii="Arial" w:cs="Arial" w:eastAsia="Arial" w:hAnsi="Arial"/>
          <w:sz w:val="24"/>
          <w:szCs w:val="24"/>
        </w:rPr>
      </w:pPr>
      <w:r w:rsidDel="00000000" w:rsidR="00000000" w:rsidRPr="00000000">
        <w:rPr>
          <w:rFonts w:ascii="Arial" w:cs="Arial" w:eastAsia="Arial" w:hAnsi="Arial"/>
          <w:sz w:val="24"/>
          <w:szCs w:val="24"/>
          <w:rtl w:val="0"/>
        </w:rPr>
        <w:t xml:space="preserve">Facilitación del Proceso de Mezclado Manual: Cuando los materiales ya están pre-distribuidos en capas, el esfuerzo físico del mezclado manual se vuelve más efectivo. Cada movimiento de mezcla tiene mayor probabilidad de combinar los diferentes tipos de partículas.</w:t>
      </w:r>
    </w:p>
    <w:p w:rsidR="00000000" w:rsidDel="00000000" w:rsidP="00000000" w:rsidRDefault="00000000" w:rsidRPr="00000000" w14:paraId="00000216">
      <w:pPr>
        <w:rPr/>
      </w:pPr>
      <w:r w:rsidDel="00000000" w:rsidR="00000000" w:rsidRPr="00000000">
        <w:rPr>
          <w:rFonts w:ascii="Arial" w:cs="Arial" w:eastAsia="Arial" w:hAnsi="Arial"/>
          <w:sz w:val="24"/>
          <w:szCs w:val="24"/>
          <w:rtl w:val="0"/>
        </w:rPr>
        <w:t xml:space="preserve">Prevención de "Puntos Calientes" o "Puntos Fríos": El intercalado sistemático asegura una dispersión más equitativa de cada materia prima, disminuyendo el riesgo de concentraciones desiguales de nutrientes en la mezcla final.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color w:val="1b1c1d"/>
        <w:sz w:val="22"/>
        <w:szCs w:val="22"/>
        <w:lang w:val="en_GB"/>
      </w:rPr>
    </w:rPrDefault>
    <w:pPrDefault>
      <w:pPr>
        <w:pBdr>
          <w:top w:color="auto" w:space="0" w:sz="0" w:val="none"/>
          <w:left w:color="auto" w:space="0" w:sz="0" w:val="none"/>
          <w:bottom w:color="auto" w:space="0" w:sz="0" w:val="none"/>
          <w:right w:color="auto" w:space="0" w:sz="0" w:val="none"/>
          <w:between w:color="auto" w:space="0" w:sz="0" w:val="none"/>
        </w:pBdr>
        <w:spacing w:after="24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240" w:before="400" w:lineRule="auto"/>
    </w:pPr>
    <w:rPr>
      <w:rFonts w:ascii="Noto Sans" w:cs="Noto Sans" w:eastAsia="Noto Sans" w:hAnsi="Noto Sans"/>
      <w:sz w:val="40"/>
      <w:szCs w:val="40"/>
    </w:rPr>
  </w:style>
  <w:style w:type="paragraph" w:styleId="Heading2">
    <w:name w:val="heading 2"/>
    <w:basedOn w:val="Normal"/>
    <w:next w:val="Normal"/>
    <w:pPr>
      <w:keepNext w:val="1"/>
      <w:keepLines w:val="1"/>
      <w:pBdr>
        <w:top w:color="auto" w:space="0" w:sz="0" w:val="none"/>
        <w:bottom w:color="auto" w:space="0" w:sz="0" w:val="none"/>
        <w:right w:color="auto" w:space="0" w:sz="0" w:val="none"/>
        <w:between w:color="auto" w:space="0" w:sz="0" w:val="none"/>
      </w:pBdr>
      <w:spacing w:after="360" w:before="360" w:lineRule="auto"/>
    </w:pPr>
    <w:rPr>
      <w:rFonts w:ascii="Noto Sans" w:cs="Noto Sans" w:eastAsia="Noto Sans" w:hAnsi="Noto Sans"/>
      <w:b w:val="1"/>
      <w:sz w:val="32"/>
      <w:szCs w:val="32"/>
    </w:rPr>
  </w:style>
  <w:style w:type="paragraph" w:styleId="Heading3">
    <w:name w:val="heading 3"/>
    <w:basedOn w:val="Normal"/>
    <w:next w:val="Normal"/>
    <w:pPr>
      <w:keepNext w:val="1"/>
      <w:keepLines w:val="1"/>
      <w:pBdr>
        <w:top w:color="auto" w:space="0" w:sz="0" w:val="none"/>
        <w:bottom w:color="auto" w:space="0" w:sz="0" w:val="none"/>
        <w:right w:color="auto" w:space="0" w:sz="0" w:val="none"/>
        <w:between w:color="auto" w:space="0" w:sz="0" w:val="none"/>
      </w:pBdr>
      <w:spacing w:after="600" w:before="320" w:lineRule="auto"/>
    </w:pPr>
    <w:rPr>
      <w:color w:val="434343"/>
      <w:sz w:val="28"/>
      <w:szCs w:val="28"/>
    </w:rPr>
  </w:style>
  <w:style w:type="paragraph" w:styleId="Heading4">
    <w:name w:val="heading 4"/>
    <w:basedOn w:val="Normal"/>
    <w:next w:val="Normal"/>
    <w:pPr>
      <w:keepNext w:val="1"/>
      <w:keepLines w:val="1"/>
      <w:spacing w:after="60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