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icha-de-produccion---nucleo-4"/>
    <w:p>
      <w:pPr>
        <w:pStyle w:val="Heading1"/>
      </w:pPr>
      <w:r>
        <w:t xml:space="preserve">Ficha de Produccion - NUCLEO 4</w:t>
      </w:r>
    </w:p>
    <w:p>
      <w:pPr>
        <w:pStyle w:val="Compact"/>
        <w:numPr>
          <w:ilvl w:val="0"/>
          <w:numId w:val="1001"/>
        </w:numPr>
      </w:pPr>
      <w:r>
        <w:t xml:space="preserve">Items: 65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2025-07-05 a 2026-03-13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164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3.593.608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19,63</w:t>
            </w:r>
          </w:p>
        </w:tc>
        <w:tc>
          <w:tcPr/>
          <w:p>
            <w:pPr>
              <w:pStyle w:val="Compact"/>
            </w:pPr>
            <w:r>
              <w:t xml:space="preserve">20,93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18,90</w:t>
            </w:r>
          </w:p>
        </w:tc>
        <w:tc>
          <w:tcPr/>
          <w:p>
            <w:pPr>
              <w:pStyle w:val="Compact"/>
            </w:pPr>
            <w:r>
              <w:t xml:space="preserve">20,00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14,50</w:t>
            </w:r>
          </w:p>
        </w:tc>
        <w:tc>
          <w:tcPr/>
          <w:p>
            <w:pPr>
              <w:pStyle w:val="Compact"/>
            </w:pPr>
            <w:r>
              <w:t xml:space="preserve">13,00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30,00</w:t>
            </w:r>
          </w:p>
        </w:tc>
        <w:tc>
          <w:tcPr/>
          <w:p>
            <w:pPr>
              <w:pStyle w:val="Compact"/>
            </w:pPr>
            <w:r>
              <w:t xml:space="preserve">40,00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3,25</w:t>
            </w:r>
          </w:p>
        </w:tc>
        <w:tc>
          <w:tcPr/>
          <w:p>
            <w:pPr>
              <w:pStyle w:val="Compact"/>
            </w:pPr>
            <w:r>
              <w:t xml:space="preserve">4,26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23.223</w:t>
            </w:r>
          </w:p>
        </w:tc>
        <w:tc>
          <w:tcPr/>
          <w:p>
            <w:pPr>
              <w:pStyle w:val="Compact"/>
            </w:pPr>
            <w:r>
              <w:t xml:space="preserve">21.803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1.718.531</w:t>
            </w:r>
          </w:p>
        </w:tc>
        <w:tc>
          <w:tcPr/>
          <w:p>
            <w:pPr>
              <w:pStyle w:val="Compact"/>
            </w:pPr>
            <w:r>
              <w:t xml:space="preserve">1.875.077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3.133</w:t>
            </w:r>
          </w:p>
        </w:tc>
        <w:tc>
          <w:tcPr/>
          <w:p>
            <w:pPr>
              <w:pStyle w:val="Compact"/>
            </w:pPr>
            <w:r>
              <w:t xml:space="preserve">2.961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12,9 (min 5,0 / max 30,0)</w:t>
            </w:r>
          </w:p>
        </w:tc>
        <w:tc>
          <w:tcPr/>
          <w:p>
            <w:pPr>
              <w:pStyle w:val="Compact"/>
            </w:pPr>
            <w:r>
              <w:t xml:space="preserve">19,0 (min 6,0 / max 32,0)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38,0 (min 36,0 / max 41,0)</w:t>
            </w:r>
          </w:p>
        </w:tc>
        <w:tc>
          <w:tcPr/>
          <w:p>
            <w:pPr>
              <w:pStyle w:val="Compact"/>
            </w:pPr>
            <w:r>
              <w:t xml:space="preserve">37,5 (min 35,0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28,7 (min 22,0 / max 33,0)</w:t>
            </w:r>
          </w:p>
        </w:tc>
        <w:tc>
          <w:tcPr/>
          <w:p>
            <w:pPr>
              <w:pStyle w:val="Compact"/>
            </w:pPr>
            <w:r>
              <w:t xml:space="preserve">22,3 (min 18,0 / max 31,0)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38,7 (min 16,0 / max 60,0)</w:t>
            </w:r>
          </w:p>
        </w:tc>
        <w:tc>
          <w:tcPr/>
          <w:p>
            <w:pPr>
              <w:pStyle w:val="Compact"/>
            </w:pPr>
            <w:r>
              <w:t xml:space="preserve">37,9 (min 20,0 / max 60,0)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37,8 (min 27,0 / max 50,0)</w:t>
            </w:r>
          </w:p>
        </w:tc>
        <w:tc>
          <w:tcPr/>
          <w:p>
            <w:pPr>
              <w:pStyle w:val="Compact"/>
            </w:pPr>
            <w:r>
              <w:t xml:space="preserve">42,8 (min 28,0 / max 60,0)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98,7%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98,9%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31,2% con novedad. Tiempo con novedad 20,65 min/ton vs sin novedad 19,18 min/ton. Notas frecuentes: Sin registro (2); Se paró alas 6.50 am asta las 7.20 por cañon (1); Se inició alas 2.20 pm (1); Se inició alas 10 am por limpieza de tubo (1); Se paró alas 5.15 PM asta las 5.34 por cambio de clavija de la mezcladora (1)</w:t>
      </w:r>
    </w:p>
    <w:p>
      <w:pPr>
        <w:pStyle w:val="Compact"/>
        <w:numPr>
          <w:ilvl w:val="0"/>
          <w:numId w:val="1002"/>
        </w:numPr>
      </w:pPr>
      <w:r>
        <w:t xml:space="preserve">PLANTA 2: 34,5% con novedad. Tiempo con novedad 21,63 min/ton vs sin novedad 20,57 min/ton. Notas frecuentes: Se paró alas 4.35 asta las 6.29 PM por cadena de olla y variador y se perdieron 15 minutos más por motobomba (1); Alas 2.15 PM tubo fallas el canon asta las 3.13pm (1); Se inició alas 8.10 por problemas con el cañon (1); Se inició 6.45 am por cañon se volvió a para alas 7.20 asta las 7.35 am por cañon (1); Se paró alas 9.20 am asta las 12.13 PM por falta de gas (1)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Pedro (12), Pablo (8), Andres (7)</w:t>
            </w:r>
          </w:p>
        </w:tc>
        <w:tc>
          <w:tcPr/>
          <w:p>
            <w:pPr>
              <w:pStyle w:val="Compact"/>
            </w:pPr>
            <w:r>
              <w:t xml:space="preserve">Aider (12), Walter (8), Andres 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Andres (11), Pablo (11), Wilmar (8)</w:t>
            </w:r>
          </w:p>
        </w:tc>
        <w:tc>
          <w:tcPr/>
          <w:p>
            <w:pPr>
              <w:pStyle w:val="Compact"/>
            </w:pPr>
            <w:r>
              <w:t xml:space="preserve">Walter (14), Nelson (13), Andres (13)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2026-03-17T03:31:43Z</dcterms:created>
  <dcterms:modified xsi:type="dcterms:W3CDTF">2026-03-17T03:31:43Z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