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9000A9" w:rsidRPr="009000A9" w14:paraId="3241DE3E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8318E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9000A9" w:rsidRPr="009000A9" w14:paraId="7188E112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7B935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9000A9" w:rsidRPr="009000A9" w14:paraId="071ABF88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F5FEF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018FB" w14:textId="77777777" w:rsidR="009000A9" w:rsidRPr="009000A9" w:rsidRDefault="009000A9" w:rsidP="00900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9000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B481F" w14:textId="77777777" w:rsidR="009000A9" w:rsidRPr="009000A9" w:rsidRDefault="009000A9" w:rsidP="00900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9000A9" w:rsidRPr="009000A9" w14:paraId="60215B19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27809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3AA84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FOSFORITA NEIVA</w:t>
            </w:r>
          </w:p>
        </w:tc>
      </w:tr>
      <w:tr w:rsidR="009000A9" w:rsidRPr="009000A9" w14:paraId="70BEBD7E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0C36B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5CAF1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76F1F" w14:textId="77777777" w:rsidR="009000A9" w:rsidRPr="009000A9" w:rsidRDefault="009000A9" w:rsidP="0090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000A9" w:rsidRPr="009000A9" w14:paraId="0A86F56F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7884AE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Acondicionador inorgánico para aplicación al suelo</w:t>
            </w:r>
          </w:p>
        </w:tc>
      </w:tr>
      <w:tr w:rsidR="009000A9" w:rsidRPr="009000A9" w14:paraId="6805F98C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25E37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55B58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6E0016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9000A9" w:rsidRPr="009000A9" w14:paraId="5E652904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843717A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5120EE08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3542B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190451EA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87EC5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9000A9" w:rsidRPr="009000A9" w14:paraId="59B04674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C74BB5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plástica o sacos polipropileno con bolsa interior de polietileno por 1KG, 5 KG, 10KG, 20KG, 25KG y 50KG</w:t>
            </w:r>
          </w:p>
        </w:tc>
      </w:tr>
      <w:tr w:rsidR="009000A9" w:rsidRPr="009000A9" w14:paraId="3D43B9FE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A8BB8F7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9000A9" w:rsidRPr="009000A9" w14:paraId="14FAEBAB" w14:textId="77777777" w:rsidTr="009000A9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30C14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34E0F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6536B" w14:textId="77777777" w:rsidR="009000A9" w:rsidRPr="009000A9" w:rsidRDefault="009000A9" w:rsidP="0090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000A9" w:rsidRPr="009000A9" w14:paraId="3598AC9E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FB0A5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9000A9" w:rsidRPr="009000A9" w14:paraId="7847DD15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D22FAD9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Fosforo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1FE1B52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C6ACD04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22.0%</w:t>
            </w:r>
          </w:p>
        </w:tc>
      </w:tr>
      <w:tr w:rsidR="009000A9" w:rsidRPr="009000A9" w14:paraId="0FC38D31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95C29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19764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</w:t>
            </w:r>
            <w:proofErr w:type="spellStart"/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CaO</w:t>
            </w:r>
            <w:proofErr w:type="spellEnd"/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9B2F7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42.0%</w:t>
            </w:r>
          </w:p>
        </w:tc>
      </w:tr>
      <w:tr w:rsidR="009000A9" w:rsidRPr="009000A9" w14:paraId="06E0D392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C0C5403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FFCE4E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39A70A8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16.0%</w:t>
            </w:r>
          </w:p>
        </w:tc>
      </w:tr>
      <w:tr w:rsidR="009000A9" w:rsidRPr="009000A9" w14:paraId="4BFDEA3A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1494C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5F0D4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4D78D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5.0%</w:t>
            </w:r>
          </w:p>
        </w:tc>
      </w:tr>
      <w:tr w:rsidR="009000A9" w:rsidRPr="009000A9" w14:paraId="5DA5C0DC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70FA124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722DE42B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4AF82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7395CD0E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72C92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9000A9" w:rsidRPr="009000A9" w14:paraId="2548FC8C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4E88121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6AEB051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6AF11C2" w14:textId="77777777" w:rsidR="009000A9" w:rsidRPr="009000A9" w:rsidRDefault="009000A9" w:rsidP="009000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000A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9000A9" w:rsidRPr="009000A9" w14:paraId="73916300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D3BC1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A6475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CB465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9000A9" w:rsidRPr="009000A9" w14:paraId="55DD02CC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B8FEED0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C9661F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lang w:eastAsia="es-CO"/>
              </w:rPr>
              <w:t>Gris oscuro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85F94D2" w14:textId="77777777" w:rsidR="009000A9" w:rsidRPr="009000A9" w:rsidRDefault="009000A9" w:rsidP="009000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000A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9000A9" w:rsidRPr="009000A9" w14:paraId="7E6991FD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AC12307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6C419996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29DEF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4D2D2D8D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DFF70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9000A9" w:rsidRPr="009000A9" w14:paraId="056971DD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394719" w14:textId="2C545042" w:rsidR="009000A9" w:rsidRPr="009000A9" w:rsidRDefault="009000A9" w:rsidP="00A64F9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6B226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simple para aplicación al suelo</w:t>
            </w:r>
            <w:r w:rsidR="006B2266" w:rsidRPr="006B226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Se utiliza como fuente de Fósforo (P) de liberación lenta y como enmienda cálcica.</w:t>
            </w:r>
          </w:p>
        </w:tc>
      </w:tr>
      <w:tr w:rsidR="009000A9" w:rsidRPr="009000A9" w14:paraId="2C962CD6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3941CE5A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56EF5100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2D4ED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3AFD2706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36317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9000A9" w:rsidRPr="009000A9" w14:paraId="462CB23E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CED777" w14:textId="3B0C1368" w:rsidR="009000A9" w:rsidRPr="009000A9" w:rsidRDefault="009000A9" w:rsidP="00A64F9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6B226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6B226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="006B2266" w:rsidRPr="006B226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En suelos neutros o alcalinos, </w:t>
            </w:r>
            <w:r w:rsidR="00B3276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la</w:t>
            </w:r>
            <w:r w:rsidR="006B2266" w:rsidRPr="006B226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solubilización </w:t>
            </w:r>
            <w:r w:rsidR="00B3276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del fósforo </w:t>
            </w:r>
            <w:r w:rsidR="006B2266" w:rsidRPr="006B226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es muy limitada.</w:t>
            </w:r>
          </w:p>
        </w:tc>
      </w:tr>
      <w:tr w:rsidR="009000A9" w:rsidRPr="009000A9" w14:paraId="03193DC0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vAlign w:val="center"/>
          </w:tcPr>
          <w:p w14:paraId="30CEA83F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C28BB" w14:textId="77777777" w:rsidR="006821CB" w:rsidRDefault="006821CB" w:rsidP="00D86E6B">
      <w:pPr>
        <w:spacing w:after="0" w:line="240" w:lineRule="auto"/>
      </w:pPr>
      <w:r>
        <w:separator/>
      </w:r>
    </w:p>
  </w:endnote>
  <w:endnote w:type="continuationSeparator" w:id="0">
    <w:p w14:paraId="428236A1" w14:textId="77777777" w:rsidR="006821CB" w:rsidRDefault="006821CB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49391" w14:textId="77777777" w:rsidR="006821CB" w:rsidRDefault="006821CB" w:rsidP="00D86E6B">
      <w:pPr>
        <w:spacing w:after="0" w:line="240" w:lineRule="auto"/>
      </w:pPr>
      <w:r>
        <w:separator/>
      </w:r>
    </w:p>
  </w:footnote>
  <w:footnote w:type="continuationSeparator" w:id="0">
    <w:p w14:paraId="3B9B1962" w14:textId="77777777" w:rsidR="006821CB" w:rsidRDefault="006821CB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52D2439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670CC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52D2439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670CC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6FBF817F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000A9" w:rsidRPr="009000A9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FOSFORITA NEIVA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20D7E7F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2A14E8F6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E66866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</w:t>
          </w:r>
          <w:r w:rsidR="009000A9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812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E66866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199</w:t>
          </w:r>
          <w:r w:rsidR="009000A9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6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141C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56A0B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2F656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360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24497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D0146"/>
    <w:rsid w:val="005E1C1B"/>
    <w:rsid w:val="005E3C94"/>
    <w:rsid w:val="005F0590"/>
    <w:rsid w:val="005F532F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0CC6"/>
    <w:rsid w:val="00675CC4"/>
    <w:rsid w:val="006821CB"/>
    <w:rsid w:val="006821FC"/>
    <w:rsid w:val="0069719C"/>
    <w:rsid w:val="006A4F81"/>
    <w:rsid w:val="006B13D4"/>
    <w:rsid w:val="006B1B08"/>
    <w:rsid w:val="006B2266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64F92"/>
    <w:rsid w:val="00A7372F"/>
    <w:rsid w:val="00A76093"/>
    <w:rsid w:val="00AA1CA2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2762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772AF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D7EDC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4334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6</cp:revision>
  <cp:lastPrinted>2025-05-10T14:35:00Z</cp:lastPrinted>
  <dcterms:created xsi:type="dcterms:W3CDTF">2025-05-10T14:39:00Z</dcterms:created>
  <dcterms:modified xsi:type="dcterms:W3CDTF">2025-05-16T14:31:00Z</dcterms:modified>
</cp:coreProperties>
</file>