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3402"/>
        <w:gridCol w:w="2601"/>
      </w:tblGrid>
      <w:tr w:rsidR="00F96AB4" w:rsidRPr="00F96AB4" w14:paraId="549AD1F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D5175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F96AB4" w:rsidRPr="00F96AB4" w14:paraId="0CBDCB25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5D01D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F96AB4" w:rsidRPr="00F96AB4" w14:paraId="63F70D3E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26FF6A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16F75" w14:textId="5EBADB49" w:rsidR="00F96AB4" w:rsidRPr="00F96AB4" w:rsidRDefault="0047786A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DAF34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96AB4" w:rsidRPr="00F96AB4" w14:paraId="52A6C748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3FBF0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60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A4D5B1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AFOS-K 0 -40-50</w:t>
            </w:r>
          </w:p>
        </w:tc>
      </w:tr>
      <w:tr w:rsidR="00F96AB4" w:rsidRPr="00F96AB4" w14:paraId="6832757E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80925" w14:textId="4FC5BB33" w:rsidR="00F96AB4" w:rsidRPr="00F96AB4" w:rsidRDefault="00507F66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C3B12C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0D1EF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96AB4" w:rsidRPr="00F96AB4" w14:paraId="0BEF8536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D26166" w14:textId="47E5D55C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Fertilizante complejo PK para aplicación foliar o mediante sistemas de </w:t>
            </w:r>
            <w:r w:rsidR="0047786A"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fertiirrigación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</w:p>
        </w:tc>
      </w:tr>
      <w:tr w:rsidR="00F96AB4" w:rsidRPr="00F96AB4" w14:paraId="7DA601B0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62588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AC618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3E71F1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F96AB4" w:rsidRPr="00F96AB4" w14:paraId="4720EF7A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49BC6A7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0D10AAD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FE9F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0AE55F31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76AD5B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F96AB4" w:rsidRPr="00F96AB4" w14:paraId="330516E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819A31" w14:textId="1EC9A420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Bolsa plástica por 1 KG</w:t>
            </w:r>
            <w:r w:rsidR="00C26841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 Saco Polipropileno</w:t>
            </w:r>
            <w:r w:rsidR="00A2117E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35KG y 50KG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F96AB4" w:rsidRPr="00F96AB4" w14:paraId="40C74B3A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4C723C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F96AB4" w:rsidRPr="00F96AB4" w14:paraId="4CB52901" w14:textId="77777777" w:rsidTr="0047786A">
        <w:trPr>
          <w:trHeight w:val="20"/>
        </w:trPr>
        <w:tc>
          <w:tcPr>
            <w:tcW w:w="2835" w:type="dxa"/>
            <w:tcBorders>
              <w:top w:val="single" w:sz="24" w:space="0" w:color="385623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DCB55" w14:textId="2255555E" w:rsidR="00F96AB4" w:rsidRPr="00F96AB4" w:rsidRDefault="00507F66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E5EDD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601" w:type="dxa"/>
            <w:tcBorders>
              <w:top w:val="single" w:sz="24" w:space="0" w:color="385623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9F5BD" w14:textId="77777777" w:rsidR="00F96AB4" w:rsidRPr="00F96AB4" w:rsidRDefault="00F96AB4" w:rsidP="0047786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F96AB4" w:rsidRPr="00F96AB4" w14:paraId="6CABF4EE" w14:textId="77777777" w:rsidTr="0047786A">
        <w:trPr>
          <w:trHeight w:val="20"/>
        </w:trPr>
        <w:tc>
          <w:tcPr>
            <w:tcW w:w="8838" w:type="dxa"/>
            <w:gridSpan w:val="3"/>
            <w:shd w:val="clear" w:color="auto" w:fill="auto"/>
            <w:noWrap/>
            <w:vAlign w:val="center"/>
            <w:hideMark/>
          </w:tcPr>
          <w:p w14:paraId="5CF2E0E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7786A" w:rsidRPr="00F96AB4" w14:paraId="291F707B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1BE052F0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total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7DA7A10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389661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40.0%</w:t>
            </w:r>
          </w:p>
        </w:tc>
      </w:tr>
      <w:tr w:rsidR="00F96AB4" w:rsidRPr="00F96AB4" w14:paraId="211A97F8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362AE185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61A860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62959FA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50.0%</w:t>
            </w:r>
          </w:p>
        </w:tc>
      </w:tr>
      <w:tr w:rsidR="0047786A" w:rsidRPr="00F96AB4" w14:paraId="435B8B01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1444D7D1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01834C9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BADBDEA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9.00</w:t>
            </w:r>
          </w:p>
        </w:tc>
      </w:tr>
      <w:tr w:rsidR="00F96AB4" w:rsidRPr="00F96AB4" w14:paraId="28110C51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9F08CC4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Solubilidad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0C55082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3526AEEA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100.0%</w:t>
            </w:r>
          </w:p>
        </w:tc>
      </w:tr>
      <w:tr w:rsidR="0047786A" w:rsidRPr="00F96AB4" w14:paraId="0200EBC2" w14:textId="77777777" w:rsidTr="0047786A">
        <w:trPr>
          <w:trHeight w:val="20"/>
        </w:trPr>
        <w:tc>
          <w:tcPr>
            <w:tcW w:w="2835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11259F1" w14:textId="77777777" w:rsidR="00F96AB4" w:rsidRPr="00BF0032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F0032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811363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601" w:type="dxa"/>
            <w:tcBorders>
              <w:top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759904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F96AB4" w:rsidRPr="00F96AB4" w14:paraId="40B6E31E" w14:textId="77777777" w:rsidTr="0047786A">
        <w:trPr>
          <w:trHeight w:val="20"/>
        </w:trPr>
        <w:tc>
          <w:tcPr>
            <w:tcW w:w="8838" w:type="dxa"/>
            <w:gridSpan w:val="3"/>
            <w:tcBorders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8611D8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36FD089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3D848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2D3EA969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F58CE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F96AB4" w:rsidRPr="00F96AB4" w14:paraId="6AC68C24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7F5DB10" w14:textId="0D31DA0E" w:rsidR="00F96AB4" w:rsidRPr="00F96AB4" w:rsidRDefault="00E91E08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DE1DE51" w14:textId="3538408B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D1A7350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96AB4" w:rsidRPr="00F96AB4" w14:paraId="59C230BA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B373D" w14:textId="73CC35DE" w:rsidR="00F96AB4" w:rsidRPr="00F96AB4" w:rsidRDefault="00E91E08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30A3D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C68EE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96AB4" w:rsidRPr="00F96AB4" w14:paraId="3402F935" w14:textId="77777777" w:rsidTr="0047786A">
        <w:trPr>
          <w:trHeight w:val="2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9D4273E" w14:textId="105A4717" w:rsidR="00F96AB4" w:rsidRPr="00F96AB4" w:rsidRDefault="00E91E08" w:rsidP="0047786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AF22D92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lang w:eastAsia="es-CO"/>
              </w:rPr>
              <w:t>Blanco</w:t>
            </w:r>
          </w:p>
        </w:tc>
        <w:tc>
          <w:tcPr>
            <w:tcW w:w="2601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27CB0EC9" w14:textId="77777777" w:rsidR="00F96AB4" w:rsidRPr="00F96AB4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F96AB4" w:rsidRPr="00F96AB4" w14:paraId="52DA1935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711F24F7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3FBAD2AB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5DB4D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52114F1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0BEB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F96AB4" w:rsidRPr="00F96AB4" w14:paraId="061D5137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412AC" w14:textId="66C211D4" w:rsidR="00F96AB4" w:rsidRPr="00F96AB4" w:rsidRDefault="00E75F96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compuesto complejo PK para aplicación mediante sistema de fertirriego</w:t>
            </w:r>
            <w:r w:rsidR="00111272" w:rsidRP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Proporciona fuerte estímulo para la floración, el desarrollo de frutos y la maduración, así como para fortalecer la planta en etapas productivas sin fomentar un exceso de crecimiento vegetativo</w:t>
            </w:r>
            <w:r w:rsid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</w:t>
            </w:r>
          </w:p>
        </w:tc>
      </w:tr>
      <w:tr w:rsidR="00F96AB4" w:rsidRPr="00F96AB4" w14:paraId="6EAD7C09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DC160DB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F96AB4" w:rsidRPr="00F96AB4" w14:paraId="0CB88274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C543E" w14:textId="77777777" w:rsidR="00F96AB4" w:rsidRPr="00120C7D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20C7D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F96AB4" w:rsidRPr="00F96AB4" w14:paraId="1E531A38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14AE6" w14:textId="77777777" w:rsidR="00F96AB4" w:rsidRPr="00F96AB4" w:rsidRDefault="00F96AB4" w:rsidP="0047786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F96AB4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F96AB4" w:rsidRPr="00F96AB4" w14:paraId="27097CEA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21A6D0" w14:textId="147AA8D9" w:rsidR="00F96AB4" w:rsidRPr="00111272" w:rsidRDefault="00E75F96" w:rsidP="00E17DC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111272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120C7D" w:rsidRP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Un exceso de P </w:t>
            </w:r>
            <w:r w:rsidR="00E17D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o de K </w:t>
            </w:r>
            <w:r w:rsidR="00120C7D" w:rsidRP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puede inducir deficiencias de </w:t>
            </w:r>
            <w:r w:rsidR="00E17DC0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otros microelementos. </w:t>
            </w:r>
          </w:p>
        </w:tc>
      </w:tr>
      <w:tr w:rsidR="00F96AB4" w:rsidRPr="00F96AB4" w14:paraId="3FF71B0B" w14:textId="77777777" w:rsidTr="0047786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3209E085" w14:textId="77777777" w:rsidR="00F96AB4" w:rsidRPr="00120C7D" w:rsidRDefault="00F96AB4" w:rsidP="0047786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120C7D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FFB515" w14:textId="77777777" w:rsidR="00F23040" w:rsidRDefault="00F23040" w:rsidP="00D86E6B">
      <w:pPr>
        <w:spacing w:after="0" w:line="240" w:lineRule="auto"/>
      </w:pPr>
      <w:r>
        <w:separator/>
      </w:r>
    </w:p>
  </w:endnote>
  <w:endnote w:type="continuationSeparator" w:id="0">
    <w:p w14:paraId="6FD23A75" w14:textId="77777777" w:rsidR="00F23040" w:rsidRDefault="00F23040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D624A" w14:textId="77777777" w:rsidR="00BE6821" w:rsidRDefault="00BE68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DB248" w14:textId="77777777" w:rsidR="00F23040" w:rsidRDefault="00F23040" w:rsidP="00D86E6B">
      <w:pPr>
        <w:spacing w:after="0" w:line="240" w:lineRule="auto"/>
      </w:pPr>
      <w:r>
        <w:separator/>
      </w:r>
    </w:p>
  </w:footnote>
  <w:footnote w:type="continuationSeparator" w:id="0">
    <w:p w14:paraId="07E63113" w14:textId="77777777" w:rsidR="00F23040" w:rsidRDefault="00F23040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D6A00" w14:textId="77777777" w:rsidR="00BE6821" w:rsidRDefault="00BE68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26C7A9E5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070004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26C7A9E5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070004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A9A361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E2FF4"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 w:rsidR="006E2FF4">
            <w:rPr>
              <w:noProof/>
            </w:rPr>
            <w:t xml:space="preserve"> 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293C593C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5462CFE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6F23187" w14:textId="519FB518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4415 </w:t>
          </w:r>
          <w:r w:rsidR="00BE6821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de 2002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– Colombia (ICA)</w:t>
          </w: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075"/>
    <w:rsid w:val="00046C10"/>
    <w:rsid w:val="00055FE0"/>
    <w:rsid w:val="00056233"/>
    <w:rsid w:val="0006144F"/>
    <w:rsid w:val="00070004"/>
    <w:rsid w:val="000727C6"/>
    <w:rsid w:val="00074A6C"/>
    <w:rsid w:val="00075F29"/>
    <w:rsid w:val="000917B7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272"/>
    <w:rsid w:val="00111614"/>
    <w:rsid w:val="00113020"/>
    <w:rsid w:val="00120C7D"/>
    <w:rsid w:val="00133C57"/>
    <w:rsid w:val="00134D77"/>
    <w:rsid w:val="00142DBD"/>
    <w:rsid w:val="0014494E"/>
    <w:rsid w:val="00145F5E"/>
    <w:rsid w:val="001466FB"/>
    <w:rsid w:val="00147BF3"/>
    <w:rsid w:val="0016632E"/>
    <w:rsid w:val="00173739"/>
    <w:rsid w:val="00182FF8"/>
    <w:rsid w:val="00184C2C"/>
    <w:rsid w:val="001979E0"/>
    <w:rsid w:val="001B25D5"/>
    <w:rsid w:val="001C33D1"/>
    <w:rsid w:val="001C6EDB"/>
    <w:rsid w:val="001D46C2"/>
    <w:rsid w:val="001E4814"/>
    <w:rsid w:val="00222715"/>
    <w:rsid w:val="00227516"/>
    <w:rsid w:val="00245048"/>
    <w:rsid w:val="00245DE4"/>
    <w:rsid w:val="00255A73"/>
    <w:rsid w:val="00255DA6"/>
    <w:rsid w:val="00256EA0"/>
    <w:rsid w:val="00260750"/>
    <w:rsid w:val="002622DE"/>
    <w:rsid w:val="00273B35"/>
    <w:rsid w:val="00281F43"/>
    <w:rsid w:val="002832BB"/>
    <w:rsid w:val="0028336F"/>
    <w:rsid w:val="002A30B9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22DA"/>
    <w:rsid w:val="00333CA2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6069"/>
    <w:rsid w:val="004A2456"/>
    <w:rsid w:val="004A382C"/>
    <w:rsid w:val="004A727F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4367B"/>
    <w:rsid w:val="0055373A"/>
    <w:rsid w:val="005554FA"/>
    <w:rsid w:val="0055567F"/>
    <w:rsid w:val="0055704C"/>
    <w:rsid w:val="0055730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D0146"/>
    <w:rsid w:val="005E1C1B"/>
    <w:rsid w:val="005E3C94"/>
    <w:rsid w:val="005F0590"/>
    <w:rsid w:val="005F201A"/>
    <w:rsid w:val="005F532F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82C72"/>
    <w:rsid w:val="006860A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188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943"/>
    <w:rsid w:val="00793FE3"/>
    <w:rsid w:val="007B61D7"/>
    <w:rsid w:val="007C3838"/>
    <w:rsid w:val="007C4220"/>
    <w:rsid w:val="007D326F"/>
    <w:rsid w:val="007D39BD"/>
    <w:rsid w:val="007D6086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71A8A"/>
    <w:rsid w:val="0097595E"/>
    <w:rsid w:val="009A60DE"/>
    <w:rsid w:val="009B0DD5"/>
    <w:rsid w:val="009B14E2"/>
    <w:rsid w:val="009C3F63"/>
    <w:rsid w:val="009C6A89"/>
    <w:rsid w:val="009D40A5"/>
    <w:rsid w:val="009F1C7C"/>
    <w:rsid w:val="009F42D1"/>
    <w:rsid w:val="009F61FF"/>
    <w:rsid w:val="00A10375"/>
    <w:rsid w:val="00A1479B"/>
    <w:rsid w:val="00A2117E"/>
    <w:rsid w:val="00A21EE4"/>
    <w:rsid w:val="00A25961"/>
    <w:rsid w:val="00A31DAE"/>
    <w:rsid w:val="00A43F8B"/>
    <w:rsid w:val="00A50F2F"/>
    <w:rsid w:val="00A53195"/>
    <w:rsid w:val="00A549B5"/>
    <w:rsid w:val="00A55574"/>
    <w:rsid w:val="00A5605C"/>
    <w:rsid w:val="00A7372F"/>
    <w:rsid w:val="00A76093"/>
    <w:rsid w:val="00AA14D9"/>
    <w:rsid w:val="00AA1CA2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5A1"/>
    <w:rsid w:val="00BE6821"/>
    <w:rsid w:val="00BE6831"/>
    <w:rsid w:val="00BE69BA"/>
    <w:rsid w:val="00BF0032"/>
    <w:rsid w:val="00BF1A65"/>
    <w:rsid w:val="00BF232D"/>
    <w:rsid w:val="00C03B82"/>
    <w:rsid w:val="00C23D62"/>
    <w:rsid w:val="00C2407D"/>
    <w:rsid w:val="00C26841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B2E40"/>
    <w:rsid w:val="00CC28B6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40B4"/>
    <w:rsid w:val="00E172A4"/>
    <w:rsid w:val="00E17DC0"/>
    <w:rsid w:val="00E2084C"/>
    <w:rsid w:val="00E428B9"/>
    <w:rsid w:val="00E42B30"/>
    <w:rsid w:val="00E60D8A"/>
    <w:rsid w:val="00E622C3"/>
    <w:rsid w:val="00E635B6"/>
    <w:rsid w:val="00E66721"/>
    <w:rsid w:val="00E75F96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040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5BA4"/>
    <w:rsid w:val="00FB3C46"/>
    <w:rsid w:val="00FB6172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10</cp:revision>
  <cp:lastPrinted>2025-05-16T14:51:00Z</cp:lastPrinted>
  <dcterms:created xsi:type="dcterms:W3CDTF">2025-05-10T12:56:00Z</dcterms:created>
  <dcterms:modified xsi:type="dcterms:W3CDTF">2025-05-16T14:52:00Z</dcterms:modified>
</cp:coreProperties>
</file>