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D23E90" w:rsidRPr="00D23E90" w14:paraId="4184F742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577736" w14:textId="6A4E94CB" w:rsidR="00D23E90" w:rsidRPr="00300E5A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300E5A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  <w:r w:rsidR="00AC51DA" w:rsidRPr="00300E5A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 xml:space="preserve"> </w:t>
            </w:r>
          </w:p>
        </w:tc>
      </w:tr>
      <w:tr w:rsidR="00D23E90" w:rsidRPr="00D23E90" w14:paraId="3638275E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0E7200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D23E90" w:rsidRPr="00D23E90" w14:paraId="3F2F8202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4B11EC" w14:textId="77777777" w:rsidR="00D23E90" w:rsidRPr="00300E5A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2"/>
                <w:szCs w:val="12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FB5D3C" w14:textId="77777777" w:rsidR="00D23E90" w:rsidRPr="00300E5A" w:rsidRDefault="00D23E90" w:rsidP="00D23E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</w:pPr>
            <w:r w:rsidRPr="00300E5A"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3479BF" w14:textId="77777777" w:rsidR="00D23E90" w:rsidRPr="00300E5A" w:rsidRDefault="00D23E90" w:rsidP="00D23E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</w:pPr>
          </w:p>
        </w:tc>
      </w:tr>
      <w:tr w:rsidR="00D23E90" w:rsidRPr="00D23E90" w14:paraId="06FED228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9B56AD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58FD6C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PRODUCCION 17</w:t>
            </w:r>
          </w:p>
        </w:tc>
      </w:tr>
      <w:tr w:rsidR="00D23E90" w:rsidRPr="00D23E90" w14:paraId="761A11E3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D10BAA" w14:textId="77777777" w:rsidR="00D23E90" w:rsidRPr="00300E5A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300E5A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B96F60" w14:textId="77777777" w:rsidR="00D23E90" w:rsidRPr="00300E5A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257AC" w14:textId="77777777" w:rsidR="00D23E90" w:rsidRPr="00300E5A" w:rsidRDefault="00D23E90" w:rsidP="00D23E9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D23E90" w:rsidRPr="00D23E90" w14:paraId="1A0BAA95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2D1857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compuesto NPK para aplicación al suelo</w:t>
            </w:r>
          </w:p>
        </w:tc>
      </w:tr>
      <w:tr w:rsidR="00D23E90" w:rsidRPr="00D23E90" w14:paraId="2183054F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9BDBF6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52514C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059DC8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D23E90" w:rsidRPr="00D23E90" w14:paraId="5DDE5573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3A6F60B8" w14:textId="77777777" w:rsidR="00D23E90" w:rsidRPr="00300E5A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300E5A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D23E90" w:rsidRPr="00D23E90" w14:paraId="2FBB5A7C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80F81E" w14:textId="77777777" w:rsidR="00D23E90" w:rsidRPr="00300E5A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300E5A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D23E90" w:rsidRPr="00D23E90" w14:paraId="108DC0BF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8B1ABE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D23E90" w:rsidRPr="00D23E90" w14:paraId="003D8769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280B12" w14:textId="1736B9FB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Bolsa polietileno por 1 KG y 5 KG. Saco polipropileno con bolsa interior polipropileno 10KG, 20 KG, 25 KG Y 50 KG. Big Bag polipropileno 700KG y 1000KG</w:t>
            </w:r>
          </w:p>
        </w:tc>
      </w:tr>
      <w:tr w:rsidR="00D23E90" w:rsidRPr="00D23E90" w14:paraId="03D8ACD6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8080C3" w14:textId="77777777" w:rsidR="00D23E90" w:rsidRPr="00300E5A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300E5A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D23E90" w:rsidRPr="00D23E90" w14:paraId="6669D389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B3023" w14:textId="77777777" w:rsidR="00D23E90" w:rsidRPr="00300E5A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300E5A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227080" w14:textId="51D2FEC5" w:rsidR="00D23E90" w:rsidRPr="00300E5A" w:rsidRDefault="00AC51DA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300E5A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2CAC5" w14:textId="77777777" w:rsidR="00D23E90" w:rsidRPr="00300E5A" w:rsidRDefault="00D23E90" w:rsidP="00D23E90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CO"/>
              </w:rPr>
            </w:pPr>
          </w:p>
        </w:tc>
      </w:tr>
      <w:tr w:rsidR="00D23E90" w:rsidRPr="00D23E90" w14:paraId="65CF4912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E52529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D23E90" w:rsidRPr="00D23E90" w14:paraId="4DF110C8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C3313B3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E87A3E7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(N)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4A7A1A6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17.00%</w:t>
            </w:r>
          </w:p>
        </w:tc>
      </w:tr>
      <w:tr w:rsidR="00D23E90" w:rsidRPr="00D23E90" w14:paraId="7CE379FA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1D9A54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amoniacal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661E7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D6CF81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5.00%</w:t>
            </w:r>
          </w:p>
        </w:tc>
      </w:tr>
      <w:tr w:rsidR="00D23E90" w:rsidRPr="00D23E90" w14:paraId="42E3E5FD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DCB5E29" w14:textId="25092A24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ur</w:t>
            </w: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</w:t>
            </w: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DE82BED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EEA058F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12.00%</w:t>
            </w:r>
          </w:p>
        </w:tc>
      </w:tr>
      <w:tr w:rsidR="00D23E90" w:rsidRPr="00D23E90" w14:paraId="62CB6D6E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FAE6BD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 asimilable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72B39C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115BE5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115BE5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611E13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6.00%</w:t>
            </w:r>
          </w:p>
        </w:tc>
      </w:tr>
      <w:tr w:rsidR="00D23E90" w:rsidRPr="00D23E90" w14:paraId="410B2CF8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1320D73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Potasio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83AC240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(K</w:t>
            </w:r>
            <w:r w:rsidRPr="00115BE5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13B0A69" w14:textId="6857CE56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16.3</w:t>
            </w:r>
            <w:r w:rsidR="00300E5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</w:t>
            </w: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D23E90" w:rsidRPr="00D23E90" w14:paraId="0D27BC31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C9033A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Magnesio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8DBFCF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(MgO)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0425B6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3.50%</w:t>
            </w:r>
          </w:p>
        </w:tc>
      </w:tr>
      <w:tr w:rsidR="00D23E90" w:rsidRPr="00D23E90" w14:paraId="4A99A5A1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86B6E0E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C69E926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6223D61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5.00%</w:t>
            </w:r>
          </w:p>
        </w:tc>
      </w:tr>
      <w:tr w:rsidR="00D23E90" w:rsidRPr="00D23E90" w14:paraId="3D35EF78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91D783" w14:textId="64753C75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pH en solución al 10%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05A976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42EAC8" w14:textId="689394F5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5.52</w:t>
            </w:r>
          </w:p>
        </w:tc>
      </w:tr>
      <w:tr w:rsidR="00D23E90" w:rsidRPr="00D23E90" w14:paraId="0FCA97DB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0373E0D7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0F85594C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09BF6D23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1.48%</w:t>
            </w:r>
          </w:p>
        </w:tc>
      </w:tr>
      <w:tr w:rsidR="00D23E90" w:rsidRPr="00D23E90" w14:paraId="5FA9EADE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6A30729D" w14:textId="77777777" w:rsidR="00D23E90" w:rsidRPr="00BF3DB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BF3DB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D23E90" w:rsidRPr="00D23E90" w14:paraId="797ED60F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A42DD4" w14:textId="77777777" w:rsidR="00D23E90" w:rsidRPr="00BF3DB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BF3DB0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</w:t>
            </w:r>
          </w:p>
        </w:tc>
      </w:tr>
      <w:tr w:rsidR="00D23E90" w:rsidRPr="00D23E90" w14:paraId="64DA4A35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E6F88F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D23E90" w:rsidRPr="00D23E90" w14:paraId="2C747E58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55DBF4D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880C3F8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EEAB027" w14:textId="77777777" w:rsidR="00D23E90" w:rsidRPr="00D23E90" w:rsidRDefault="00D23E90" w:rsidP="00D23E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D23E9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D23E90" w:rsidRPr="00D23E90" w14:paraId="76EAECB0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1FB5F6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94567D" w14:textId="19E153E2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Granulado</w:t>
            </w:r>
            <w:r w:rsidR="004D5150">
              <w:rPr>
                <w:rFonts w:ascii="Segoe UI" w:eastAsia="Times New Roman" w:hAnsi="Segoe UI" w:cs="Segoe UI"/>
                <w:color w:val="000000"/>
                <w:lang w:eastAsia="es-CO"/>
              </w:rPr>
              <w:t>, 2 – 5 mm (90%)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6D51F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D23E90" w:rsidRPr="00D23E90" w14:paraId="6C99E3B2" w14:textId="77777777" w:rsidTr="00D23E9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D870164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F4D3112" w14:textId="77777777" w:rsidR="00D23E90" w:rsidRPr="00D23E9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color w:val="000000"/>
                <w:lang w:eastAsia="es-CO"/>
              </w:rPr>
              <w:t>Gris oscuro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F604DEA" w14:textId="77777777" w:rsidR="00D23E90" w:rsidRPr="00D23E90" w:rsidRDefault="00D23E90" w:rsidP="00D23E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D23E9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D23E90" w:rsidRPr="00D23E90" w14:paraId="1739D379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66C10DC3" w14:textId="77777777" w:rsidR="00D23E90" w:rsidRPr="00BF3DB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BF3DB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D23E90" w:rsidRPr="00D23E90" w14:paraId="6701F31E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72966F" w14:textId="77777777" w:rsidR="00D23E90" w:rsidRPr="00BF3DB0" w:rsidRDefault="00D23E90" w:rsidP="00BF3DB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 w:rsidRPr="00BF3DB0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</w:t>
            </w:r>
          </w:p>
        </w:tc>
      </w:tr>
      <w:tr w:rsidR="00D23E90" w:rsidRPr="00D23E90" w14:paraId="258E1821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D8BB16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D23E90" w:rsidRPr="00D23E90" w14:paraId="5FC95C4D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407B5C" w14:textId="144FAED7" w:rsidR="00D23E90" w:rsidRPr="00D23E90" w:rsidRDefault="00D23E90" w:rsidP="00300E5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300E5A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Fertilizante compuesto NPK para aplicación al suelo</w:t>
            </w:r>
            <w:r w:rsidR="00300E5A" w:rsidRPr="00300E5A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 Producto para etapas de crecimiento activo e inicio de producción, donde se necesita un buen desarrollo de la planta, junto con un fuerte soporte para la formación y llenado de frutos u órganos de reserva.</w:t>
            </w:r>
          </w:p>
        </w:tc>
      </w:tr>
      <w:tr w:rsidR="00D23E90" w:rsidRPr="00D23E90" w14:paraId="147A07D5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4AE6D4AF" w14:textId="77777777" w:rsidR="00D23E90" w:rsidRPr="00300E5A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300E5A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D23E90" w:rsidRPr="00D23E90" w14:paraId="7DDA27D7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8B2A15" w14:textId="77777777" w:rsidR="00D23E90" w:rsidRPr="00BF3DB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BF3DB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D23E90" w:rsidRPr="00D23E90" w14:paraId="26FE157D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37567F" w14:textId="77777777" w:rsidR="00D23E90" w:rsidRPr="00D23E90" w:rsidRDefault="00D23E90" w:rsidP="00D23E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23E9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D23E90" w:rsidRPr="00D23E90" w14:paraId="7FFB5177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8B1D98" w14:textId="281B4383" w:rsidR="00D23E90" w:rsidRPr="00D23E90" w:rsidRDefault="00AC51DA" w:rsidP="00300E5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300E5A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300E5A" w:rsidRPr="00300E5A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 Usar con precaución en suelo salinos. Se recomienda monitorear la disponibilidad de Ca en el suelo para evitar antagonismos entre el potasio y el calcio y/o magnesio.</w:t>
            </w:r>
          </w:p>
        </w:tc>
      </w:tr>
      <w:tr w:rsidR="00D23E90" w:rsidRPr="00D23E90" w14:paraId="00F71817" w14:textId="77777777" w:rsidTr="00D23E9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67714F2B" w14:textId="77777777" w:rsidR="00D23E90" w:rsidRPr="00BF3DB0" w:rsidRDefault="00D23E90" w:rsidP="00D23E9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6"/>
                <w:szCs w:val="6"/>
                <w:lang w:eastAsia="es-CO"/>
              </w:rPr>
            </w:pPr>
            <w:r w:rsidRPr="00BF3DB0">
              <w:rPr>
                <w:rFonts w:ascii="Segoe UI" w:eastAsia="Times New Roman" w:hAnsi="Segoe UI" w:cs="Segoe UI"/>
                <w:color w:val="000000"/>
                <w:sz w:val="6"/>
                <w:szCs w:val="6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1E8AD" w14:textId="77777777" w:rsidR="000F195D" w:rsidRDefault="000F195D" w:rsidP="00D86E6B">
      <w:pPr>
        <w:spacing w:after="0" w:line="240" w:lineRule="auto"/>
      </w:pPr>
      <w:r>
        <w:separator/>
      </w:r>
    </w:p>
  </w:endnote>
  <w:endnote w:type="continuationSeparator" w:id="0">
    <w:p w14:paraId="48DEB9A4" w14:textId="77777777" w:rsidR="000F195D" w:rsidRDefault="000F195D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4F8D1" w14:textId="77777777" w:rsidR="000F195D" w:rsidRDefault="000F195D" w:rsidP="00D86E6B">
      <w:pPr>
        <w:spacing w:after="0" w:line="240" w:lineRule="auto"/>
      </w:pPr>
      <w:r>
        <w:separator/>
      </w:r>
    </w:p>
  </w:footnote>
  <w:footnote w:type="continuationSeparator" w:id="0">
    <w:p w14:paraId="1469B45E" w14:textId="77777777" w:rsidR="000F195D" w:rsidRDefault="000F195D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204EB8D1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D23E9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PRODUCCION 17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0714DE4E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</w:p>
      </w:tc>
    </w:tr>
    <w:tr w:rsidR="006E2FF4" w:rsidRPr="00941965" w14:paraId="5462CFE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6F23187" w14:textId="255B9938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Registro de Venta: </w:t>
          </w:r>
          <w:r w:rsidR="00EB45C3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13</w:t>
          </w:r>
          <w:r w:rsidR="00D23E90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790</w:t>
          </w:r>
          <w:r w:rsidR="00FB0FBD" w:rsidRPr="00FB0FBD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de </w:t>
          </w:r>
          <w:r w:rsidR="00EB45C3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2024</w:t>
          </w: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– Colombia (ICA)</w:t>
          </w: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0F195D"/>
    <w:rsid w:val="00101082"/>
    <w:rsid w:val="00104949"/>
    <w:rsid w:val="00111614"/>
    <w:rsid w:val="00113020"/>
    <w:rsid w:val="0011366F"/>
    <w:rsid w:val="00115BE5"/>
    <w:rsid w:val="00134D77"/>
    <w:rsid w:val="00142DBD"/>
    <w:rsid w:val="0014494E"/>
    <w:rsid w:val="00145F5E"/>
    <w:rsid w:val="001466FB"/>
    <w:rsid w:val="00147BF3"/>
    <w:rsid w:val="00161AFB"/>
    <w:rsid w:val="0016632E"/>
    <w:rsid w:val="00173739"/>
    <w:rsid w:val="00175681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0E5A"/>
    <w:rsid w:val="0030487A"/>
    <w:rsid w:val="00312108"/>
    <w:rsid w:val="003222DA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4423"/>
    <w:rsid w:val="003F6034"/>
    <w:rsid w:val="003F7B89"/>
    <w:rsid w:val="00413B6C"/>
    <w:rsid w:val="004153CF"/>
    <w:rsid w:val="00425AC0"/>
    <w:rsid w:val="00446935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090E"/>
    <w:rsid w:val="004B5AC0"/>
    <w:rsid w:val="004B5BC5"/>
    <w:rsid w:val="004B7A46"/>
    <w:rsid w:val="004D3B2F"/>
    <w:rsid w:val="004D5150"/>
    <w:rsid w:val="004D66BD"/>
    <w:rsid w:val="004E3B44"/>
    <w:rsid w:val="004F499B"/>
    <w:rsid w:val="005034FD"/>
    <w:rsid w:val="00506530"/>
    <w:rsid w:val="00507F66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04DE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30D09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42D3"/>
    <w:rsid w:val="009453D3"/>
    <w:rsid w:val="009506CF"/>
    <w:rsid w:val="0095242E"/>
    <w:rsid w:val="00957525"/>
    <w:rsid w:val="00971A8A"/>
    <w:rsid w:val="0097595E"/>
    <w:rsid w:val="0099038A"/>
    <w:rsid w:val="009A60DE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67A10"/>
    <w:rsid w:val="00A7372F"/>
    <w:rsid w:val="00A76093"/>
    <w:rsid w:val="00AA1CA2"/>
    <w:rsid w:val="00AB0C7C"/>
    <w:rsid w:val="00AC3EC3"/>
    <w:rsid w:val="00AC51DA"/>
    <w:rsid w:val="00AD1919"/>
    <w:rsid w:val="00AD217E"/>
    <w:rsid w:val="00AD7B07"/>
    <w:rsid w:val="00AE3D9D"/>
    <w:rsid w:val="00AE4939"/>
    <w:rsid w:val="00AF3B2C"/>
    <w:rsid w:val="00AF5E21"/>
    <w:rsid w:val="00AF7AA6"/>
    <w:rsid w:val="00B03F62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3DB0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F39D3"/>
    <w:rsid w:val="00CF64F2"/>
    <w:rsid w:val="00CF68FA"/>
    <w:rsid w:val="00D1022A"/>
    <w:rsid w:val="00D16576"/>
    <w:rsid w:val="00D22263"/>
    <w:rsid w:val="00D23E90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68C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428B9"/>
    <w:rsid w:val="00E42B30"/>
    <w:rsid w:val="00E50B49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318"/>
    <w:rsid w:val="00F1079D"/>
    <w:rsid w:val="00F22E45"/>
    <w:rsid w:val="00F2325B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215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5</cp:revision>
  <cp:lastPrinted>2025-05-10T17:23:00Z</cp:lastPrinted>
  <dcterms:created xsi:type="dcterms:W3CDTF">2025-05-10T16:34:00Z</dcterms:created>
  <dcterms:modified xsi:type="dcterms:W3CDTF">2025-05-16T18:00:00Z</dcterms:modified>
</cp:coreProperties>
</file>