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3.svg" ContentType="image/svg"/>
  <Override PartName="/word/media/image5.svg" ContentType="image/svg"/>
  <Override PartName="/word/media/image7.svg" ContentType="image/svg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hd w:fill="FFFFFF" w:val="clear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>Bogotá D.C., 1</w:t>
      </w:r>
      <w:r>
        <w:rPr>
          <w:rFonts w:ascii="Google Sans Text;sans-serif" w:hAnsi="Google Sans Text;sans-serif"/>
        </w:rPr>
        <w:t>4</w:t>
      </w:r>
      <w:r>
        <w:rPr>
          <w:rFonts w:ascii="Google Sans Text;sans-serif" w:hAnsi="Google Sans Text;sans-serif"/>
        </w:rPr>
        <w:t xml:space="preserve"> de marzo de 2026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Señores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Instituto Colombiano Agropecuario – ICA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DIRECCION TÉCNICA DE INOCUIDAD E INSUMOS AGRÍCOLAS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Ciudad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REF. SOLICITUD CERTIFICADO PARA EXCLUSION DE IVA EN MATERIAS PRIMAS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Cordial saludo,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Como Representante Legal de la firma </w:t>
      </w:r>
      <w:r>
        <w:rPr>
          <w:rFonts w:ascii="Google Sans Text;sans-serif" w:hAnsi="Google Sans Text;sans-serif"/>
          <w:b/>
        </w:rPr>
        <w:t>CALFERQUIM S.A.S.</w:t>
      </w:r>
      <w:r>
        <w:rPr>
          <w:rFonts w:ascii="Google Sans Text;sans-serif" w:hAnsi="Google Sans Text;sans-serif"/>
        </w:rPr>
        <w:t xml:space="preserve"> identificada con el </w:t>
      </w:r>
      <w:r>
        <w:rPr>
          <w:rFonts w:ascii="Google Sans Text;sans-serif" w:hAnsi="Google Sans Text;sans-serif"/>
          <w:b/>
        </w:rPr>
        <w:t>NIT: 815.000.541-1</w:t>
      </w:r>
      <w:r>
        <w:rPr>
          <w:rFonts w:ascii="Google Sans Text;sans-serif" w:hAnsi="Google Sans Text;sans-serif"/>
        </w:rPr>
        <w:t>, empresa productora, importadora y comercializadora de fertilizantes, enmiendas y acondicionadores de suelos, certificada por el ICA según resolución No. 1484 de mayo 19 de 2015, me permito solicitar formalmente la expedición de una Certificación con destino a clientes y proveedores, sobre el empleo de materias primas para la elaboración de nuestros productos y su adquisición con exclusión de IVA, según lo estipulado por el decreto 3733 de octubre 20 de 2005.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Agradecemos su valiosa colaboración.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Cordialmente,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GLORIA PATRICIA OREJUELA RESTREPO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Representante Legal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C.C. </w:t>
      </w:r>
      <w:r>
        <w:rPr>
          <w:rFonts w:ascii="Google Sans Text;sans-serif" w:hAnsi="Google Sans Text;sans-serif"/>
        </w:rPr>
        <w:t>31.498.675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Anexo: Relación de productos y materias primas</w:t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hd w:fill="FFFFFF" w:val="clear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ANEXO: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  <w:t>Productos, registro de venta y materias primas:</w:t>
      </w:r>
    </w:p>
    <w:tbl>
      <w:tblPr>
        <w:tblW w:w="8364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4a0" w:noHBand="0" w:noVBand="1" w:firstColumn="1" w:lastRow="0" w:lastColumn="0" w:firstRow="1"/>
      </w:tblPr>
      <w:tblGrid>
        <w:gridCol w:w="2955"/>
        <w:gridCol w:w="1440"/>
        <w:gridCol w:w="3969"/>
      </w:tblGrid>
      <w:tr>
        <w:trPr>
          <w:trHeight w:val="20" w:hRule="atLeast"/>
        </w:trPr>
        <w:tc>
          <w:tcPr>
            <w:tcW w:w="295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CO"/>
              </w:rPr>
              <w:t>PRODUCTO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CO"/>
              </w:rPr>
              <w:t>No REGISTRO</w:t>
            </w:r>
          </w:p>
        </w:tc>
        <w:tc>
          <w:tcPr>
            <w:tcW w:w="3969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8"/>
                <w:szCs w:val="18"/>
                <w:lang w:eastAsia="es-CO"/>
              </w:rPr>
              <w:t>MATERIAS PRIMAS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CALFERZINC-P 030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2949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Superfosfato Triple</w:t>
              <w:br/>
              <w:t>Sulfato de Zinc Monohidratado</w:t>
              <w:br/>
              <w:t>Caolín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25-4-24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9386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Urea</w:t>
              <w:br/>
              <w:t>Fosfato Diamónico</w:t>
              <w:br/>
              <w:t>Cloruro de Potasio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AFOS-K 0-40-50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4415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Fosfato Dipotásico Producto de La Reacción Química del Ácido Fosfórico Y La Potasa Caustica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BIOPLANTAS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5884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Compost de Residuo de Caña de Azúcar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CALFERQUIM SILIMAGRAN 30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3601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Roca Fosfórica</w:t>
              <w:br/>
              <w:t>Silicato de Magnesio (Serpentina O Antigorita)</w:t>
              <w:br/>
              <w:t>Vinaza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FOSFORITA NEIVA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2812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Roca Fosfórica</w:t>
              <w:br/>
              <w:t>Silicato de Magnesio (Serpentina O Antigorita)</w:t>
              <w:br/>
              <w:t>Vinaza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CALFERMAGNESIO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5867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Magnesio Heptahidratado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CALFERCOBRE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5791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Cobre Pentahidratado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CALFERQUIM 15-15-15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3537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Urea</w:t>
              <w:br/>
              <w:t>Fosfato Diamónico</w:t>
              <w:br/>
              <w:t>Cloruro de Potasio</w:t>
              <w:br/>
              <w:t>Carbonato de Calcio</w:t>
              <w:br/>
              <w:t>Silicato de Magnesio (Serpentina)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CALFERQUIM 18-18-18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4533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Urea Granulada</w:t>
              <w:br/>
              <w:t>Fosfato Diamónico</w:t>
              <w:br/>
              <w:t>Cloruro de Potasio</w:t>
              <w:br/>
              <w:t>Carbonato de Calcio</w:t>
              <w:br/>
              <w:t>Silicato de Magnesio (Serpentina)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CALFERQUIM 17-6-18-2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5060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Urea</w:t>
              <w:br/>
              <w:t>Fosfato Diamónico</w:t>
              <w:br/>
              <w:t>Cloruro de Potasio</w:t>
              <w:br/>
              <w:t>Sulfato de Magnesio</w:t>
              <w:br/>
              <w:t>Carbonato de Calcio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SOLURAIFOS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13751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Cloruro de Potasio</w:t>
              <w:br/>
              <w:t>Fosfato de Amonio</w:t>
              <w:br/>
              <w:t>dextrosa Monohidratada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 K 50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13749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Cloruro de Potasio</w:t>
              <w:br/>
              <w:t>Fosfato Monopotásico</w:t>
              <w:br/>
              <w:t>Sulfato de Potasio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ZUELO-CA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13702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Calcio</w:t>
              <w:br/>
              <w:t>Cal Dolomita</w:t>
              <w:br/>
              <w:t>Cloruro de Potasio</w:t>
              <w:br/>
              <w:t>Kieserita</w:t>
              <w:br/>
              <w:t>Silicato de Magnesio</w:t>
              <w:br/>
              <w:t>Ulexita</w:t>
              <w:br/>
              <w:t>Caolín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K2K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13801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Biorganik (COOT, K, Cao, S, Sio2)</w:t>
              <w:br/>
              <w:t>Sulfato de Calcio (Yeso Agrícola)</w:t>
              <w:br/>
              <w:t>Cloruro de Potasio</w:t>
              <w:br/>
              <w:t>Sulfato de Potasio</w:t>
              <w:br/>
              <w:t>Caolín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RAIFOS 20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13446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Fosfato Monoamónico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Roca Fosfórica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Carbonato de Calcio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val="en-US" w:eastAsia="es-CO"/>
              </w:rPr>
              <w:t>Kieserita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val="en-US" w:eastAsia="es-CO"/>
              </w:rPr>
              <w:t>Biorganik (COOT, K, CaO, S, SiO2) 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 LLENADO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13824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Fosfato Dipotásico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Potasio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Nitrato de Potasio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Magnesio Anhidro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Ácido Bórico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Cobalto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Cobre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Hierro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Manganeso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Molibdato de Sodio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Zinc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PRODUCCION 17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13790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Cloruro de Potasio Granulado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Fosfato Diamónico Granulado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Kieserita Granulada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Amonio Granulado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Urea Granulada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Caolín</w:t>
            </w:r>
          </w:p>
        </w:tc>
      </w:tr>
      <w:tr>
        <w:trPr>
          <w:trHeight w:val="20" w:hRule="atLeast"/>
        </w:trPr>
        <w:tc>
          <w:tcPr>
            <w:tcW w:w="2955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CALFERCORRECTIVO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14125</w:t>
            </w:r>
          </w:p>
        </w:tc>
        <w:tc>
          <w:tcPr>
            <w:tcW w:w="3969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Cal Dolomita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Carbonato de Calcio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Silicato de Magnesio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sz w:val="18"/>
                <w:szCs w:val="18"/>
                <w:lang w:eastAsia="es-CO"/>
              </w:rPr>
            </w:pPr>
            <w:r>
              <w:rPr>
                <w:rFonts w:eastAsia="Times New Roman" w:cs="Arial" w:ascii="Arial" w:hAnsi="Arial"/>
                <w:color w:val="000000"/>
                <w:sz w:val="18"/>
                <w:szCs w:val="18"/>
                <w:lang w:eastAsia="es-CO"/>
              </w:rPr>
              <w:t>Sulfato de Calcio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continuous"/>
          <w:pgSz w:w="12240" w:h="15840"/>
          <w:pgMar w:left="1701" w:right="1701" w:gutter="0" w:header="708" w:top="1417" w:footer="708" w:bottom="1417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val="clear" w:color="auto" w:fill="FFFFFF"/>
        <w:spacing w:lineRule="auto" w:line="240" w:before="0" w:after="225"/>
        <w:jc w:val="start"/>
        <w:rPr/>
      </w:pPr>
      <w:r>
        <w:rPr/>
      </w:r>
    </w:p>
    <w:sectPr>
      <w:type w:val="continuous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oogle Sans Text">
    <w:altName w:val="sans-serif"/>
    <w:charset w:val="01" w:characterSet="utf-8"/>
    <w:family w:val="auto"/>
    <w:pitch w:val="default"/>
  </w:font>
  <w:font w:name="Arial">
    <w:charset w:val="01" w:characterSet="utf-8"/>
    <w:family w:val="swiss"/>
    <w:pitch w:val="variable"/>
  </w:font>
  <w:font w:name="Open Sans">
    <w:charset w:val="01" w:characterSet="utf-8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4" behindDoc="1" locked="0" layoutInCell="0" allowOverlap="1">
          <wp:simplePos x="0" y="0"/>
          <wp:positionH relativeFrom="leftMargin">
            <wp:posOffset>600075</wp:posOffset>
          </wp:positionH>
          <wp:positionV relativeFrom="paragraph">
            <wp:posOffset>-55245</wp:posOffset>
          </wp:positionV>
          <wp:extent cx="352425" cy="352425"/>
          <wp:effectExtent l="0" t="0" r="0" b="0"/>
          <wp:wrapNone/>
          <wp:docPr id="5" name="Gráfico 3" descr="Direc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áfico 3" descr="Direc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0" allowOverlap="1">
          <wp:simplePos x="0" y="0"/>
          <wp:positionH relativeFrom="leftMargin">
            <wp:posOffset>676275</wp:posOffset>
          </wp:positionH>
          <wp:positionV relativeFrom="paragraph">
            <wp:posOffset>297180</wp:posOffset>
          </wp:positionV>
          <wp:extent cx="266700" cy="266700"/>
          <wp:effectExtent l="0" t="0" r="0" b="0"/>
          <wp:wrapNone/>
          <wp:docPr id="6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4" descr="Auricul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9050" distB="24765" distL="38100" distR="13335" simplePos="0" relativeHeight="19" behindDoc="1" locked="0" layoutInCell="1" allowOverlap="1" wp14:anchorId="1C9C442F">
              <wp:simplePos x="0" y="0"/>
              <wp:positionH relativeFrom="column">
                <wp:posOffset>4410710</wp:posOffset>
              </wp:positionH>
              <wp:positionV relativeFrom="paragraph">
                <wp:posOffset>-829310</wp:posOffset>
              </wp:positionV>
              <wp:extent cx="2273300" cy="2338070"/>
              <wp:effectExtent l="32385" t="15875" r="6350" b="6985"/>
              <wp:wrapNone/>
              <wp:docPr id="7" name="Triángulo 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73400" cy="2338200"/>
                      </a:xfrm>
                      <a:custGeom>
                        <a:avLst/>
                        <a:gdLst>
                          <a:gd name="textAreaLeft" fmla="*/ 360 w 1288800"/>
                          <a:gd name="textAreaRight" fmla="*/ 1289520 w 1288800"/>
                          <a:gd name="textAreaTop" fmla="*/ 0 h 1325520"/>
                          <a:gd name="textAreaBottom" fmla="*/ 1325880 h 1325520"/>
                          <a:gd name="GluePoint1X" fmla="*/ 0 w 1950458"/>
                          <a:gd name="GluePoint1Y" fmla="*/ 2184917 h 2184917"/>
                          <a:gd name="GluePoint2X" fmla="*/ 0 w 1950458"/>
                          <a:gd name="GluePoint2Y" fmla="*/ 0 h 2184917"/>
                          <a:gd name="GluePoint3X" fmla="*/ 1950458 w 1950458"/>
                          <a:gd name="GluePoint3Y" fmla="*/ 2184917 h 2184917"/>
                          <a:gd name="GluePoint4X" fmla="*/ 0 w 1950458"/>
                          <a:gd name="GluePoint4Y" fmla="*/ 2184917 h 2184917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</a:cxnLst>
                        <a:rect l="textAreaLeft" t="textAreaTop" r="textAreaRight" b="textAreaBottom"/>
                        <a:pathLst>
                          <a:path w="1950458" h="2184917">
                            <a:moveTo>
                              <a:pt x="0" y="2184917"/>
                            </a:moveTo>
                            <a:lnTo>
                              <a:pt x="0" y="0"/>
                            </a:lnTo>
                            <a:cubicBezTo>
                              <a:pt x="650153" y="728306"/>
                              <a:pt x="236" y="1282146"/>
                              <a:pt x="1950458" y="2184917"/>
                            </a:cubicBezTo>
                            <a:lnTo>
                              <a:pt x="0" y="2184917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75000"/>
                        </a:schemeClr>
                      </a:solidFill>
                      <a:ln>
                        <a:solidFill>
                          <a:srgbClr val="70AD47">
                            <a:lumMod val="75000"/>
                          </a:srgbClr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Open Sans" w:ascii="Open Sans" w:hAnsi="Open Sans"/>
        <w:sz w:val="18"/>
        <w:szCs w:val="18"/>
      </w:rPr>
      <w:t xml:space="preserve">CASA CHINA BODEGA 1 - SAN PEDRO, TULUÁ, VALLE DEL CAUCA 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13" behindDoc="1" locked="0" layoutInCell="0" allowOverlap="1">
          <wp:simplePos x="0" y="0"/>
          <wp:positionH relativeFrom="leftMargin">
            <wp:posOffset>643890</wp:posOffset>
          </wp:positionH>
          <wp:positionV relativeFrom="paragraph">
            <wp:posOffset>264160</wp:posOffset>
          </wp:positionV>
          <wp:extent cx="333375" cy="333375"/>
          <wp:effectExtent l="0" t="0" r="0" b="0"/>
          <wp:wrapNone/>
          <wp:docPr id="8" name="Gráfico 5" descr="Vínc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áfico 5" descr="Víncul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Open Sans" w:ascii="Open Sans" w:hAnsi="Open Sans"/>
        <w:sz w:val="18"/>
        <w:szCs w:val="18"/>
      </w:rPr>
      <w:t>+</w:t>
    </w:r>
    <w:r>
      <w:rPr>
        <w:rFonts w:cs="Open Sans" w:ascii="Open Sans" w:hAnsi="Open Sans"/>
        <w:sz w:val="20"/>
        <w:szCs w:val="18"/>
      </w:rPr>
      <w:t>57 322 277 3866 - 312 871 8789 - 322 277 3876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rPr>
        <w:rFonts w:cs="Open Sans" w:ascii="Open Sans" w:hAnsi="Open Sans"/>
        <w:sz w:val="20"/>
        <w:szCs w:val="18"/>
      </w:rPr>
      <w:t>www.calferquim.com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4" behindDoc="1" locked="0" layoutInCell="0" allowOverlap="1">
          <wp:simplePos x="0" y="0"/>
          <wp:positionH relativeFrom="leftMargin">
            <wp:posOffset>600075</wp:posOffset>
          </wp:positionH>
          <wp:positionV relativeFrom="paragraph">
            <wp:posOffset>-55245</wp:posOffset>
          </wp:positionV>
          <wp:extent cx="352425" cy="352425"/>
          <wp:effectExtent l="0" t="0" r="0" b="0"/>
          <wp:wrapNone/>
          <wp:docPr id="9" name="Gráfico 3" descr="Direc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3" descr="Direc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52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0" allowOverlap="1">
          <wp:simplePos x="0" y="0"/>
          <wp:positionH relativeFrom="leftMargin">
            <wp:posOffset>676275</wp:posOffset>
          </wp:positionH>
          <wp:positionV relativeFrom="paragraph">
            <wp:posOffset>297180</wp:posOffset>
          </wp:positionV>
          <wp:extent cx="266700" cy="266700"/>
          <wp:effectExtent l="0" t="0" r="0" b="0"/>
          <wp:wrapNone/>
          <wp:docPr id="10" name="Gráfico 4" descr="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áfico 4" descr="Auricular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19050" distB="24765" distL="38100" distR="13335" simplePos="0" relativeHeight="19" behindDoc="1" locked="0" layoutInCell="1" allowOverlap="1" wp14:anchorId="1C9C442F">
              <wp:simplePos x="0" y="0"/>
              <wp:positionH relativeFrom="column">
                <wp:posOffset>4410710</wp:posOffset>
              </wp:positionH>
              <wp:positionV relativeFrom="paragraph">
                <wp:posOffset>-829310</wp:posOffset>
              </wp:positionV>
              <wp:extent cx="2273300" cy="2338070"/>
              <wp:effectExtent l="32385" t="15875" r="6350" b="6985"/>
              <wp:wrapNone/>
              <wp:docPr id="11" name="Triángulo rectángul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2273400" cy="2338200"/>
                      </a:xfrm>
                      <a:custGeom>
                        <a:avLst/>
                        <a:gdLst>
                          <a:gd name="textAreaLeft" fmla="*/ 360 w 1288800"/>
                          <a:gd name="textAreaRight" fmla="*/ 1289520 w 1288800"/>
                          <a:gd name="textAreaTop" fmla="*/ 0 h 1325520"/>
                          <a:gd name="textAreaBottom" fmla="*/ 1325880 h 1325520"/>
                          <a:gd name="GluePoint1X" fmla="*/ 0 w 1950458"/>
                          <a:gd name="GluePoint1Y" fmla="*/ 2184917 h 2184917"/>
                          <a:gd name="GluePoint2X" fmla="*/ 0 w 1950458"/>
                          <a:gd name="GluePoint2Y" fmla="*/ 0 h 2184917"/>
                          <a:gd name="GluePoint3X" fmla="*/ 1950458 w 1950458"/>
                          <a:gd name="GluePoint3Y" fmla="*/ 2184917 h 2184917"/>
                          <a:gd name="GluePoint4X" fmla="*/ 0 w 1950458"/>
                          <a:gd name="GluePoint4Y" fmla="*/ 2184917 h 2184917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</a:cxnLst>
                        <a:rect l="textAreaLeft" t="textAreaTop" r="textAreaRight" b="textAreaBottom"/>
                        <a:pathLst>
                          <a:path w="1950458" h="2184917">
                            <a:moveTo>
                              <a:pt x="0" y="2184917"/>
                            </a:moveTo>
                            <a:lnTo>
                              <a:pt x="0" y="0"/>
                            </a:lnTo>
                            <a:cubicBezTo>
                              <a:pt x="650153" y="728306"/>
                              <a:pt x="236" y="1282146"/>
                              <a:pt x="1950458" y="2184917"/>
                            </a:cubicBezTo>
                            <a:lnTo>
                              <a:pt x="0" y="2184917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75000"/>
                        </a:schemeClr>
                      </a:solidFill>
                      <a:ln>
                        <a:solidFill>
                          <a:srgbClr val="70AD47">
                            <a:lumMod val="75000"/>
                          </a:srgbClr>
                        </a:solidFill>
                      </a:ln>
                    </wps:spPr>
                    <wps:style>
                      <a:lnRef idx="2">
                        <a:schemeClr val="accent4">
                          <a:shade val="50000"/>
                        </a:schemeClr>
                      </a:lnRef>
                      <a:fillRef idx="1">
                        <a:schemeClr val="accent4"/>
                      </a:fillRef>
                      <a:effectRef idx="0">
                        <a:schemeClr val="accent4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Open Sans" w:ascii="Open Sans" w:hAnsi="Open Sans"/>
        <w:sz w:val="18"/>
        <w:szCs w:val="18"/>
      </w:rPr>
      <w:t xml:space="preserve">CASA CHINA BODEGA 1 - SAN PEDRO, TULUÁ, VALLE DEL CAUCA 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drawing>
        <wp:anchor distT="0" distB="0" distL="0" distR="0" simplePos="0" relativeHeight="13" behindDoc="1" locked="0" layoutInCell="0" allowOverlap="1">
          <wp:simplePos x="0" y="0"/>
          <wp:positionH relativeFrom="leftMargin">
            <wp:posOffset>643890</wp:posOffset>
          </wp:positionH>
          <wp:positionV relativeFrom="paragraph">
            <wp:posOffset>264160</wp:posOffset>
          </wp:positionV>
          <wp:extent cx="333375" cy="333375"/>
          <wp:effectExtent l="0" t="0" r="0" b="0"/>
          <wp:wrapNone/>
          <wp:docPr id="12" name="Gráfico 5" descr="Víncu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áfico 5" descr="Víncul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Open Sans" w:ascii="Open Sans" w:hAnsi="Open Sans"/>
        <w:sz w:val="18"/>
        <w:szCs w:val="18"/>
      </w:rPr>
      <w:t>+</w:t>
    </w:r>
    <w:r>
      <w:rPr>
        <w:rFonts w:cs="Open Sans" w:ascii="Open Sans" w:hAnsi="Open Sans"/>
        <w:sz w:val="20"/>
        <w:szCs w:val="18"/>
      </w:rPr>
      <w:t>57 322 277 3866 - 312 871 8789 - 322 277 3876</w:t>
    </w:r>
  </w:p>
  <w:p>
    <w:pPr>
      <w:pStyle w:val="NormalWeb"/>
      <w:spacing w:before="0" w:after="280"/>
      <w:rPr>
        <w:rFonts w:ascii="Open Sans" w:hAnsi="Open Sans" w:cs="Open Sans"/>
        <w:sz w:val="20"/>
        <w:szCs w:val="18"/>
      </w:rPr>
    </w:pPr>
    <w:r>
      <w:rPr>
        <w:rFonts w:cs="Open Sans" w:ascii="Open Sans" w:hAnsi="Open Sans"/>
        <w:sz w:val="20"/>
        <w:szCs w:val="18"/>
      </w:rPr>
      <w:t>www.calferquim.com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distT="0" distB="0" distL="0" distR="0" simplePos="0" relativeHeight="16" behindDoc="1" locked="0" layoutInCell="0" allowOverlap="1">
          <wp:simplePos x="0" y="0"/>
          <wp:positionH relativeFrom="margin">
            <wp:posOffset>1763395</wp:posOffset>
          </wp:positionH>
          <wp:positionV relativeFrom="paragraph">
            <wp:posOffset>-426085</wp:posOffset>
          </wp:positionV>
          <wp:extent cx="2085975" cy="1191895"/>
          <wp:effectExtent l="0" t="0" r="0" b="0"/>
          <wp:wrapNone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mc:AlternateContent>
        <mc:Choice Requires="wps">
          <w:drawing>
            <wp:anchor distT="0" distB="36830" distL="0" distR="37465" simplePos="0" relativeHeight="10" behindDoc="1" locked="0" layoutInCell="0" allowOverlap="1">
              <wp:simplePos x="0" y="0"/>
              <wp:positionH relativeFrom="margin">
                <wp:posOffset>-1270</wp:posOffset>
              </wp:positionH>
              <wp:positionV relativeFrom="paragraph">
                <wp:posOffset>165100</wp:posOffset>
              </wp:positionV>
              <wp:extent cx="5601970" cy="1905"/>
              <wp:effectExtent l="635" t="3175" r="0" b="3175"/>
              <wp:wrapNone/>
              <wp:docPr id="2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01960" cy="1800"/>
                      </a:xfrm>
                      <a:prstGeom prst="line">
                        <a:avLst/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13pt" to="440.95pt,13.1pt" stroked="t" o:allowincell="f" style="position:absolute;flip:y;mso-position-horizontal-relative:margin">
              <v:stroke color="#70ad47" weight="64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  <w:t>Ciencia que nutre, compromiso que crece</w: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distT="0" distB="0" distL="0" distR="0" simplePos="0" relativeHeight="16" behindDoc="1" locked="0" layoutInCell="0" allowOverlap="1">
          <wp:simplePos x="0" y="0"/>
          <wp:positionH relativeFrom="margin">
            <wp:posOffset>1763395</wp:posOffset>
          </wp:positionH>
          <wp:positionV relativeFrom="paragraph">
            <wp:posOffset>-426085</wp:posOffset>
          </wp:positionV>
          <wp:extent cx="2085975" cy="1191895"/>
          <wp:effectExtent l="0" t="0" r="0" b="0"/>
          <wp:wrapNone/>
          <wp:docPr id="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  <mc:AlternateContent>
        <mc:Choice Requires="wps">
          <w:drawing>
            <wp:anchor distT="0" distB="36830" distL="0" distR="37465" simplePos="0" relativeHeight="10" behindDoc="1" locked="0" layoutInCell="0" allowOverlap="1">
              <wp:simplePos x="0" y="0"/>
              <wp:positionH relativeFrom="margin">
                <wp:posOffset>-1270</wp:posOffset>
              </wp:positionH>
              <wp:positionV relativeFrom="paragraph">
                <wp:posOffset>165100</wp:posOffset>
              </wp:positionV>
              <wp:extent cx="5601970" cy="1905"/>
              <wp:effectExtent l="635" t="3175" r="0" b="3175"/>
              <wp:wrapNone/>
              <wp:docPr id="4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01960" cy="1800"/>
                      </a:xfrm>
                      <a:prstGeom prst="line">
                        <a:avLst/>
                      </a:prstGeom>
                      <a:ln>
                        <a:solidFill>
                          <a:srgbClr val="70AD47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13pt" to="440.95pt,13.1pt" stroked="t" o:allowincell="f" style="position:absolute;flip:y;mso-position-horizontal-relative:margin">
              <v:stroke color="#70ad47" weight="64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  <w:t>Ciencia que nutre, compromiso que crece</w:t>
    </w:r>
  </w:p>
  <w:p>
    <w:pPr>
      <w:pStyle w:val="Header"/>
      <w:jc w:val="center"/>
      <w:rPr>
        <w:rFonts w:ascii="Open Sans" w:hAnsi="Open Sans" w:cs="Open Sans"/>
        <w:i/>
      </w:rPr>
    </w:pPr>
    <w:r>
      <w:rPr>
        <w:rFonts w:cs="Open Sans" w:ascii="Open Sans" w:hAnsi="Open Sans"/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00350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035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035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0350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b45f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svg"/><Relationship Id="rId3" Type="http://schemas.openxmlformats.org/officeDocument/2006/relationships/image" Target="media/image4.png"/><Relationship Id="rId4" Type="http://schemas.openxmlformats.org/officeDocument/2006/relationships/image" Target="media/image5.svg"/><Relationship Id="rId5" Type="http://schemas.openxmlformats.org/officeDocument/2006/relationships/image" Target="media/image6.png"/><Relationship Id="rId6" Type="http://schemas.openxmlformats.org/officeDocument/2006/relationships/image" Target="media/image7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163E7-2D22-4400-8B6F-A986CAE65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LibreOffice/26.2.1.2$Linux_X86_64 LibreOffice_project/620$Build-2</Application>
  <AppVersion>15.0000</AppVersion>
  <Pages>3</Pages>
  <Words>450</Words>
  <Characters>2676</Characters>
  <CharactersWithSpaces>3027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2025-05-16T15:51:00Z</dcterms:created>
  <dc:creator>User</dc:creator>
  <dc:description/>
  <dc:language>en-US</dc:language>
  <cp:lastModifiedBy/>
  <dcterms:modified xsi:type="dcterms:W3CDTF">2026-03-17T09:19:20Z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