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1C15A205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 xml:space="preserve">, </w:t>
      </w:r>
      <w:r w:rsidR="00831A5A">
        <w:rPr>
          <w:rFonts w:ascii="Arial" w:hAnsi="Arial" w:cs="Arial"/>
        </w:rPr>
        <w:t>Octubre</w:t>
      </w:r>
      <w:r w:rsidR="00F63013" w:rsidRPr="003359D7">
        <w:rPr>
          <w:rFonts w:ascii="Arial" w:hAnsi="Arial" w:cs="Arial"/>
        </w:rPr>
        <w:t xml:space="preserve"> </w:t>
      </w:r>
      <w:r w:rsidR="00CB0D18">
        <w:rPr>
          <w:rFonts w:ascii="Arial" w:hAnsi="Arial" w:cs="Arial"/>
        </w:rPr>
        <w:t>23</w:t>
      </w:r>
      <w:r w:rsidR="00F63013" w:rsidRPr="003359D7">
        <w:rPr>
          <w:rFonts w:ascii="Arial" w:hAnsi="Arial" w:cs="Arial"/>
        </w:rPr>
        <w:t xml:space="preserve"> 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Avenida Carrera 20 N°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11CD96B3" w14:textId="77777777" w:rsidR="00681F63" w:rsidRDefault="00681F63" w:rsidP="00D10B42">
      <w:pPr>
        <w:jc w:val="both"/>
        <w:rPr>
          <w:rFonts w:ascii="Arial" w:hAnsi="Arial" w:cs="Arial"/>
        </w:rPr>
      </w:pPr>
    </w:p>
    <w:p w14:paraId="212A30ED" w14:textId="6670C6DB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</w:p>
    <w:bookmarkEnd w:id="0"/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07EC0B03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 w:rsidR="00681F63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siguiente </w:t>
      </w:r>
      <w:r w:rsidRPr="00D10B42">
        <w:rPr>
          <w:rFonts w:ascii="Arial" w:hAnsi="Arial" w:cs="Arial"/>
        </w:rPr>
        <w:t>fertilizante en referencia para una (1) muestra</w:t>
      </w:r>
      <w:r>
        <w:rPr>
          <w:rFonts w:ascii="Arial" w:hAnsi="Arial" w:cs="Arial"/>
        </w:rPr>
        <w:t xml:space="preserve">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42E8CD22" w14:textId="079C7DD3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Nucleo 4 – Lote</w:t>
      </w:r>
      <w:r w:rsidR="00831A5A">
        <w:rPr>
          <w:rFonts w:ascii="Arial" w:hAnsi="Arial" w:cs="Arial"/>
          <w:b/>
          <w:bCs/>
          <w:sz w:val="20"/>
          <w:szCs w:val="20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t>65-</w:t>
      </w:r>
      <w:r w:rsidR="00CB0D18">
        <w:rPr>
          <w:rFonts w:ascii="Arial" w:hAnsi="Arial" w:cs="Arial"/>
          <w:b/>
          <w:bCs/>
          <w:sz w:val="20"/>
          <w:szCs w:val="20"/>
        </w:rPr>
        <w:t>22</w:t>
      </w:r>
      <w:r w:rsidR="00831A5A">
        <w:rPr>
          <w:rFonts w:ascii="Arial" w:hAnsi="Arial" w:cs="Arial"/>
          <w:b/>
          <w:bCs/>
          <w:sz w:val="20"/>
          <w:szCs w:val="20"/>
        </w:rPr>
        <w:t>1024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="00CB0D18">
        <w:rPr>
          <w:rFonts w:ascii="Arial" w:hAnsi="Arial" w:cs="Arial"/>
          <w:b/>
          <w:bCs/>
          <w:sz w:val="20"/>
          <w:szCs w:val="20"/>
        </w:rPr>
        <w:t>1</w:t>
      </w:r>
      <w:r w:rsidR="006763B6">
        <w:rPr>
          <w:rFonts w:ascii="Arial" w:hAnsi="Arial" w:cs="Arial"/>
          <w:b/>
          <w:bCs/>
          <w:sz w:val="20"/>
          <w:szCs w:val="20"/>
        </w:rPr>
        <w:t xml:space="preserve">: 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Fertilizante Inorgánico Granulado Sólido: </w:t>
      </w:r>
      <w:r w:rsidRPr="009A2119">
        <w:rPr>
          <w:rFonts w:ascii="Arial" w:hAnsi="Arial" w:cs="Arial"/>
          <w:sz w:val="20"/>
          <w:szCs w:val="20"/>
        </w:rPr>
        <w:t>Parámetros a analizar: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8126E42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Secundarios:</w:t>
      </w:r>
      <w:r w:rsidRPr="009A2119">
        <w:rPr>
          <w:rFonts w:ascii="Arial" w:hAnsi="Arial" w:cs="Arial"/>
          <w:sz w:val="20"/>
          <w:szCs w:val="20"/>
        </w:rPr>
        <w:t xml:space="preserve">  Calcio Total, Magnesio Total, Azufre total. </w:t>
      </w:r>
    </w:p>
    <w:p w14:paraId="761CE32B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Menores: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Silicio Total</w:t>
      </w:r>
    </w:p>
    <w:p w14:paraId="4D43D8F0" w14:textId="77777777" w:rsidR="009A2119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b/>
          <w:bCs/>
          <w:sz w:val="20"/>
          <w:szCs w:val="20"/>
          <w:u w:val="single"/>
        </w:rPr>
        <w:t>Ensayos fisicoquímicos:</w:t>
      </w:r>
      <w:r w:rsidRPr="009A2119">
        <w:rPr>
          <w:rFonts w:ascii="Arial" w:hAnsi="Arial" w:cs="Arial"/>
          <w:b/>
          <w:bCs/>
          <w:sz w:val="20"/>
          <w:szCs w:val="20"/>
        </w:rPr>
        <w:t xml:space="preserve"> </w:t>
      </w:r>
      <w:r w:rsidRPr="009A2119">
        <w:rPr>
          <w:rFonts w:ascii="Arial" w:hAnsi="Arial" w:cs="Arial"/>
          <w:sz w:val="20"/>
          <w:szCs w:val="20"/>
        </w:rPr>
        <w:t>PH 10%, Conductividad Eléctrica (1:100), Densidad aparente,</w:t>
      </w:r>
    </w:p>
    <w:p w14:paraId="02880A7A" w14:textId="63629EA0" w:rsidR="006763B6" w:rsidRPr="009A2119" w:rsidRDefault="009A2119" w:rsidP="009A2119">
      <w:pPr>
        <w:spacing w:after="0" w:line="240" w:lineRule="auto"/>
        <w:ind w:left="708"/>
        <w:jc w:val="both"/>
        <w:rPr>
          <w:rFonts w:ascii="Arial" w:hAnsi="Arial" w:cs="Arial"/>
          <w:sz w:val="20"/>
          <w:szCs w:val="20"/>
        </w:rPr>
      </w:pPr>
      <w:r w:rsidRPr="009A2119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>.</w:t>
      </w:r>
    </w:p>
    <w:p w14:paraId="2AAE2973" w14:textId="3806AEF5" w:rsidR="00C9257A" w:rsidRPr="00423058" w:rsidRDefault="00C9257A" w:rsidP="006763B6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913EC" w14:textId="77777777" w:rsidR="00F00311" w:rsidRDefault="00F00311" w:rsidP="00383F21">
      <w:pPr>
        <w:spacing w:after="0" w:line="240" w:lineRule="auto"/>
      </w:pPr>
      <w:r>
        <w:separator/>
      </w:r>
    </w:p>
  </w:endnote>
  <w:endnote w:type="continuationSeparator" w:id="0">
    <w:p w14:paraId="11AFC15A" w14:textId="77777777" w:rsidR="00F00311" w:rsidRDefault="00F00311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28C4A" w14:textId="77777777" w:rsidR="00F00311" w:rsidRDefault="00F00311" w:rsidP="00383F21">
      <w:pPr>
        <w:spacing w:after="0" w:line="240" w:lineRule="auto"/>
      </w:pPr>
      <w:r>
        <w:separator/>
      </w:r>
    </w:p>
  </w:footnote>
  <w:footnote w:type="continuationSeparator" w:id="0">
    <w:p w14:paraId="1AC630F4" w14:textId="77777777" w:rsidR="00F00311" w:rsidRDefault="00F00311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F00311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00311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F00311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351DB"/>
    <w:rsid w:val="00151937"/>
    <w:rsid w:val="00164FAA"/>
    <w:rsid w:val="0018496E"/>
    <w:rsid w:val="001B2A75"/>
    <w:rsid w:val="00212C8F"/>
    <w:rsid w:val="002216E0"/>
    <w:rsid w:val="00240DE7"/>
    <w:rsid w:val="002B2270"/>
    <w:rsid w:val="002F5924"/>
    <w:rsid w:val="00313430"/>
    <w:rsid w:val="00324B60"/>
    <w:rsid w:val="00347F07"/>
    <w:rsid w:val="003516B4"/>
    <w:rsid w:val="00383F21"/>
    <w:rsid w:val="00423058"/>
    <w:rsid w:val="00434C3E"/>
    <w:rsid w:val="00446014"/>
    <w:rsid w:val="00464F9D"/>
    <w:rsid w:val="0048477F"/>
    <w:rsid w:val="00493690"/>
    <w:rsid w:val="004D4E51"/>
    <w:rsid w:val="00535D45"/>
    <w:rsid w:val="005C402D"/>
    <w:rsid w:val="005F0A91"/>
    <w:rsid w:val="0065014D"/>
    <w:rsid w:val="006763B6"/>
    <w:rsid w:val="00681F63"/>
    <w:rsid w:val="006A05E2"/>
    <w:rsid w:val="006B2017"/>
    <w:rsid w:val="006C4536"/>
    <w:rsid w:val="006F6079"/>
    <w:rsid w:val="007663DA"/>
    <w:rsid w:val="00772FF7"/>
    <w:rsid w:val="0078421D"/>
    <w:rsid w:val="007A6CF5"/>
    <w:rsid w:val="007C1B80"/>
    <w:rsid w:val="008017C9"/>
    <w:rsid w:val="0081517D"/>
    <w:rsid w:val="00831A5A"/>
    <w:rsid w:val="008534D9"/>
    <w:rsid w:val="00861C02"/>
    <w:rsid w:val="009461DE"/>
    <w:rsid w:val="00970E57"/>
    <w:rsid w:val="0097780E"/>
    <w:rsid w:val="00992D32"/>
    <w:rsid w:val="009A2119"/>
    <w:rsid w:val="009B3281"/>
    <w:rsid w:val="009D5215"/>
    <w:rsid w:val="009E3529"/>
    <w:rsid w:val="00A23BB8"/>
    <w:rsid w:val="00A244EF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4774B"/>
    <w:rsid w:val="00C61C5B"/>
    <w:rsid w:val="00C9257A"/>
    <w:rsid w:val="00C97F3F"/>
    <w:rsid w:val="00CB0D18"/>
    <w:rsid w:val="00D03212"/>
    <w:rsid w:val="00D10B42"/>
    <w:rsid w:val="00D34FA8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0311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4</cp:revision>
  <cp:lastPrinted>2024-10-10T20:53:00Z</cp:lastPrinted>
  <dcterms:created xsi:type="dcterms:W3CDTF">2024-10-18T14:24:00Z</dcterms:created>
  <dcterms:modified xsi:type="dcterms:W3CDTF">2024-10-23T21:22:00Z</dcterms:modified>
</cp:coreProperties>
</file>