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59a99b72729fdfa2b3608306c76fe657e16ba5"/>
    <w:p>
      <w:pPr>
        <w:pStyle w:val="Heading1"/>
      </w:pPr>
      <w:r>
        <w:t xml:space="preserve">ANEXO 1 - POE 3.10: TABLA DE TOLERANCIAS DE PESO POR PRESENTACIÓN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CGC-POE-3.10-ANX-01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tabla define las tolerancias de peso neto permitidas por presentación.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verificarse en la báscula de envase antes, durante y al final de cada lote.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despachar producto fuera de tolerancia.</w:t>
      </w:r>
    </w:p>
    <w:bookmarkEnd w:id="9"/>
    <w:bookmarkStart w:id="10" w:name="tolerancias-por-presentación"/>
    <w:p>
      <w:pPr>
        <w:pStyle w:val="Heading2"/>
      </w:pPr>
      <w:r>
        <w:t xml:space="preserve">Tolerancias por Presentación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 NOMINAL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TOLERANCIA INDIVIDUAL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 MÍNIMO ACEPTABLE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 MÁXIMO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Saco 50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1.0% (± 500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49.50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50.50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10 sacos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Saco 25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1.5% (± 375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24.625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25.375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10 sacos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Saco 10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2.0% (± 200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15 sacos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Bolsa 5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2.0% (± 100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20 bolsas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Bolsa 1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3.0% (± 30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25 bolsas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Frasco 500 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3.0% (± 15 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0.485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cada 25 frascos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Big Bag 1,000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1,000.0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 0.5% (± 5 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995.0 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1,005.0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unidad</w:t>
            </w:r>
          </w:p>
        </w:tc>
      </w:tr>
    </w:tbl>
    <w:bookmarkEnd w:id="10"/>
    <w:bookmarkStart w:id="11" w:name="requisito-de-báscula"/>
    <w:p>
      <w:pPr>
        <w:pStyle w:val="Heading2"/>
      </w:pPr>
      <w:r>
        <w:t xml:space="preserve">Requisito de Báscula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Calibración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 (certificado anual por laboratorio acreditado)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con pesa patrón antes de iniciar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g para presentaciones ≤ 5 kg; ≤ 50 g para &gt; 5 kg</w:t>
            </w:r>
          </w:p>
        </w:tc>
      </w:tr>
    </w:tbl>
    <w:bookmarkEnd w:id="11"/>
    <w:bookmarkStart w:id="12" w:name="acción-ante-desviación"/>
    <w:p>
      <w:pPr>
        <w:pStyle w:val="Heading2"/>
      </w:pPr>
      <w:r>
        <w:t xml:space="preserve">Acción ante Desviación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unidad fuera de tolerancia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dosificador. Re-pesar las 5 anteriores.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unidades consecutivas fuera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Detener</w:t>
            </w:r>
            <w:r>
              <w:t xml:space="preserve"> </w:t>
            </w:r>
            <w:r>
              <w:t xml:space="preserve">línea. Recalibrar dosificador. Registrar desviación.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Tendencia sostenida (+/-)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preventivo del dosificador. Escalar a Supervisor.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legal:</w:t>
      </w:r>
      <w:r>
        <w:t xml:space="preserve"> </w:t>
      </w:r>
      <w:r>
        <w:t xml:space="preserve">El contenido neto declarado en la etiqueta aprobada ICA es vinculante. La tolerancia aplica al proceso interno, pero el promedio del lote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ser ≥ al peso declarado.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