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c2be12ff893debe17adceb391d6c588bbbb9548"/>
    <w:p>
      <w:pPr>
        <w:pStyle w:val="Heading1"/>
      </w:pPr>
      <w:r>
        <w:t xml:space="preserve">ANX 3.13-01 - PLAN DE MUESTREO POR TIPO DE PRODUCTO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PRODUCTO</w:t>
            </w:r>
          </w:p>
        </w:tc>
        <w:tc>
          <w:tcPr/>
          <w:p>
            <w:pPr>
              <w:pStyle w:val="Compact"/>
            </w:pPr>
            <w:r>
              <w:t xml:space="preserve">MOMENTO DE TOMA</w:t>
            </w:r>
          </w:p>
        </w:tc>
        <w:tc>
          <w:tcPr/>
          <w:p>
            <w:pPr>
              <w:pStyle w:val="Compact"/>
            </w:pPr>
            <w:r>
              <w:t xml:space="preserve">CANTIDAD MINIMA</w:t>
            </w:r>
          </w:p>
        </w:tc>
        <w:tc>
          <w:tcPr/>
          <w:p>
            <w:pPr>
              <w:pStyle w:val="Compact"/>
            </w:pPr>
            <w:r>
              <w:t xml:space="preserve">FRECUENCIA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 granulada/polvo</w:t>
            </w:r>
          </w:p>
        </w:tc>
        <w:tc>
          <w:tcPr/>
          <w:p>
            <w:pPr>
              <w:pStyle w:val="Compact"/>
            </w:pPr>
            <w:r>
              <w:t xml:space="preserve">Recepcion (muestreo compuesto)</w:t>
            </w:r>
          </w:p>
        </w:tc>
        <w:tc>
          <w:tcPr/>
          <w:p>
            <w:pPr>
              <w:pStyle w:val="Compact"/>
            </w:pPr>
            <w:r>
              <w:t xml:space="preserve">300 g</w:t>
            </w:r>
          </w:p>
        </w:tc>
        <w:tc>
          <w:tcPr/>
          <w:p>
            <w:pPr>
              <w:pStyle w:val="Compact"/>
            </w:pPr>
            <w:r>
              <w:t xml:space="preserve">Cada lote recibido o cambio de proveedor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 liquida</w:t>
            </w:r>
          </w:p>
        </w:tc>
        <w:tc>
          <w:tcPr/>
          <w:p>
            <w:pPr>
              <w:pStyle w:val="Compact"/>
            </w:pPr>
            <w:r>
              <w:t xml:space="preserve">Recepcion (tanque/envase)</w:t>
            </w:r>
          </w:p>
        </w:tc>
        <w:tc>
          <w:tcPr/>
          <w:p>
            <w:pPr>
              <w:pStyle w:val="Compact"/>
            </w:pPr>
            <w:r>
              <w:t xml:space="preserve">250 ml</w:t>
            </w:r>
          </w:p>
        </w:tc>
        <w:tc>
          <w:tcPr/>
          <w:p>
            <w:pPr>
              <w:pStyle w:val="Compact"/>
            </w:pPr>
            <w:r>
              <w:t xml:space="preserve">Cada lote recibido o cambio de proveedor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Granulado</w:t>
            </w:r>
          </w:p>
        </w:tc>
        <w:tc>
          <w:tcPr/>
          <w:p>
            <w:pPr>
              <w:pStyle w:val="Compact"/>
            </w:pPr>
            <w:r>
              <w:t xml:space="preserve">Inicio, mitad y fin de lote</w:t>
            </w:r>
          </w:p>
        </w:tc>
        <w:tc>
          <w:tcPr/>
          <w:p>
            <w:pPr>
              <w:pStyle w:val="Compact"/>
            </w:pPr>
            <w:r>
              <w:t xml:space="preserve">500 g total compuesto</w:t>
            </w:r>
          </w:p>
        </w:tc>
        <w:tc>
          <w:tcPr/>
          <w:p>
            <w:pPr>
              <w:pStyle w:val="Compact"/>
            </w:pPr>
            <w:r>
              <w:t xml:space="preserve">Cada lote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Polvo</w:t>
            </w:r>
          </w:p>
        </w:tc>
        <w:tc>
          <w:tcPr/>
          <w:p>
            <w:pPr>
              <w:pStyle w:val="Compact"/>
            </w:pPr>
            <w:r>
              <w:t xml:space="preserve">Inicio y fin de lote</w:t>
            </w:r>
          </w:p>
        </w:tc>
        <w:tc>
          <w:tcPr/>
          <w:p>
            <w:pPr>
              <w:pStyle w:val="Compact"/>
            </w:pPr>
            <w:r>
              <w:t xml:space="preserve">300 g total compuesto</w:t>
            </w:r>
          </w:p>
        </w:tc>
        <w:tc>
          <w:tcPr/>
          <w:p>
            <w:pPr>
              <w:pStyle w:val="Compact"/>
            </w:pPr>
            <w:r>
              <w:t xml:space="preserve">Cada lote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Liquido</w:t>
            </w:r>
          </w:p>
        </w:tc>
        <w:tc>
          <w:tcPr/>
          <w:p>
            <w:pPr>
              <w:pStyle w:val="Compact"/>
            </w:pPr>
            <w:r>
              <w:t xml:space="preserve">Tanque y linea de envase</w:t>
            </w:r>
          </w:p>
        </w:tc>
        <w:tc>
          <w:tcPr/>
          <w:p>
            <w:pPr>
              <w:pStyle w:val="Compact"/>
            </w:pPr>
            <w:r>
              <w:t xml:space="preserve">250 ml</w:t>
            </w:r>
          </w:p>
        </w:tc>
        <w:tc>
          <w:tcPr/>
          <w:p>
            <w:pPr>
              <w:pStyle w:val="Compact"/>
            </w:pPr>
            <w:r>
              <w:t xml:space="preserve">Cada lote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2026-02-18T10:33:52Z</dcterms:created>
  <dcterms:modified xsi:type="dcterms:W3CDTF">2026-02-18T10:33:52Z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