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d481a611c0dae057358eda4cca66a8599be12a5"/>
    <w:p>
      <w:pPr>
        <w:pStyle w:val="Heading1"/>
      </w:pPr>
      <w:r>
        <w:t xml:space="preserve">ANEXO 1 - POE 3.18: CLASIFICACIÓN DE RESIDUOS POR ORIGEN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CGC-POE-3.18-ANX-01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instrucciones"/>
    <w:p>
      <w:pPr>
        <w:pStyle w:val="Heading2"/>
      </w:pPr>
      <w:r>
        <w:t xml:space="preserve">Instrucciones</w:t>
      </w:r>
    </w:p>
    <w:p>
      <w:pPr>
        <w:pStyle w:val="FirstParagraph"/>
      </w:pPr>
      <w:r>
        <w:t xml:space="preserve">Esta clasificación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usarse para segregar correctamente los residuos generados en planta. Cada tipo de residuo tiene un contenedor asignado con código de color.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mezclar categorías.</w:t>
      </w:r>
    </w:p>
    <w:bookmarkEnd w:id="9"/>
    <w:bookmarkStart w:id="10" w:name="clasificación"/>
    <w:p>
      <w:pPr>
        <w:pStyle w:val="Heading2"/>
      </w:pPr>
      <w:r>
        <w:t xml:space="preserve">Clasificación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RESIDUO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 TÍPICO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Barredura de piso (producto seco)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Molienda, Mezcla, Envase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para reproceso o disposición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fuera de especificación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calidad, Granulación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Reproceso controlado o destrucción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Empaques contaminados (sacos, bolsas)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Envase, Almacén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 autorizado (reciclaje industrial)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Polvo de filtros y ciclones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Molienda, Micronización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Evaluación composición. Posible reproceso.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Contramuestras vencidas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Muestroteca (POE 3.14)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Disposición como R-01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Residuos líquidos (lavado de equipos)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Limpieza de mezcladora, tanques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 autorizado (tratamiento líquidos)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Residuos ordinarios (no peligrosos)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Oficinas, comedor, baños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Recolección municipal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Residuos peligrosos (solventes, aceites)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Mantenimiento, Laboratorio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 autorizado RESPEL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 empaque limpio (reciclable)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Almacén, Recepción MP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Reciclaje</w:t>
            </w:r>
          </w:p>
        </w:tc>
      </w:tr>
    </w:tbl>
    <w:bookmarkEnd w:id="10"/>
    <w:bookmarkStart w:id="11" w:name="reglas-de-segregación"/>
    <w:p>
      <w:pPr>
        <w:pStyle w:val="Heading2"/>
      </w:pPr>
      <w:r>
        <w:t xml:space="preserve">Reglas de Segregación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Prohibición absoluta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barreduras (R-01)</w:t>
            </w:r>
            <w:r>
              <w:t xml:space="preserve"> </w:t>
            </w:r>
            <w:r>
              <w:rPr>
                <w:b/>
                <w:bCs/>
              </w:rPr>
              <w:t xml:space="preserve">no pueden</w:t>
            </w:r>
            <w:r>
              <w:t xml:space="preserve"> </w:t>
            </w:r>
            <w:r>
              <w:t xml:space="preserve">reincorporarse como producto terminado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Evaluación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R-01, R-02 y R-04 requieren análisis antes de definir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Cuantificación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residuo azul</w:t>
            </w:r>
            <w:r>
              <w:t xml:space="preserve"> </w:t>
            </w:r>
            <w:r>
              <w:rPr>
                <w:b/>
                <w:bCs/>
              </w:rPr>
              <w:t xml:space="preserve">debe</w:t>
            </w:r>
            <w:r>
              <w:t xml:space="preserve"> </w:t>
            </w:r>
            <w:r>
              <w:t xml:space="preserve">pesarse al momento de la recolección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movimiento se documenta en el Formato de Disposición de Residuos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Recolección mínima al final de cada turno o cambio de producto</w:t>
            </w:r>
          </w:p>
        </w:tc>
      </w:tr>
    </w:tbl>
    <w:bookmarkEnd w:id="11"/>
    <w:bookmarkStart w:id="12" w:name="contenedores"/>
    <w:p>
      <w:pPr>
        <w:pStyle w:val="Heading2"/>
      </w:pPr>
      <w:r>
        <w:t xml:space="preserve">Contenedores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Azul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Residuos de proceso (evaluables)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con código R-XX, producto, lote, fecha, peso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Residuos peligrosos y líquidos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 RESPEL con pictogramas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Empaques contaminados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Rótulo</w:t>
            </w:r>
            <w:r>
              <w:t xml:space="preserve"> </w:t>
            </w:r>
            <w:r>
              <w:t xml:space="preserve">“Material contaminado - No reciclar”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Ordinarios no peligrosos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rótulo especial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Blanco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Reciclables limpios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rótulo especial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La cantidad máxima acumulable de residuos azules (R-01 a R-05) en planta es de</w:t>
      </w:r>
      <w:r>
        <w:t xml:space="preserve"> </w:t>
      </w:r>
      <w:r>
        <w:rPr>
          <w:b/>
          <w:bCs/>
        </w:rPr>
        <w:t xml:space="preserve">500 kg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30 días</w:t>
      </w:r>
      <w:r>
        <w:t xml:space="preserve">, lo que ocurra primero. Superado cualquier límite,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gestionarse la disposición inmediata.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