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cion"/>
    <w:p>
      <w:pPr>
        <w:pStyle w:val="Heading1"/>
      </w:pPr>
      <w:r>
        <w:t xml:space="preserve">1. Introduccion</w:t>
      </w:r>
    </w:p>
    <w:p>
      <w:pPr>
        <w:pStyle w:val="FirstParagraph"/>
      </w:pPr>
      <w:r>
        <w:t xml:space="preserve">Este informe presenta los resultados del Ensayo de Aptitud (EA) para la medicion de gases contaminantes criterio en aire cero, conforme a la norma ISO/IEC 17043:2023 y los metodos estadisticos de la norma ISO 13528:2022. El documento resume la informacion del esquema, la participacion, la metodologia y los resultados obtenidos.</w:t>
      </w:r>
    </w:p>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EA-PP2026-R1.</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1.2.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1.3.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Carmen Elena Zapata</w:t>
      </w:r>
      <w:r>
        <w:br/>
      </w:r>
      <w:r>
        <w:rPr>
          <w:b/>
          <w:bCs/>
        </w:rPr>
        <w:t xml:space="preserve">Profesional Calidad Aire:</w:t>
      </w:r>
      <w:r>
        <w:t xml:space="preserve"> </w:t>
      </w:r>
      <w:r>
        <w:t xml:space="preserve">Wilson Salas</w:t>
      </w:r>
      <w:r>
        <w:br/>
      </w:r>
      <w:r>
        <w:rPr>
          <w:b/>
          <w:bCs/>
        </w:rPr>
        <w:t xml:space="preserve">Profesional Proyectos:</w:t>
      </w:r>
      <w:r>
        <w:t xml:space="preserve"> </w:t>
      </w:r>
      <w:r>
        <w:t xml:space="preserve">David Pulgarin</w:t>
      </w:r>
      <w:r>
        <w:br/>
      </w:r>
      <w:r>
        <w:rPr>
          <w:b/>
          <w:bCs/>
        </w:rPr>
        <w:t xml:space="preserve">Profesional Infraestructura:</w:t>
      </w:r>
      <w:r>
        <w:t xml:space="preserve"> </w:t>
      </w:r>
      <w:r>
        <w:t xml:space="preserve">Maira Herrera</w:t>
      </w:r>
      <w:r>
        <w:br/>
      </w:r>
      <w:r>
        <w:rPr>
          <w:b/>
          <w:bCs/>
        </w:rPr>
        <w:t xml:space="preserve">Ingeniero Operativo:</w:t>
      </w:r>
      <w:r>
        <w:t xml:space="preserve"> </w:t>
      </w:r>
      <w:r>
        <w:t xml:space="preserve">Fabian Moreno</w:t>
      </w:r>
      <w:r>
        <w:br/>
      </w:r>
      <w:r>
        <w:rPr>
          <w:b/>
          <w:bCs/>
        </w:rPr>
        <w:t xml:space="preserve">Profesional de Gestión de Calidad:</w:t>
      </w:r>
      <w:r>
        <w:t xml:space="preserve"> </w:t>
      </w:r>
      <w:r>
        <w:t xml:space="preserve">Jeniffer Ochoa</w:t>
      </w:r>
    </w:p>
    <w:bookmarkEnd w:id="11"/>
    <w:bookmarkStart w:id="12" w:name="participantes-e-instrumentación"/>
    <w:p>
      <w:pPr>
        <w:pStyle w:val="Heading2"/>
      </w:pPr>
      <w:r>
        <w:t xml:space="preserve">1.4. Participantes e Instrumentación</w:t>
      </w:r>
    </w:p>
    <w:p>
      <w:pPr>
        <w:pStyle w:val="FirstParagraph"/>
      </w:pPr>
      <w:r>
        <w:t xml:space="preserve">En esta ronda del EA participaron 1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1244"/>
        <w:gridCol w:w="3394"/>
        <w:gridCol w:w="3281"/>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r>
      <w:tr>
        <w:tc>
          <w:tcPr/>
          <w:p>
            <w:pPr>
              <w:pStyle w:val="Compact"/>
              <w:jc w:val="left"/>
            </w:pPr>
            <w:r>
              <w:t xml:space="preserve">p1</w:t>
            </w:r>
          </w:p>
        </w:tc>
        <w:tc>
          <w:tcPr/>
          <w:p>
            <w:pPr>
              <w:pStyle w:val="Compact"/>
              <w:jc w:val="left"/>
            </w:pPr>
            <w:r>
              <w:t xml:space="preserve">Teledyne T100</w:t>
            </w:r>
          </w:p>
        </w:tc>
        <w:tc>
          <w:tcPr/>
          <w:p>
            <w:pPr>
              <w:pStyle w:val="Compact"/>
              <w:jc w:val="left"/>
            </w:pPr>
            <w:r>
              <w:t xml:space="preserve">Teledyne T300</w:t>
            </w:r>
          </w:p>
        </w:tc>
      </w:tr>
    </w:tbl>
    <w:bookmarkEnd w:id="12"/>
    <w:bookmarkEnd w:id="13"/>
    <w:bookmarkStart w:id="18" w:name="descripción-del-ensayo-y-metodología"/>
    <w:p>
      <w:pPr>
        <w:pStyle w:val="Heading1"/>
      </w:pPr>
      <w:r>
        <w:t xml:space="preserve">2. Descripción del Ensayo y Metodología</w:t>
      </w:r>
    </w:p>
    <w:bookmarkStart w:id="1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2640"/>
        <w:gridCol w:w="2640"/>
        <w:gridCol w:w="264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so2</w:t>
            </w:r>
          </w:p>
        </w:tc>
      </w:tr>
      <w:tr>
        <w:tc>
          <w:tcPr/>
          <w:p>
            <w:pPr>
              <w:pStyle w:val="Compact"/>
              <w:jc w:val="left"/>
            </w:pPr>
            <w:r>
              <w:t xml:space="preserve">1</w:t>
            </w:r>
          </w:p>
        </w:tc>
        <w:tc>
          <w:tcPr/>
          <w:p>
            <w:pPr>
              <w:pStyle w:val="Compact"/>
              <w:jc w:val="right"/>
            </w:pPr>
            <w:r>
              <w:t xml:space="preserve">-0.02</w:t>
            </w:r>
          </w:p>
        </w:tc>
        <w:tc>
          <w:tcPr/>
          <w:p>
            <w:pPr>
              <w:pStyle w:val="Compact"/>
              <w:jc w:val="right"/>
            </w:pPr>
            <w:r>
              <w:t xml:space="preserve">-0.03</w:t>
            </w:r>
          </w:p>
        </w:tc>
      </w:tr>
      <w:tr>
        <w:tc>
          <w:tcPr/>
          <w:p>
            <w:pPr>
              <w:pStyle w:val="Compact"/>
              <w:jc w:val="left"/>
            </w:pPr>
            <w:r>
              <w:t xml:space="preserve">2</w:t>
            </w:r>
          </w:p>
        </w:tc>
        <w:tc>
          <w:tcPr/>
          <w:p>
            <w:pPr>
              <w:pStyle w:val="Compact"/>
              <w:jc w:val="right"/>
            </w:pPr>
            <w:r>
              <w:t xml:space="preserve">6.29</w:t>
            </w:r>
          </w:p>
        </w:tc>
        <w:tc>
          <w:tcPr/>
          <w:p>
            <w:pPr>
              <w:pStyle w:val="Compact"/>
              <w:jc w:val="right"/>
            </w:pPr>
            <w:r>
              <w:t xml:space="preserve">179.11</w:t>
            </w:r>
          </w:p>
        </w:tc>
      </w:tr>
      <w:tr>
        <w:tc>
          <w:tcPr/>
          <w:p>
            <w:pPr>
              <w:pStyle w:val="Compact"/>
              <w:jc w:val="left"/>
            </w:pPr>
            <w:r>
              <w:t xml:space="preserve">3</w:t>
            </w:r>
          </w:p>
        </w:tc>
        <w:tc>
          <w:tcPr/>
          <w:p>
            <w:pPr>
              <w:pStyle w:val="Compact"/>
              <w:jc w:val="right"/>
            </w:pPr>
            <w:r>
              <w:t xml:space="preserve">4.16</w:t>
            </w:r>
          </w:p>
        </w:tc>
        <w:tc>
          <w:tcPr/>
          <w:p>
            <w:pPr>
              <w:pStyle w:val="Compact"/>
              <w:jc w:val="right"/>
            </w:pPr>
            <w:r>
              <w:t xml:space="preserve">120.67</w:t>
            </w:r>
          </w:p>
        </w:tc>
      </w:tr>
      <w:tr>
        <w:tc>
          <w:tcPr/>
          <w:p>
            <w:pPr>
              <w:pStyle w:val="Compact"/>
              <w:jc w:val="left"/>
            </w:pPr>
            <w:r>
              <w:t xml:space="preserve">4</w:t>
            </w:r>
          </w:p>
        </w:tc>
        <w:tc>
          <w:tcPr/>
          <w:p>
            <w:pPr>
              <w:pStyle w:val="Compact"/>
              <w:jc w:val="right"/>
            </w:pPr>
            <w:r>
              <w:t xml:space="preserve">2.77</w:t>
            </w:r>
          </w:p>
        </w:tc>
        <w:tc>
          <w:tcPr/>
          <w:p>
            <w:pPr>
              <w:pStyle w:val="Compact"/>
              <w:jc w:val="right"/>
            </w:pPr>
            <w:r>
              <w:t xml:space="preserve">80.53</w:t>
            </w:r>
          </w:p>
        </w:tc>
      </w:tr>
      <w:tr>
        <w:tc>
          <w:tcPr/>
          <w:p>
            <w:pPr>
              <w:pStyle w:val="Compact"/>
              <w:jc w:val="left"/>
            </w:pPr>
            <w:r>
              <w:t xml:space="preserve">5</w:t>
            </w:r>
          </w:p>
        </w:tc>
        <w:tc>
          <w:tcPr/>
          <w:p>
            <w:pPr>
              <w:pStyle w:val="Compact"/>
              <w:jc w:val="right"/>
            </w:pPr>
            <w:r>
              <w:t xml:space="preserve">1.39</w:t>
            </w:r>
          </w:p>
        </w:tc>
        <w:tc>
          <w:tcPr/>
          <w:p>
            <w:pPr>
              <w:pStyle w:val="Compact"/>
              <w:jc w:val="right"/>
            </w:pPr>
            <w:r>
              <w:t xml:space="preserve">40.50</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4"/>
    <w:bookmarkStart w:id="1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5"/>
    <w:bookmarkStart w:id="1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6"/>
    <w:bookmarkStart w:id="1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72"/>
        <w:gridCol w:w="633"/>
        <w:gridCol w:w="1372"/>
        <w:gridCol w:w="1056"/>
        <w:gridCol w:w="1900"/>
        <w:gridCol w:w="1584"/>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0-µmol/mol</w:t>
            </w:r>
          </w:p>
        </w:tc>
        <w:tc>
          <w:tcPr/>
          <w:p>
            <w:pPr>
              <w:pStyle w:val="Compact"/>
              <w:jc w:val="right"/>
            </w:pPr>
            <w:r>
              <w:t xml:space="preserve">-0.024</w:t>
            </w:r>
          </w:p>
        </w:tc>
        <w:tc>
          <w:tcPr/>
          <w:p>
            <w:pPr>
              <w:pStyle w:val="Compact"/>
              <w:jc w:val="right"/>
            </w:pPr>
            <w:r>
              <w:t xml:space="preserve">0.035</w:t>
            </w:r>
          </w:p>
        </w:tc>
        <w:tc>
          <w:tcPr/>
          <w:p>
            <w:pPr>
              <w:pStyle w:val="Compact"/>
              <w:jc w:val="right"/>
            </w:pPr>
            <w:r>
              <w:t xml:space="preserve">0.059</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1.4-µmol/mol</w:t>
            </w:r>
          </w:p>
        </w:tc>
        <w:tc>
          <w:tcPr/>
          <w:p>
            <w:pPr>
              <w:pStyle w:val="Compact"/>
              <w:jc w:val="right"/>
            </w:pPr>
            <w:r>
              <w:t xml:space="preserve">1.390</w:t>
            </w:r>
          </w:p>
        </w:tc>
        <w:tc>
          <w:tcPr/>
          <w:p>
            <w:pPr>
              <w:pStyle w:val="Compact"/>
              <w:jc w:val="right"/>
            </w:pPr>
            <w:r>
              <w:t xml:space="preserve">1.459</w:t>
            </w:r>
          </w:p>
        </w:tc>
        <w:tc>
          <w:tcPr/>
          <w:p>
            <w:pPr>
              <w:pStyle w:val="Compact"/>
              <w:jc w:val="right"/>
            </w:pPr>
            <w:r>
              <w:t xml:space="preserve">0.069</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2.8-µmol/mol</w:t>
            </w:r>
          </w:p>
        </w:tc>
        <w:tc>
          <w:tcPr/>
          <w:p>
            <w:pPr>
              <w:pStyle w:val="Compact"/>
              <w:jc w:val="right"/>
            </w:pPr>
            <w:r>
              <w:t xml:space="preserve">2.771</w:t>
            </w:r>
          </w:p>
        </w:tc>
        <w:tc>
          <w:tcPr/>
          <w:p>
            <w:pPr>
              <w:pStyle w:val="Compact"/>
              <w:jc w:val="right"/>
            </w:pPr>
            <w:r>
              <w:t xml:space="preserve">2.869</w:t>
            </w:r>
          </w:p>
        </w:tc>
        <w:tc>
          <w:tcPr/>
          <w:p>
            <w:pPr>
              <w:pStyle w:val="Compact"/>
              <w:jc w:val="right"/>
            </w:pPr>
            <w:r>
              <w:t xml:space="preserve">0.098</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4.2-µmol/mol</w:t>
            </w:r>
          </w:p>
        </w:tc>
        <w:tc>
          <w:tcPr/>
          <w:p>
            <w:pPr>
              <w:pStyle w:val="Compact"/>
              <w:jc w:val="right"/>
            </w:pPr>
            <w:r>
              <w:t xml:space="preserve">4.165</w:t>
            </w:r>
          </w:p>
        </w:tc>
        <w:tc>
          <w:tcPr/>
          <w:p>
            <w:pPr>
              <w:pStyle w:val="Compact"/>
              <w:jc w:val="right"/>
            </w:pPr>
            <w:r>
              <w:t xml:space="preserve">4.323</w:t>
            </w:r>
          </w:p>
        </w:tc>
        <w:tc>
          <w:tcPr/>
          <w:p>
            <w:pPr>
              <w:pStyle w:val="Compact"/>
              <w:jc w:val="right"/>
            </w:pPr>
            <w:r>
              <w:t xml:space="preserve">0.158</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6.3-µmol/mol</w:t>
            </w:r>
          </w:p>
        </w:tc>
        <w:tc>
          <w:tcPr/>
          <w:p>
            <w:pPr>
              <w:pStyle w:val="Compact"/>
              <w:jc w:val="right"/>
            </w:pPr>
            <w:r>
              <w:t xml:space="preserve">6.293</w:t>
            </w:r>
          </w:p>
        </w:tc>
        <w:tc>
          <w:tcPr/>
          <w:p>
            <w:pPr>
              <w:pStyle w:val="Compact"/>
              <w:jc w:val="right"/>
            </w:pPr>
            <w:r>
              <w:t xml:space="preserve">6.489</w:t>
            </w:r>
          </w:p>
        </w:tc>
        <w:tc>
          <w:tcPr/>
          <w:p>
            <w:pPr>
              <w:pStyle w:val="Compact"/>
              <w:jc w:val="right"/>
            </w:pPr>
            <w:r>
              <w:t xml:space="preserve">0.196</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0-nmol/mol</w:t>
            </w:r>
          </w:p>
        </w:tc>
        <w:tc>
          <w:tcPr/>
          <w:p>
            <w:pPr>
              <w:pStyle w:val="Compact"/>
              <w:jc w:val="right"/>
            </w:pPr>
            <w:r>
              <w:t xml:space="preserve">-0.031</w:t>
            </w:r>
          </w:p>
        </w:tc>
        <w:tc>
          <w:tcPr/>
          <w:p>
            <w:pPr>
              <w:pStyle w:val="Compact"/>
              <w:jc w:val="right"/>
            </w:pPr>
            <w:r>
              <w:t xml:space="preserve">0.272</w:t>
            </w:r>
          </w:p>
        </w:tc>
        <w:tc>
          <w:tcPr/>
          <w:p>
            <w:pPr>
              <w:pStyle w:val="Compact"/>
              <w:jc w:val="right"/>
            </w:pPr>
            <w:r>
              <w:t xml:space="preserve">0.303</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119-nmol/mol</w:t>
            </w:r>
          </w:p>
        </w:tc>
        <w:tc>
          <w:tcPr/>
          <w:p>
            <w:pPr>
              <w:pStyle w:val="Compact"/>
              <w:jc w:val="right"/>
            </w:pPr>
            <w:r>
              <w:t xml:space="preserve">120.666</w:t>
            </w:r>
          </w:p>
        </w:tc>
        <w:tc>
          <w:tcPr/>
          <w:p>
            <w:pPr>
              <w:pStyle w:val="Compact"/>
              <w:jc w:val="right"/>
            </w:pPr>
            <w:r>
              <w:t xml:space="preserve">123.091</w:t>
            </w:r>
          </w:p>
        </w:tc>
        <w:tc>
          <w:tcPr/>
          <w:p>
            <w:pPr>
              <w:pStyle w:val="Compact"/>
              <w:jc w:val="right"/>
            </w:pPr>
            <w:r>
              <w:t xml:space="preserve">2.425</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179-nmol/mol</w:t>
            </w:r>
          </w:p>
        </w:tc>
        <w:tc>
          <w:tcPr/>
          <w:p>
            <w:pPr>
              <w:pStyle w:val="Compact"/>
              <w:jc w:val="right"/>
            </w:pPr>
            <w:r>
              <w:t xml:space="preserve">179.108</w:t>
            </w:r>
          </w:p>
        </w:tc>
        <w:tc>
          <w:tcPr/>
          <w:p>
            <w:pPr>
              <w:pStyle w:val="Compact"/>
              <w:jc w:val="right"/>
            </w:pPr>
            <w:r>
              <w:t xml:space="preserve">184.535</w:t>
            </w:r>
          </w:p>
        </w:tc>
        <w:tc>
          <w:tcPr/>
          <w:p>
            <w:pPr>
              <w:pStyle w:val="Compact"/>
              <w:jc w:val="right"/>
            </w:pPr>
            <w:r>
              <w:t xml:space="preserve">5.427</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40-nmol/mol</w:t>
            </w:r>
          </w:p>
        </w:tc>
        <w:tc>
          <w:tcPr/>
          <w:p>
            <w:pPr>
              <w:pStyle w:val="Compact"/>
              <w:jc w:val="right"/>
            </w:pPr>
            <w:r>
              <w:t xml:space="preserve">40.498</w:t>
            </w:r>
          </w:p>
        </w:tc>
        <w:tc>
          <w:tcPr/>
          <w:p>
            <w:pPr>
              <w:pStyle w:val="Compact"/>
              <w:jc w:val="right"/>
            </w:pPr>
            <w:r>
              <w:t xml:space="preserve">40.792</w:t>
            </w:r>
          </w:p>
        </w:tc>
        <w:tc>
          <w:tcPr/>
          <w:p>
            <w:pPr>
              <w:pStyle w:val="Compact"/>
              <w:jc w:val="right"/>
            </w:pPr>
            <w:r>
              <w:t xml:space="preserve">0.294</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80-nmol/mol</w:t>
            </w:r>
          </w:p>
        </w:tc>
        <w:tc>
          <w:tcPr/>
          <w:p>
            <w:pPr>
              <w:pStyle w:val="Compact"/>
              <w:jc w:val="right"/>
            </w:pPr>
            <w:r>
              <w:t xml:space="preserve">80.533</w:t>
            </w:r>
          </w:p>
        </w:tc>
        <w:tc>
          <w:tcPr/>
          <w:p>
            <w:pPr>
              <w:pStyle w:val="Compact"/>
              <w:jc w:val="right"/>
            </w:pPr>
            <w:r>
              <w:t xml:space="preserve">81.446</w:t>
            </w:r>
          </w:p>
        </w:tc>
        <w:tc>
          <w:tcPr/>
          <w:p>
            <w:pPr>
              <w:pStyle w:val="Compact"/>
              <w:jc w:val="right"/>
            </w:pPr>
            <w:r>
              <w:t xml:space="preserve">0.913</w:t>
            </w:r>
          </w:p>
        </w:tc>
      </w:tr>
    </w:tbl>
    <w:bookmarkEnd w:id="17"/>
    <w:bookmarkEnd w:id="18"/>
    <w:bookmarkStart w:id="21" w:name="criterios-de-evaluación"/>
    <w:p>
      <w:pPr>
        <w:pStyle w:val="Heading1"/>
      </w:pPr>
      <w:r>
        <w:t xml:space="preserve">3. Criterios de Evaluación</w:t>
      </w:r>
    </w:p>
    <w:bookmarkStart w:id="1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19"/>
    <w:bookmarkStart w:id="2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20"/>
    <w:bookmarkEnd w:id="21"/>
    <w:bookmarkStart w:id="32" w:name="resultados-y-discusión"/>
    <w:p>
      <w:pPr>
        <w:pStyle w:val="Heading1"/>
      </w:pPr>
      <w:r>
        <w:t xml:space="preserve">4. Resultados y Discusión</w:t>
      </w:r>
    </w:p>
    <w:bookmarkStart w:id="22" w:name="resumen-general-del-desempeño"/>
    <w:p>
      <w:pPr>
        <w:pStyle w:val="Heading2"/>
      </w:pPr>
      <w:r>
        <w:t xml:space="preserve">4.1. Resumen General del Desempeño</w:t>
      </w:r>
    </w:p>
    <w:p>
      <w:pPr>
        <w:pStyle w:val="FirstParagraph"/>
      </w:pPr>
      <w:r>
        <w:t xml:space="preserve">En esta ronda del EA, participaron 1 laboratorios.</w:t>
      </w:r>
    </w:p>
    <w:p>
      <w:pPr>
        <w:pStyle w:val="TableCaption"/>
      </w:pPr>
      <w:r>
        <w:t xml:space="preserve">Tabla 5. Resumen de desempeño por indicador</w:t>
      </w:r>
    </w:p>
    <w:tbl>
      <w:tblPr>
        <w:tblStyle w:val="Table"/>
        <w:tblW w:type="auto" w:w="0"/>
        <w:tblLook w:firstRow="1" w:lastRow="0" w:firstColumn="0" w:lastColumn="0" w:noHBand="0" w:noVBand="0" w:val="0020"/>
        <w:tblCaption w:val="Tabla 5. Resumen de desempeño por indicador"/>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5</w:t>
            </w:r>
          </w:p>
        </w:tc>
        <w:tc>
          <w:tcPr/>
          <w:p>
            <w:pPr>
              <w:pStyle w:val="Compact"/>
              <w:jc w:val="left"/>
            </w:pPr>
            <w:r>
              <w:t xml:space="preserve">5</w:t>
            </w:r>
          </w:p>
        </w:tc>
        <w:tc>
          <w:tcPr/>
          <w:p>
            <w:pPr>
              <w:pStyle w:val="Compact"/>
              <w:jc w:val="right"/>
            </w:pPr>
            <w:r>
              <w:t xml:space="preserve">10</w:t>
            </w:r>
          </w:p>
        </w:tc>
        <w:tc>
          <w:tcPr/>
          <w:p>
            <w:pPr>
              <w:pStyle w:val="Compact"/>
              <w:jc w:val="left"/>
            </w:pPr>
            <w:r>
              <w:t xml:space="preserve">100.00%</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22"/>
    <w:bookmarkStart w:id="31"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6" w:name="resultados-para-co"/>
    <w:p>
      <w:pPr>
        <w:pStyle w:val="Heading3"/>
      </w:pPr>
      <w:r>
        <w:t xml:space="preserve">Resultados para CO</w:t>
      </w:r>
    </w:p>
    <w:p>
      <w:pPr>
        <w:pStyle w:val="FirstParagraph"/>
      </w:pPr>
      <w:r>
        <w:drawing>
          <wp:inline>
            <wp:extent cx="5334000" cy="2667000"/>
            <wp:effectExtent b="0" l="0" r="0" t="0"/>
            <wp:docPr descr="" title="" id="24" name="Picture"/>
            <a:graphic>
              <a:graphicData uri="http://schemas.openxmlformats.org/drawingml/2006/picture">
                <pic:pic>
                  <pic:nvPicPr>
                    <pic:cNvPr descr="/tmp/RtmpLoyoLs/file47f6b50e7a7b6_files/1ebc8398cc179f2b62d3f12958d10de43fe31337.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26"/>
    <w:bookmarkStart w:id="30" w:name="resultados-para-so2"/>
    <w:p>
      <w:pPr>
        <w:pStyle w:val="Heading3"/>
      </w:pPr>
      <w:r>
        <w:t xml:space="preserve">Resultados para SO2</w:t>
      </w:r>
    </w:p>
    <w:p>
      <w:pPr>
        <w:pStyle w:val="FirstParagraph"/>
      </w:pPr>
      <w:r>
        <w:drawing>
          <wp:inline>
            <wp:extent cx="5334000" cy="2667000"/>
            <wp:effectExtent b="0" l="0" r="0" t="0"/>
            <wp:docPr descr="" title="" id="28" name="Picture"/>
            <a:graphic>
              <a:graphicData uri="http://schemas.openxmlformats.org/drawingml/2006/picture">
                <pic:pic>
                  <pic:nvPicPr>
                    <pic:cNvPr descr="/tmp/RtmpLoyoLs/file47f6b50e7a7b6_files/a30a96914a932fa7e0373a5e998612f0174a1391.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30"/>
    <w:bookmarkEnd w:id="31"/>
    <w:bookmarkEnd w:id="32"/>
    <w:bookmarkStart w:id="33"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33"/>
    <w:bookmarkStart w:id="34"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La tabla incluye el método seleccionado y, cuando corresponde, el método de expertos con</w:t>
      </w:r>
      <w:r>
        <w:t xml:space="preserve"> </w:t>
      </w:r>
      <m:oMath>
        <m:sSub>
          <m:e>
            <m:r>
              <m:t>x</m:t>
            </m:r>
          </m:e>
          <m:sub>
            <m:r>
              <m:t>p</m:t>
            </m:r>
            <m:r>
              <m:t>t</m:t>
            </m:r>
          </m:sub>
        </m:sSub>
      </m:oMath>
      <w:r>
        <w:t xml:space="preserve"> </w:t>
      </w:r>
      <w:r>
        <w:t xml:space="preserve">tomado de la referencia.</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962"/>
        <w:gridCol w:w="962"/>
        <w:gridCol w:w="666"/>
        <w:gridCol w:w="1628"/>
        <w:gridCol w:w="1628"/>
        <w:gridCol w:w="444"/>
        <w:gridCol w:w="162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u_ref</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0-µmol/mol</w:t>
            </w:r>
          </w:p>
        </w:tc>
        <w:tc>
          <w:tcPr/>
          <w:p>
            <w:pPr>
              <w:pStyle w:val="Compact"/>
              <w:jc w:val="left"/>
            </w:pPr>
            <w:r>
              <w:t xml:space="preserve">Expertos</w:t>
            </w:r>
          </w:p>
        </w:tc>
        <w:tc>
          <w:tcPr/>
          <w:p>
            <w:pPr>
              <w:pStyle w:val="Compact"/>
              <w:jc w:val="right"/>
            </w:pPr>
            <w:r>
              <w:t xml:space="preserve">-0.024</w:t>
            </w:r>
          </w:p>
        </w:tc>
        <w:tc>
          <w:tcPr/>
          <w:p>
            <w:pPr>
              <w:pStyle w:val="Compact"/>
              <w:jc w:val="right"/>
            </w:pPr>
            <w:r>
              <w:t xml:space="preserve">-0.0001</w:t>
            </w:r>
          </w:p>
        </w:tc>
        <w:tc>
          <w:tcPr/>
          <w:p>
            <w:pPr>
              <w:pStyle w:val="Compact"/>
              <w:jc w:val="right"/>
            </w:pPr>
            <w:r>
              <w:t xml:space="preserve">NA</w:t>
            </w:r>
          </w:p>
        </w:tc>
        <w:tc>
          <w:tcPr/>
          <w:p>
            <w:pPr>
              <w:pStyle w:val="Compact"/>
              <w:jc w:val="right"/>
            </w:pPr>
            <w:r>
              <w:t xml:space="preserve">0.0994</w:t>
            </w:r>
          </w:p>
        </w:tc>
      </w:tr>
      <w:tr>
        <w:tc>
          <w:tcPr/>
          <w:p>
            <w:pPr>
              <w:pStyle w:val="Compact"/>
              <w:jc w:val="left"/>
            </w:pPr>
            <w:r>
              <w:t xml:space="preserve">co</w:t>
            </w:r>
          </w:p>
        </w:tc>
        <w:tc>
          <w:tcPr/>
          <w:p>
            <w:pPr>
              <w:pStyle w:val="Compact"/>
              <w:jc w:val="left"/>
            </w:pPr>
            <w:r>
              <w:t xml:space="preserve">1.4-µmol/mol</w:t>
            </w:r>
          </w:p>
        </w:tc>
        <w:tc>
          <w:tcPr/>
          <w:p>
            <w:pPr>
              <w:pStyle w:val="Compact"/>
              <w:jc w:val="left"/>
            </w:pPr>
            <w:r>
              <w:t xml:space="preserve">Expertos</w:t>
            </w:r>
          </w:p>
        </w:tc>
        <w:tc>
          <w:tcPr/>
          <w:p>
            <w:pPr>
              <w:pStyle w:val="Compact"/>
              <w:jc w:val="right"/>
            </w:pPr>
            <w:r>
              <w:t xml:space="preserve">1.390</w:t>
            </w:r>
          </w:p>
        </w:tc>
        <w:tc>
          <w:tcPr/>
          <w:p>
            <w:pPr>
              <w:pStyle w:val="Compact"/>
              <w:jc w:val="right"/>
            </w:pPr>
            <w:r>
              <w:t xml:space="preserve">0.0042</w:t>
            </w:r>
          </w:p>
        </w:tc>
        <w:tc>
          <w:tcPr/>
          <w:p>
            <w:pPr>
              <w:pStyle w:val="Compact"/>
              <w:jc w:val="right"/>
            </w:pPr>
            <w:r>
              <w:t xml:space="preserve">NA</w:t>
            </w:r>
          </w:p>
        </w:tc>
        <w:tc>
          <w:tcPr/>
          <w:p>
            <w:pPr>
              <w:pStyle w:val="Compact"/>
              <w:jc w:val="right"/>
            </w:pPr>
            <w:r>
              <w:t xml:space="preserve">0.1334</w:t>
            </w:r>
          </w:p>
        </w:tc>
      </w:tr>
      <w:tr>
        <w:tc>
          <w:tcPr/>
          <w:p>
            <w:pPr>
              <w:pStyle w:val="Compact"/>
              <w:jc w:val="left"/>
            </w:pPr>
            <w:r>
              <w:t xml:space="preserve">co</w:t>
            </w:r>
          </w:p>
        </w:tc>
        <w:tc>
          <w:tcPr/>
          <w:p>
            <w:pPr>
              <w:pStyle w:val="Compact"/>
              <w:jc w:val="left"/>
            </w:pPr>
            <w:r>
              <w:t xml:space="preserve">2.8-µmol/mol</w:t>
            </w:r>
          </w:p>
        </w:tc>
        <w:tc>
          <w:tcPr/>
          <w:p>
            <w:pPr>
              <w:pStyle w:val="Compact"/>
              <w:jc w:val="left"/>
            </w:pPr>
            <w:r>
              <w:t xml:space="preserve">Expertos</w:t>
            </w:r>
          </w:p>
        </w:tc>
        <w:tc>
          <w:tcPr/>
          <w:p>
            <w:pPr>
              <w:pStyle w:val="Compact"/>
              <w:jc w:val="right"/>
            </w:pPr>
            <w:r>
              <w:t xml:space="preserve">2.771</w:t>
            </w:r>
          </w:p>
        </w:tc>
        <w:tc>
          <w:tcPr/>
          <w:p>
            <w:pPr>
              <w:pStyle w:val="Compact"/>
              <w:jc w:val="right"/>
            </w:pPr>
            <w:r>
              <w:t xml:space="preserve">0.0083</w:t>
            </w:r>
          </w:p>
        </w:tc>
        <w:tc>
          <w:tcPr/>
          <w:p>
            <w:pPr>
              <w:pStyle w:val="Compact"/>
              <w:jc w:val="right"/>
            </w:pPr>
            <w:r>
              <w:t xml:space="preserve">NA</w:t>
            </w:r>
          </w:p>
        </w:tc>
        <w:tc>
          <w:tcPr/>
          <w:p>
            <w:pPr>
              <w:pStyle w:val="Compact"/>
              <w:jc w:val="right"/>
            </w:pPr>
            <w:r>
              <w:t xml:space="preserve">0.1665</w:t>
            </w:r>
          </w:p>
        </w:tc>
      </w:tr>
      <w:tr>
        <w:tc>
          <w:tcPr/>
          <w:p>
            <w:pPr>
              <w:pStyle w:val="Compact"/>
              <w:jc w:val="left"/>
            </w:pPr>
            <w:r>
              <w:t xml:space="preserve">co</w:t>
            </w:r>
          </w:p>
        </w:tc>
        <w:tc>
          <w:tcPr/>
          <w:p>
            <w:pPr>
              <w:pStyle w:val="Compact"/>
              <w:jc w:val="left"/>
            </w:pPr>
            <w:r>
              <w:t xml:space="preserve">4.2-µmol/mol</w:t>
            </w:r>
          </w:p>
        </w:tc>
        <w:tc>
          <w:tcPr/>
          <w:p>
            <w:pPr>
              <w:pStyle w:val="Compact"/>
              <w:jc w:val="left"/>
            </w:pPr>
            <w:r>
              <w:t xml:space="preserve">Expertos</w:t>
            </w:r>
          </w:p>
        </w:tc>
        <w:tc>
          <w:tcPr/>
          <w:p>
            <w:pPr>
              <w:pStyle w:val="Compact"/>
              <w:jc w:val="right"/>
            </w:pPr>
            <w:r>
              <w:t xml:space="preserve">4.165</w:t>
            </w:r>
          </w:p>
        </w:tc>
        <w:tc>
          <w:tcPr/>
          <w:p>
            <w:pPr>
              <w:pStyle w:val="Compact"/>
              <w:jc w:val="right"/>
            </w:pPr>
            <w:r>
              <w:t xml:space="preserve">0.0125</w:t>
            </w:r>
          </w:p>
        </w:tc>
        <w:tc>
          <w:tcPr/>
          <w:p>
            <w:pPr>
              <w:pStyle w:val="Compact"/>
              <w:jc w:val="right"/>
            </w:pPr>
            <w:r>
              <w:t xml:space="preserve">NA</w:t>
            </w:r>
          </w:p>
        </w:tc>
        <w:tc>
          <w:tcPr/>
          <w:p>
            <w:pPr>
              <w:pStyle w:val="Compact"/>
              <w:jc w:val="right"/>
            </w:pPr>
            <w:r>
              <w:t xml:space="preserve">0.2000</w:t>
            </w:r>
          </w:p>
        </w:tc>
      </w:tr>
      <w:tr>
        <w:tc>
          <w:tcPr/>
          <w:p>
            <w:pPr>
              <w:pStyle w:val="Compact"/>
              <w:jc w:val="left"/>
            </w:pPr>
            <w:r>
              <w:t xml:space="preserve">co</w:t>
            </w:r>
          </w:p>
        </w:tc>
        <w:tc>
          <w:tcPr/>
          <w:p>
            <w:pPr>
              <w:pStyle w:val="Compact"/>
              <w:jc w:val="left"/>
            </w:pPr>
            <w:r>
              <w:t xml:space="preserve">6.3-µmol/mol</w:t>
            </w:r>
          </w:p>
        </w:tc>
        <w:tc>
          <w:tcPr/>
          <w:p>
            <w:pPr>
              <w:pStyle w:val="Compact"/>
              <w:jc w:val="left"/>
            </w:pPr>
            <w:r>
              <w:t xml:space="preserve">Expertos</w:t>
            </w:r>
          </w:p>
        </w:tc>
        <w:tc>
          <w:tcPr/>
          <w:p>
            <w:pPr>
              <w:pStyle w:val="Compact"/>
              <w:jc w:val="right"/>
            </w:pPr>
            <w:r>
              <w:t xml:space="preserve">6.293</w:t>
            </w:r>
          </w:p>
        </w:tc>
        <w:tc>
          <w:tcPr/>
          <w:p>
            <w:pPr>
              <w:pStyle w:val="Compact"/>
              <w:jc w:val="right"/>
            </w:pPr>
            <w:r>
              <w:t xml:space="preserve">0.0189</w:t>
            </w:r>
          </w:p>
        </w:tc>
        <w:tc>
          <w:tcPr/>
          <w:p>
            <w:pPr>
              <w:pStyle w:val="Compact"/>
              <w:jc w:val="right"/>
            </w:pPr>
            <w:r>
              <w:t xml:space="preserve">NA</w:t>
            </w:r>
          </w:p>
        </w:tc>
        <w:tc>
          <w:tcPr/>
          <w:p>
            <w:pPr>
              <w:pStyle w:val="Compact"/>
              <w:jc w:val="right"/>
            </w:pPr>
            <w:r>
              <w:t xml:space="preserve">0.2510</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-0.031</w:t>
            </w:r>
          </w:p>
        </w:tc>
        <w:tc>
          <w:tcPr/>
          <w:p>
            <w:pPr>
              <w:pStyle w:val="Compact"/>
              <w:jc w:val="right"/>
            </w:pPr>
            <w:r>
              <w:t xml:space="preserve">-0.0001</w:t>
            </w:r>
          </w:p>
        </w:tc>
        <w:tc>
          <w:tcPr/>
          <w:p>
            <w:pPr>
              <w:pStyle w:val="Compact"/>
              <w:jc w:val="right"/>
            </w:pPr>
            <w:r>
              <w:t xml:space="preserve">NA</w:t>
            </w:r>
          </w:p>
        </w:tc>
        <w:tc>
          <w:tcPr/>
          <w:p>
            <w:pPr>
              <w:pStyle w:val="Compact"/>
              <w:jc w:val="right"/>
            </w:pPr>
            <w:r>
              <w:t xml:space="preserve">0.9993</w:t>
            </w:r>
          </w:p>
        </w:tc>
      </w:tr>
      <w:tr>
        <w:tc>
          <w:tcPr/>
          <w:p>
            <w:pPr>
              <w:pStyle w:val="Compact"/>
              <w:jc w:val="left"/>
            </w:pPr>
            <w:r>
              <w:t xml:space="preserve">so2</w:t>
            </w:r>
          </w:p>
        </w:tc>
        <w:tc>
          <w:tcPr/>
          <w:p>
            <w:pPr>
              <w:pStyle w:val="Compact"/>
              <w:jc w:val="left"/>
            </w:pPr>
            <w:r>
              <w:t xml:space="preserve">119-nmol/mol</w:t>
            </w:r>
          </w:p>
        </w:tc>
        <w:tc>
          <w:tcPr/>
          <w:p>
            <w:pPr>
              <w:pStyle w:val="Compact"/>
              <w:jc w:val="left"/>
            </w:pPr>
            <w:r>
              <w:t xml:space="preserve">Expertos</w:t>
            </w:r>
          </w:p>
        </w:tc>
        <w:tc>
          <w:tcPr/>
          <w:p>
            <w:pPr>
              <w:pStyle w:val="Compact"/>
              <w:jc w:val="right"/>
            </w:pPr>
            <w:r>
              <w:t xml:space="preserve">120.666</w:t>
            </w:r>
          </w:p>
        </w:tc>
        <w:tc>
          <w:tcPr/>
          <w:p>
            <w:pPr>
              <w:pStyle w:val="Compact"/>
              <w:jc w:val="right"/>
            </w:pPr>
            <w:r>
              <w:t xml:space="preserve">0.3620</w:t>
            </w:r>
          </w:p>
        </w:tc>
        <w:tc>
          <w:tcPr/>
          <w:p>
            <w:pPr>
              <w:pStyle w:val="Compact"/>
              <w:jc w:val="right"/>
            </w:pPr>
            <w:r>
              <w:t xml:space="preserve">NA</w:t>
            </w:r>
          </w:p>
        </w:tc>
        <w:tc>
          <w:tcPr/>
          <w:p>
            <w:pPr>
              <w:pStyle w:val="Compact"/>
              <w:jc w:val="right"/>
            </w:pPr>
            <w:r>
              <w:t xml:space="preserve">3.6547</w:t>
            </w:r>
          </w:p>
        </w:tc>
      </w:tr>
      <w:tr>
        <w:tc>
          <w:tcPr/>
          <w:p>
            <w:pPr>
              <w:pStyle w:val="Compact"/>
              <w:jc w:val="left"/>
            </w:pPr>
            <w:r>
              <w:t xml:space="preserve">so2</w:t>
            </w:r>
          </w:p>
        </w:tc>
        <w:tc>
          <w:tcPr/>
          <w:p>
            <w:pPr>
              <w:pStyle w:val="Compact"/>
              <w:jc w:val="left"/>
            </w:pPr>
            <w:r>
              <w:t xml:space="preserve">179-nmol/mol</w:t>
            </w:r>
          </w:p>
        </w:tc>
        <w:tc>
          <w:tcPr/>
          <w:p>
            <w:pPr>
              <w:pStyle w:val="Compact"/>
              <w:jc w:val="left"/>
            </w:pPr>
            <w:r>
              <w:t xml:space="preserve">Expertos</w:t>
            </w:r>
          </w:p>
        </w:tc>
        <w:tc>
          <w:tcPr/>
          <w:p>
            <w:pPr>
              <w:pStyle w:val="Compact"/>
              <w:jc w:val="right"/>
            </w:pPr>
            <w:r>
              <w:t xml:space="preserve">179.108</w:t>
            </w:r>
          </w:p>
        </w:tc>
        <w:tc>
          <w:tcPr/>
          <w:p>
            <w:pPr>
              <w:pStyle w:val="Compact"/>
              <w:jc w:val="right"/>
            </w:pPr>
            <w:r>
              <w:t xml:space="preserve">0.5373</w:t>
            </w:r>
          </w:p>
        </w:tc>
        <w:tc>
          <w:tcPr/>
          <w:p>
            <w:pPr>
              <w:pStyle w:val="Compact"/>
              <w:jc w:val="right"/>
            </w:pPr>
            <w:r>
              <w:t xml:space="preserve">NA</w:t>
            </w:r>
          </w:p>
        </w:tc>
        <w:tc>
          <w:tcPr/>
          <w:p>
            <w:pPr>
              <w:pStyle w:val="Compact"/>
              <w:jc w:val="right"/>
            </w:pPr>
            <w:r>
              <w:t xml:space="preserve">4.9404</w:t>
            </w:r>
          </w:p>
        </w:tc>
      </w:tr>
      <w:tr>
        <w:tc>
          <w:tcPr/>
          <w:p>
            <w:pPr>
              <w:pStyle w:val="Compact"/>
              <w:jc w:val="left"/>
            </w:pPr>
            <w:r>
              <w:t xml:space="preserve">so2</w:t>
            </w:r>
          </w:p>
        </w:tc>
        <w:tc>
          <w:tcPr/>
          <w:p>
            <w:pPr>
              <w:pStyle w:val="Compact"/>
              <w:jc w:val="left"/>
            </w:pPr>
            <w:r>
              <w:t xml:space="preserve">40-nmol/mol</w:t>
            </w:r>
          </w:p>
        </w:tc>
        <w:tc>
          <w:tcPr/>
          <w:p>
            <w:pPr>
              <w:pStyle w:val="Compact"/>
              <w:jc w:val="left"/>
            </w:pPr>
            <w:r>
              <w:t xml:space="preserve">Expertos</w:t>
            </w:r>
          </w:p>
        </w:tc>
        <w:tc>
          <w:tcPr/>
          <w:p>
            <w:pPr>
              <w:pStyle w:val="Compact"/>
              <w:jc w:val="right"/>
            </w:pPr>
            <w:r>
              <w:t xml:space="preserve">40.498</w:t>
            </w:r>
          </w:p>
        </w:tc>
        <w:tc>
          <w:tcPr/>
          <w:p>
            <w:pPr>
              <w:pStyle w:val="Compact"/>
              <w:jc w:val="right"/>
            </w:pPr>
            <w:r>
              <w:t xml:space="preserve">0.1215</w:t>
            </w:r>
          </w:p>
        </w:tc>
        <w:tc>
          <w:tcPr/>
          <w:p>
            <w:pPr>
              <w:pStyle w:val="Compact"/>
              <w:jc w:val="right"/>
            </w:pPr>
            <w:r>
              <w:t xml:space="preserve">NA</w:t>
            </w:r>
          </w:p>
        </w:tc>
        <w:tc>
          <w:tcPr/>
          <w:p>
            <w:pPr>
              <w:pStyle w:val="Compact"/>
              <w:jc w:val="right"/>
            </w:pPr>
            <w:r>
              <w:t xml:space="preserve">1.8910</w:t>
            </w:r>
          </w:p>
        </w:tc>
      </w:tr>
      <w:tr>
        <w:tc>
          <w:tcPr/>
          <w:p>
            <w:pPr>
              <w:pStyle w:val="Compact"/>
              <w:jc w:val="left"/>
            </w:pPr>
            <w:r>
              <w:t xml:space="preserve">so2</w:t>
            </w:r>
          </w:p>
        </w:tc>
        <w:tc>
          <w:tcPr/>
          <w:p>
            <w:pPr>
              <w:pStyle w:val="Compact"/>
              <w:jc w:val="left"/>
            </w:pPr>
            <w:r>
              <w:t xml:space="preserve">80-nmol/mol</w:t>
            </w:r>
          </w:p>
        </w:tc>
        <w:tc>
          <w:tcPr/>
          <w:p>
            <w:pPr>
              <w:pStyle w:val="Compact"/>
              <w:jc w:val="left"/>
            </w:pPr>
            <w:r>
              <w:t xml:space="preserve">Expertos</w:t>
            </w:r>
          </w:p>
        </w:tc>
        <w:tc>
          <w:tcPr/>
          <w:p>
            <w:pPr>
              <w:pStyle w:val="Compact"/>
              <w:jc w:val="right"/>
            </w:pPr>
            <w:r>
              <w:t xml:space="preserve">80.533</w:t>
            </w:r>
          </w:p>
        </w:tc>
        <w:tc>
          <w:tcPr/>
          <w:p>
            <w:pPr>
              <w:pStyle w:val="Compact"/>
              <w:jc w:val="right"/>
            </w:pPr>
            <w:r>
              <w:t xml:space="preserve">0.2416</w:t>
            </w:r>
          </w:p>
        </w:tc>
        <w:tc>
          <w:tcPr/>
          <w:p>
            <w:pPr>
              <w:pStyle w:val="Compact"/>
              <w:jc w:val="right"/>
            </w:pPr>
            <w:r>
              <w:t xml:space="preserve">NA</w:t>
            </w:r>
          </w:p>
        </w:tc>
        <w:tc>
          <w:tcPr/>
          <w:p>
            <w:pPr>
              <w:pStyle w:val="Compact"/>
              <w:jc w:val="right"/>
            </w:pPr>
            <w:r>
              <w:t xml:space="preserve">2.7717</w:t>
            </w:r>
          </w:p>
        </w:tc>
      </w:tr>
    </w:tbl>
    <w:bookmarkEnd w:id="34"/>
    <w:bookmarkStart w:id="37" w:name="X402f2fe7bb49b71c0ece8af43818eecddaccc4b"/>
    <w:p>
      <w:pPr>
        <w:pStyle w:val="Heading1"/>
      </w:pPr>
      <w:r>
        <w:t xml:space="preserve">Anexo B: Resumen de Homogeneidad y Estabilidad</w:t>
      </w:r>
    </w:p>
    <w:bookmarkStart w:id="35"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27"/>
        <w:gridCol w:w="427"/>
        <w:gridCol w:w="197"/>
        <w:gridCol w:w="295"/>
        <w:gridCol w:w="295"/>
        <w:gridCol w:w="262"/>
        <w:gridCol w:w="230"/>
        <w:gridCol w:w="230"/>
        <w:gridCol w:w="361"/>
        <w:gridCol w:w="230"/>
        <w:gridCol w:w="496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0.0779</w:t>
            </w:r>
          </w:p>
        </w:tc>
        <w:tc>
          <w:tcPr/>
          <w:p>
            <w:pPr>
              <w:pStyle w:val="Compact"/>
              <w:jc w:val="right"/>
            </w:pPr>
            <w:r>
              <w:t xml:space="preserve">0.0308</w:t>
            </w:r>
          </w:p>
        </w:tc>
        <w:tc>
          <w:tcPr/>
          <w:p>
            <w:pPr>
              <w:pStyle w:val="Compact"/>
              <w:jc w:val="right"/>
            </w:pPr>
            <w:r>
              <w:t xml:space="preserve">0.0000</w:t>
            </w:r>
          </w:p>
        </w:tc>
        <w:tc>
          <w:tcPr/>
          <w:p>
            <w:pPr>
              <w:pStyle w:val="Compact"/>
              <w:jc w:val="right"/>
            </w:pPr>
            <w:r>
              <w:t xml:space="preserve">0.0391</w:t>
            </w:r>
          </w:p>
        </w:tc>
        <w:tc>
          <w:tcPr/>
          <w:p>
            <w:pPr>
              <w:pStyle w:val="Compact"/>
              <w:jc w:val="right"/>
            </w:pPr>
            <w:r>
              <w:t xml:space="preserve">0.0234</w:t>
            </w:r>
          </w:p>
        </w:tc>
        <w:tc>
          <w:tcPr/>
          <w:p>
            <w:pPr>
              <w:pStyle w:val="Compact"/>
              <w:jc w:val="left"/>
            </w:pPr>
            <w:r>
              <w:t xml:space="preserve">Sí</w:t>
            </w:r>
          </w:p>
        </w:tc>
        <w:tc>
          <w:tcPr/>
          <w:p>
            <w:pPr>
              <w:pStyle w:val="Compact"/>
              <w:jc w:val="left"/>
            </w:pPr>
            <w:r>
              <w:t xml:space="preserve">ss (0.0000) ≤ c_MADe (0.0234): CUMPLE CRITERIO HOMOGENEIDAD (MADe)</w:t>
            </w:r>
            <w:r>
              <w:t xml:space="preserve">ss (0.0000) ≤ c_MADe_exp (0.0026): CUMPLE CRITERIO EXP HOMOGENEIDAD (MADe)</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0.0037</w:t>
            </w:r>
          </w:p>
        </w:tc>
        <w:tc>
          <w:tcPr/>
          <w:p>
            <w:pPr>
              <w:pStyle w:val="Compact"/>
              <w:jc w:val="right"/>
            </w:pPr>
            <w:r>
              <w:t xml:space="preserve">0.0015</w:t>
            </w:r>
          </w:p>
        </w:tc>
        <w:tc>
          <w:tcPr/>
          <w:p>
            <w:pPr>
              <w:pStyle w:val="Compact"/>
              <w:jc w:val="right"/>
            </w:pPr>
            <w:r>
              <w:t xml:space="preserve">0.0010</w:t>
            </w:r>
          </w:p>
        </w:tc>
        <w:tc>
          <w:tcPr/>
          <w:p>
            <w:pPr>
              <w:pStyle w:val="Compact"/>
              <w:jc w:val="right"/>
            </w:pPr>
            <w:r>
              <w:t xml:space="preserve">0.0047</w:t>
            </w:r>
          </w:p>
        </w:tc>
        <w:tc>
          <w:tcPr/>
          <w:p>
            <w:pPr>
              <w:pStyle w:val="Compact"/>
              <w:jc w:val="right"/>
            </w:pPr>
            <w:r>
              <w:t xml:space="preserve">0.0011</w:t>
            </w:r>
          </w:p>
        </w:tc>
        <w:tc>
          <w:tcPr/>
          <w:p>
            <w:pPr>
              <w:pStyle w:val="Compact"/>
              <w:jc w:val="left"/>
            </w:pPr>
            <w:r>
              <w:t xml:space="preserve">Sí</w:t>
            </w:r>
          </w:p>
        </w:tc>
        <w:tc>
          <w:tcPr/>
          <w:p>
            <w:pPr>
              <w:pStyle w:val="Compact"/>
              <w:jc w:val="left"/>
            </w:pPr>
            <w:r>
              <w:t xml:space="preserve">ss (0.0010) ≤ c_MADe (0.0011): CUMPLE CRITERIO HOMOGENEIDAD (MADe)</w:t>
            </w:r>
            <w:r>
              <w:t xml:space="preserve">ss (0.0010) &gt; c_MADe_exp (0.0000): NO CUMPLE CRITERIO EXP HOMOGENEIDAD (MADe)</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0.0052</w:t>
            </w:r>
          </w:p>
        </w:tc>
        <w:tc>
          <w:tcPr/>
          <w:p>
            <w:pPr>
              <w:pStyle w:val="Compact"/>
              <w:jc w:val="right"/>
            </w:pPr>
            <w:r>
              <w:t xml:space="preserve">0.0021</w:t>
            </w:r>
          </w:p>
        </w:tc>
        <w:tc>
          <w:tcPr/>
          <w:p>
            <w:pPr>
              <w:pStyle w:val="Compact"/>
              <w:jc w:val="right"/>
            </w:pPr>
            <w:r>
              <w:t xml:space="preserve">0.0012</w:t>
            </w:r>
          </w:p>
        </w:tc>
        <w:tc>
          <w:tcPr/>
          <w:p>
            <w:pPr>
              <w:pStyle w:val="Compact"/>
              <w:jc w:val="right"/>
            </w:pPr>
            <w:r>
              <w:t xml:space="preserve">0.0052</w:t>
            </w:r>
          </w:p>
        </w:tc>
        <w:tc>
          <w:tcPr/>
          <w:p>
            <w:pPr>
              <w:pStyle w:val="Compact"/>
              <w:jc w:val="right"/>
            </w:pPr>
            <w:r>
              <w:t xml:space="preserve">0.0016</w:t>
            </w:r>
          </w:p>
        </w:tc>
        <w:tc>
          <w:tcPr/>
          <w:p>
            <w:pPr>
              <w:pStyle w:val="Compact"/>
              <w:jc w:val="left"/>
            </w:pPr>
            <w:r>
              <w:t xml:space="preserve">Sí</w:t>
            </w:r>
          </w:p>
        </w:tc>
        <w:tc>
          <w:tcPr/>
          <w:p>
            <w:pPr>
              <w:pStyle w:val="Compact"/>
              <w:jc w:val="left"/>
            </w:pPr>
            <w:r>
              <w:t xml:space="preserve">ss (0.0012) ≤ c_MADe (0.0016): CUMPLE CRITERIO HOMOGENEIDAD (MADe)</w:t>
            </w:r>
            <w:r>
              <w:t xml:space="preserve">ss (0.0012) &gt; c_MADe_exp (0.0000): NO CUMPLE CRITERIO EXP HOMOGENEIDAD (MADe)</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0.0171</w:t>
            </w:r>
          </w:p>
        </w:tc>
        <w:tc>
          <w:tcPr/>
          <w:p>
            <w:pPr>
              <w:pStyle w:val="Compact"/>
              <w:jc w:val="right"/>
            </w:pPr>
            <w:r>
              <w:t xml:space="preserve">0.0067</w:t>
            </w:r>
          </w:p>
        </w:tc>
        <w:tc>
          <w:tcPr/>
          <w:p>
            <w:pPr>
              <w:pStyle w:val="Compact"/>
              <w:jc w:val="right"/>
            </w:pPr>
            <w:r>
              <w:t xml:space="preserve">0.0000</w:t>
            </w:r>
          </w:p>
        </w:tc>
        <w:tc>
          <w:tcPr/>
          <w:p>
            <w:pPr>
              <w:pStyle w:val="Compact"/>
              <w:jc w:val="right"/>
            </w:pPr>
            <w:r>
              <w:t xml:space="preserve">0.0149</w:t>
            </w:r>
          </w:p>
        </w:tc>
        <w:tc>
          <w:tcPr/>
          <w:p>
            <w:pPr>
              <w:pStyle w:val="Compact"/>
              <w:jc w:val="right"/>
            </w:pPr>
            <w:r>
              <w:t xml:space="preserve">0.0051</w:t>
            </w:r>
          </w:p>
        </w:tc>
        <w:tc>
          <w:tcPr/>
          <w:p>
            <w:pPr>
              <w:pStyle w:val="Compact"/>
              <w:jc w:val="left"/>
            </w:pPr>
            <w:r>
              <w:t xml:space="preserve">Sí</w:t>
            </w:r>
          </w:p>
        </w:tc>
        <w:tc>
          <w:tcPr/>
          <w:p>
            <w:pPr>
              <w:pStyle w:val="Compact"/>
              <w:jc w:val="left"/>
            </w:pPr>
            <w:r>
              <w:t xml:space="preserve">ss (0.0000) ≤ c_MADe (0.0051): CUMPLE CRITERIO HOMOGENEIDAD (MADe)</w:t>
            </w:r>
            <w:r>
              <w:t xml:space="preserve">ss (0.0000) ≤ c_MADe_exp (0.0003): CUMPLE CRITERIO EXP HOMOGENEIDAD (MADe)</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0.0044</w:t>
            </w:r>
          </w:p>
        </w:tc>
        <w:tc>
          <w:tcPr/>
          <w:p>
            <w:pPr>
              <w:pStyle w:val="Compact"/>
              <w:jc w:val="right"/>
            </w:pPr>
            <w:r>
              <w:t xml:space="preserve">0.0018</w:t>
            </w:r>
          </w:p>
        </w:tc>
        <w:tc>
          <w:tcPr/>
          <w:p>
            <w:pPr>
              <w:pStyle w:val="Compact"/>
              <w:jc w:val="right"/>
            </w:pPr>
            <w:r>
              <w:t xml:space="preserve">0.0000</w:t>
            </w:r>
          </w:p>
        </w:tc>
        <w:tc>
          <w:tcPr/>
          <w:p>
            <w:pPr>
              <w:pStyle w:val="Compact"/>
              <w:jc w:val="right"/>
            </w:pPr>
            <w:r>
              <w:t xml:space="preserve">0.0057</w:t>
            </w:r>
          </w:p>
        </w:tc>
        <w:tc>
          <w:tcPr/>
          <w:p>
            <w:pPr>
              <w:pStyle w:val="Compact"/>
              <w:jc w:val="right"/>
            </w:pPr>
            <w:r>
              <w:t xml:space="preserve">0.0013</w:t>
            </w:r>
          </w:p>
        </w:tc>
        <w:tc>
          <w:tcPr/>
          <w:p>
            <w:pPr>
              <w:pStyle w:val="Compact"/>
              <w:jc w:val="left"/>
            </w:pPr>
            <w:r>
              <w:t xml:space="preserve">Sí</w:t>
            </w:r>
          </w:p>
        </w:tc>
        <w:tc>
          <w:tcPr/>
          <w:p>
            <w:pPr>
              <w:pStyle w:val="Compact"/>
              <w:jc w:val="left"/>
            </w:pPr>
            <w:r>
              <w:t xml:space="preserve">ss (0.0000) ≤ c_MADe (0.0013): CUMPLE CRITERIO HOMOGENEIDAD (MADe)</w:t>
            </w:r>
            <w:r>
              <w:t xml:space="preserve">ss (0.0000) ≤ c_MADe_exp (0.0000): CUMPLE CRITERIO EXP HOMOGENEIDAD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0.2595</w:t>
            </w:r>
          </w:p>
        </w:tc>
        <w:tc>
          <w:tcPr/>
          <w:p>
            <w:pPr>
              <w:pStyle w:val="Compact"/>
              <w:jc w:val="right"/>
            </w:pPr>
            <w:r>
              <w:t xml:space="preserve">0.1026</w:t>
            </w:r>
          </w:p>
        </w:tc>
        <w:tc>
          <w:tcPr/>
          <w:p>
            <w:pPr>
              <w:pStyle w:val="Compact"/>
              <w:jc w:val="right"/>
            </w:pPr>
            <w:r>
              <w:t xml:space="preserve">0.0562</w:t>
            </w:r>
          </w:p>
        </w:tc>
        <w:tc>
          <w:tcPr/>
          <w:p>
            <w:pPr>
              <w:pStyle w:val="Compact"/>
              <w:jc w:val="right"/>
            </w:pPr>
            <w:r>
              <w:t xml:space="preserve">0.2991</w:t>
            </w:r>
          </w:p>
        </w:tc>
        <w:tc>
          <w:tcPr/>
          <w:p>
            <w:pPr>
              <w:pStyle w:val="Compact"/>
              <w:jc w:val="right"/>
            </w:pPr>
            <w:r>
              <w:t xml:space="preserve">0.0779</w:t>
            </w:r>
          </w:p>
        </w:tc>
        <w:tc>
          <w:tcPr/>
          <w:p>
            <w:pPr>
              <w:pStyle w:val="Compact"/>
              <w:jc w:val="left"/>
            </w:pPr>
            <w:r>
              <w:t xml:space="preserve">Sí</w:t>
            </w:r>
          </w:p>
        </w:tc>
        <w:tc>
          <w:tcPr/>
          <w:p>
            <w:pPr>
              <w:pStyle w:val="Compact"/>
              <w:jc w:val="left"/>
            </w:pPr>
            <w:r>
              <w:t xml:space="preserve">ss (0.0562) ≤ c_MADe (0.0779): CUMPLE CRITERIO HOMOGENEIDAD (MADe)</w:t>
            </w:r>
            <w:r>
              <w:t xml:space="preserve">ss (0.0562) ≤ c_MADe_exp (0.1017): CUMPLE CRITERIO EXP HOMOGENEIDAD (MADe)</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0.2076</w:t>
            </w:r>
          </w:p>
        </w:tc>
        <w:tc>
          <w:tcPr/>
          <w:p>
            <w:pPr>
              <w:pStyle w:val="Compact"/>
              <w:jc w:val="right"/>
            </w:pPr>
            <w:r>
              <w:t xml:space="preserve">0.0821</w:t>
            </w:r>
          </w:p>
        </w:tc>
        <w:tc>
          <w:tcPr/>
          <w:p>
            <w:pPr>
              <w:pStyle w:val="Compact"/>
              <w:jc w:val="right"/>
            </w:pPr>
            <w:r>
              <w:t xml:space="preserve">0.1769</w:t>
            </w:r>
          </w:p>
        </w:tc>
        <w:tc>
          <w:tcPr/>
          <w:p>
            <w:pPr>
              <w:pStyle w:val="Compact"/>
              <w:jc w:val="right"/>
            </w:pPr>
            <w:r>
              <w:t xml:space="preserve">0.1673</w:t>
            </w:r>
          </w:p>
        </w:tc>
        <w:tc>
          <w:tcPr/>
          <w:p>
            <w:pPr>
              <w:pStyle w:val="Compact"/>
              <w:jc w:val="right"/>
            </w:pPr>
            <w:r>
              <w:t xml:space="preserve">0.0623</w:t>
            </w:r>
          </w:p>
        </w:tc>
        <w:tc>
          <w:tcPr/>
          <w:p>
            <w:pPr>
              <w:pStyle w:val="Compact"/>
              <w:jc w:val="left"/>
            </w:pPr>
            <w:r>
              <w:t xml:space="preserve">No</w:t>
            </w:r>
          </w:p>
        </w:tc>
        <w:tc>
          <w:tcPr/>
          <w:p>
            <w:pPr>
              <w:pStyle w:val="Compact"/>
              <w:jc w:val="left"/>
            </w:pPr>
            <w:r>
              <w:t xml:space="preserve">ss (0.1769) &gt; c_MADe (0.0623): NO CUMPLE CRITERIO HOMOGENEIDAD (MADe)</w:t>
            </w:r>
            <w:r>
              <w:t xml:space="preserve">ss (0.1769) &gt; c_MADe_exp (0.0356): NO CUMPLE CRITERIO EXP HOMOGENEIDAD (MADe)</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1.0863</w:t>
            </w:r>
          </w:p>
        </w:tc>
        <w:tc>
          <w:tcPr/>
          <w:p>
            <w:pPr>
              <w:pStyle w:val="Compact"/>
              <w:jc w:val="right"/>
            </w:pPr>
            <w:r>
              <w:t xml:space="preserve">0.4294</w:t>
            </w:r>
          </w:p>
        </w:tc>
        <w:tc>
          <w:tcPr/>
          <w:p>
            <w:pPr>
              <w:pStyle w:val="Compact"/>
              <w:jc w:val="right"/>
            </w:pPr>
            <w:r>
              <w:t xml:space="preserve">0.2155</w:t>
            </w:r>
          </w:p>
        </w:tc>
        <w:tc>
          <w:tcPr/>
          <w:p>
            <w:pPr>
              <w:pStyle w:val="Compact"/>
              <w:jc w:val="right"/>
            </w:pPr>
            <w:r>
              <w:t xml:space="preserve">0.5940</w:t>
            </w:r>
          </w:p>
        </w:tc>
        <w:tc>
          <w:tcPr/>
          <w:p>
            <w:pPr>
              <w:pStyle w:val="Compact"/>
              <w:jc w:val="right"/>
            </w:pPr>
            <w:r>
              <w:t xml:space="preserve">0.3259</w:t>
            </w:r>
          </w:p>
        </w:tc>
        <w:tc>
          <w:tcPr/>
          <w:p>
            <w:pPr>
              <w:pStyle w:val="Compact"/>
              <w:jc w:val="left"/>
            </w:pPr>
            <w:r>
              <w:t xml:space="preserve">Sí</w:t>
            </w:r>
          </w:p>
        </w:tc>
        <w:tc>
          <w:tcPr/>
          <w:p>
            <w:pPr>
              <w:pStyle w:val="Compact"/>
              <w:jc w:val="left"/>
            </w:pPr>
            <w:r>
              <w:t xml:space="preserve">ss (0.2155) ≤ c_MADe (0.3259): CUMPLE CRITERIO HOMOGENEIDAD (MADe)</w:t>
            </w:r>
            <w:r>
              <w:t xml:space="preserve">ss (0.2155) ≤ c_MADe_exp (0.5560): CUMPLE CRITERIO EXP HOMOGENEIDAD (MADe)</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0.0311</w:t>
            </w:r>
          </w:p>
        </w:tc>
        <w:tc>
          <w:tcPr/>
          <w:p>
            <w:pPr>
              <w:pStyle w:val="Compact"/>
              <w:jc w:val="right"/>
            </w:pPr>
            <w:r>
              <w:t xml:space="preserve">0.0123</w:t>
            </w:r>
          </w:p>
        </w:tc>
        <w:tc>
          <w:tcPr/>
          <w:p>
            <w:pPr>
              <w:pStyle w:val="Compact"/>
              <w:jc w:val="right"/>
            </w:pPr>
            <w:r>
              <w:t xml:space="preserve">0.0000</w:t>
            </w:r>
          </w:p>
        </w:tc>
        <w:tc>
          <w:tcPr/>
          <w:p>
            <w:pPr>
              <w:pStyle w:val="Compact"/>
              <w:jc w:val="right"/>
            </w:pPr>
            <w:r>
              <w:t xml:space="preserve">0.0721</w:t>
            </w:r>
          </w:p>
        </w:tc>
        <w:tc>
          <w:tcPr/>
          <w:p>
            <w:pPr>
              <w:pStyle w:val="Compact"/>
              <w:jc w:val="right"/>
            </w:pPr>
            <w:r>
              <w:t xml:space="preserve">0.0093</w:t>
            </w:r>
          </w:p>
        </w:tc>
        <w:tc>
          <w:tcPr/>
          <w:p>
            <w:pPr>
              <w:pStyle w:val="Compact"/>
              <w:jc w:val="left"/>
            </w:pPr>
            <w:r>
              <w:t xml:space="preserve">Sí</w:t>
            </w:r>
          </w:p>
        </w:tc>
        <w:tc>
          <w:tcPr/>
          <w:p>
            <w:pPr>
              <w:pStyle w:val="Compact"/>
              <w:jc w:val="left"/>
            </w:pPr>
            <w:r>
              <w:t xml:space="preserve">ss (0.0000) ≤ c_MADe (0.0093): CUMPLE CRITERIO HOMOGENEIDAD (MADe)</w:t>
            </w:r>
            <w:r>
              <w:t xml:space="preserve">ss (0.0000) ≤ c_MADe_exp (0.0054): CUMPLE CRITERIO EXP HOMOGENEIDAD (MADe)</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0.0525</w:t>
            </w:r>
          </w:p>
        </w:tc>
        <w:tc>
          <w:tcPr/>
          <w:p>
            <w:pPr>
              <w:pStyle w:val="Compact"/>
              <w:jc w:val="right"/>
            </w:pPr>
            <w:r>
              <w:t xml:space="preserve">0.0000</w:t>
            </w:r>
          </w:p>
        </w:tc>
        <w:tc>
          <w:tcPr/>
          <w:p>
            <w:pPr>
              <w:pStyle w:val="Compact"/>
              <w:jc w:val="right"/>
            </w:pPr>
            <w:r>
              <w:t xml:space="preserve">0.1361</w:t>
            </w:r>
          </w:p>
        </w:tc>
        <w:tc>
          <w:tcPr/>
          <w:p>
            <w:pPr>
              <w:pStyle w:val="Compact"/>
              <w:jc w:val="right"/>
            </w:pPr>
            <w:r>
              <w:t xml:space="preserve">0.0398</w:t>
            </w:r>
          </w:p>
        </w:tc>
        <w:tc>
          <w:tcPr/>
          <w:p>
            <w:pPr>
              <w:pStyle w:val="Compact"/>
              <w:jc w:val="left"/>
            </w:pPr>
            <w:r>
              <w:t xml:space="preserve">Sí</w:t>
            </w:r>
          </w:p>
        </w:tc>
        <w:tc>
          <w:tcPr/>
          <w:p>
            <w:pPr>
              <w:pStyle w:val="Compact"/>
              <w:jc w:val="left"/>
            </w:pPr>
            <w:r>
              <w:t xml:space="preserve">ss (0.0000) ≤ c_MADe (0.0398): CUMPLE CRITERIO HOMOGENEIDAD (MADe)</w:t>
            </w:r>
            <w:r>
              <w:t xml:space="preserve">ss (0.0000) ≤ c_MADe_exp (0.0217): CUMPLE CRITERIO EXP HOMOGENEIDAD (MADe)</w:t>
            </w:r>
          </w:p>
        </w:tc>
      </w:tr>
    </w:tbl>
    <w:bookmarkEnd w:id="35"/>
    <w:bookmarkStart w:id="36"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40"/>
        <w:gridCol w:w="440"/>
        <w:gridCol w:w="203"/>
        <w:gridCol w:w="304"/>
        <w:gridCol w:w="304"/>
        <w:gridCol w:w="270"/>
        <w:gridCol w:w="372"/>
        <w:gridCol w:w="372"/>
        <w:gridCol w:w="236"/>
        <w:gridCol w:w="497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0.0779</w:t>
            </w:r>
          </w:p>
        </w:tc>
        <w:tc>
          <w:tcPr/>
          <w:p>
            <w:pPr>
              <w:pStyle w:val="Compact"/>
              <w:jc w:val="right"/>
            </w:pPr>
            <w:r>
              <w:t xml:space="preserve">0.0007</w:t>
            </w:r>
          </w:p>
        </w:tc>
        <w:tc>
          <w:tcPr/>
          <w:p>
            <w:pPr>
              <w:pStyle w:val="Compact"/>
              <w:jc w:val="right"/>
            </w:pPr>
            <w:r>
              <w:t xml:space="preserve">0.0162</w:t>
            </w:r>
          </w:p>
        </w:tc>
        <w:tc>
          <w:tcPr/>
          <w:p>
            <w:pPr>
              <w:pStyle w:val="Compact"/>
              <w:jc w:val="right"/>
            </w:pPr>
            <w:r>
              <w:t xml:space="preserve">0.0234</w:t>
            </w:r>
          </w:p>
        </w:tc>
        <w:tc>
          <w:tcPr/>
          <w:p>
            <w:pPr>
              <w:pStyle w:val="Compact"/>
              <w:jc w:val="left"/>
            </w:pPr>
            <w:r>
              <w:t xml:space="preserve">Sí</w:t>
            </w:r>
          </w:p>
        </w:tc>
        <w:tc>
          <w:tcPr/>
          <w:p>
            <w:pPr>
              <w:pStyle w:val="Compact"/>
              <w:jc w:val="left"/>
            </w:pPr>
            <w:r>
              <w:t xml:space="preserve">ss (0.0162) ≤ c_MADe (0.0234): CUMPLE CRITERIO ESTABILIDAD (MADe)</w:t>
            </w:r>
            <w:r>
              <w:t xml:space="preserve">ss (0.0162) ≤ c_MADe_exp (0.4697): CUMPLE CRITERIO EXP ESTABILIDAD (MADe)</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0.0037</w:t>
            </w:r>
          </w:p>
        </w:tc>
        <w:tc>
          <w:tcPr/>
          <w:p>
            <w:pPr>
              <w:pStyle w:val="Compact"/>
              <w:jc w:val="right"/>
            </w:pPr>
            <w:r>
              <w:t xml:space="preserve">0.0072</w:t>
            </w:r>
          </w:p>
        </w:tc>
        <w:tc>
          <w:tcPr/>
          <w:p>
            <w:pPr>
              <w:pStyle w:val="Compact"/>
              <w:jc w:val="right"/>
            </w:pPr>
            <w:r>
              <w:t xml:space="preserve">0.0012</w:t>
            </w:r>
          </w:p>
        </w:tc>
        <w:tc>
          <w:tcPr/>
          <w:p>
            <w:pPr>
              <w:pStyle w:val="Compact"/>
              <w:jc w:val="right"/>
            </w:pPr>
            <w:r>
              <w:t xml:space="preserve">0.0011</w:t>
            </w:r>
          </w:p>
        </w:tc>
        <w:tc>
          <w:tcPr/>
          <w:p>
            <w:pPr>
              <w:pStyle w:val="Compact"/>
              <w:jc w:val="left"/>
            </w:pPr>
            <w:r>
              <w:t xml:space="preserve">No</w:t>
            </w:r>
          </w:p>
        </w:tc>
        <w:tc>
          <w:tcPr/>
          <w:p>
            <w:pPr>
              <w:pStyle w:val="Compact"/>
              <w:jc w:val="left"/>
            </w:pPr>
            <w:r>
              <w:t xml:space="preserve">ss (0.0012) &gt; c_MADe (0.0011): NO CUMPLE CRITERIO ESTABILIDAD (MADe)</w:t>
            </w:r>
            <w:r>
              <w:t xml:space="preserve">ss (0.0012) ≤ c_MADe_exp (0.4463): CUMPLE CRITERIO EXP ESTABILIDAD (MADe)</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0.0052</w:t>
            </w:r>
          </w:p>
        </w:tc>
        <w:tc>
          <w:tcPr/>
          <w:p>
            <w:pPr>
              <w:pStyle w:val="Compact"/>
              <w:jc w:val="right"/>
            </w:pPr>
            <w:r>
              <w:t xml:space="preserve">0.0072</w:t>
            </w:r>
          </w:p>
        </w:tc>
        <w:tc>
          <w:tcPr/>
          <w:p>
            <w:pPr>
              <w:pStyle w:val="Compact"/>
              <w:jc w:val="right"/>
            </w:pPr>
            <w:r>
              <w:t xml:space="preserve">0.0034</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(0.0034) &gt; c_MADe (0.0016): NO CUMPLE CRITERIO ESTABILIDAD (MADe)</w:t>
            </w:r>
            <w:r>
              <w:t xml:space="preserve">ss (0.0034) ≤ c_MADe_exp (0.4467): CUMPLE CRITERIO EXP ESTABILIDAD (MADe)</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0.0171</w:t>
            </w:r>
          </w:p>
        </w:tc>
        <w:tc>
          <w:tcPr/>
          <w:p>
            <w:pPr>
              <w:pStyle w:val="Compact"/>
              <w:jc w:val="right"/>
            </w:pPr>
            <w:r>
              <w:t xml:space="preserve">0.0072</w:t>
            </w:r>
          </w:p>
        </w:tc>
        <w:tc>
          <w:tcPr/>
          <w:p>
            <w:pPr>
              <w:pStyle w:val="Compact"/>
              <w:jc w:val="right"/>
            </w:pPr>
            <w:r>
              <w:t xml:space="preserve">0.0058</w:t>
            </w:r>
          </w:p>
        </w:tc>
        <w:tc>
          <w:tcPr/>
          <w:p>
            <w:pPr>
              <w:pStyle w:val="Compact"/>
              <w:jc w:val="right"/>
            </w:pPr>
            <w:r>
              <w:t xml:space="preserve">0.0051</w:t>
            </w:r>
          </w:p>
        </w:tc>
        <w:tc>
          <w:tcPr/>
          <w:p>
            <w:pPr>
              <w:pStyle w:val="Compact"/>
              <w:jc w:val="left"/>
            </w:pPr>
            <w:r>
              <w:t xml:space="preserve">No</w:t>
            </w:r>
          </w:p>
        </w:tc>
        <w:tc>
          <w:tcPr/>
          <w:p>
            <w:pPr>
              <w:pStyle w:val="Compact"/>
              <w:jc w:val="left"/>
            </w:pPr>
            <w:r>
              <w:t xml:space="preserve">ss (0.0058) &gt; c_MADe (0.0051): NO CUMPLE CRITERIO ESTABILIDAD (MADe)</w:t>
            </w:r>
            <w:r>
              <w:t xml:space="preserve">ss (0.0058) ≤ c_MADe_exp (0.4503): CUMPLE CRITERIO EXP ESTABILIDAD (MADe)</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0.0044</w:t>
            </w:r>
          </w:p>
        </w:tc>
        <w:tc>
          <w:tcPr/>
          <w:p>
            <w:pPr>
              <w:pStyle w:val="Compact"/>
              <w:jc w:val="right"/>
            </w:pPr>
            <w:r>
              <w:t xml:space="preserve">0.0007</w:t>
            </w:r>
          </w:p>
        </w:tc>
        <w:tc>
          <w:tcPr/>
          <w:p>
            <w:pPr>
              <w:pStyle w:val="Compact"/>
              <w:jc w:val="right"/>
            </w:pPr>
            <w:r>
              <w:t xml:space="preserve">0.0019</w:t>
            </w:r>
          </w:p>
        </w:tc>
        <w:tc>
          <w:tcPr/>
          <w:p>
            <w:pPr>
              <w:pStyle w:val="Compact"/>
              <w:jc w:val="right"/>
            </w:pPr>
            <w:r>
              <w:t xml:space="preserve">0.0013</w:t>
            </w:r>
          </w:p>
        </w:tc>
        <w:tc>
          <w:tcPr/>
          <w:p>
            <w:pPr>
              <w:pStyle w:val="Compact"/>
              <w:jc w:val="left"/>
            </w:pPr>
            <w:r>
              <w:t xml:space="preserve">No</w:t>
            </w:r>
          </w:p>
        </w:tc>
        <w:tc>
          <w:tcPr/>
          <w:p>
            <w:pPr>
              <w:pStyle w:val="Compact"/>
              <w:jc w:val="left"/>
            </w:pPr>
            <w:r>
              <w:t xml:space="preserve">ss (0.0019) &gt; c_MADe (0.0013): NO CUMPLE CRITERIO ESTABILIDAD (MADe)</w:t>
            </w:r>
            <w:r>
              <w:t xml:space="preserve">ss (0.0019) ≤ c_MADe_exp (0.4465): CUMPLE CRITERIO EXP ESTABILIDAD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0.2595</w:t>
            </w:r>
          </w:p>
        </w:tc>
        <w:tc>
          <w:tcPr/>
          <w:p>
            <w:pPr>
              <w:pStyle w:val="Compact"/>
              <w:jc w:val="right"/>
            </w:pPr>
            <w:r>
              <w:t xml:space="preserve">0.2379</w:t>
            </w:r>
          </w:p>
        </w:tc>
        <w:tc>
          <w:tcPr/>
          <w:p>
            <w:pPr>
              <w:pStyle w:val="Compact"/>
              <w:jc w:val="right"/>
            </w:pPr>
            <w:r>
              <w:t xml:space="preserve">0.0543</w:t>
            </w:r>
          </w:p>
        </w:tc>
        <w:tc>
          <w:tcPr/>
          <w:p>
            <w:pPr>
              <w:pStyle w:val="Compact"/>
              <w:jc w:val="right"/>
            </w:pPr>
            <w:r>
              <w:t xml:space="preserve">0.0779</w:t>
            </w:r>
          </w:p>
        </w:tc>
        <w:tc>
          <w:tcPr/>
          <w:p>
            <w:pPr>
              <w:pStyle w:val="Compact"/>
              <w:jc w:val="left"/>
            </w:pPr>
            <w:r>
              <w:t xml:space="preserve">Sí</w:t>
            </w:r>
          </w:p>
        </w:tc>
        <w:tc>
          <w:tcPr/>
          <w:p>
            <w:pPr>
              <w:pStyle w:val="Compact"/>
              <w:jc w:val="left"/>
            </w:pPr>
            <w:r>
              <w:t xml:space="preserve">ss (0.0543) ≤ c_MADe (0.0779): CUMPLE CRITERIO ESTABILIDAD (MADe)</w:t>
            </w:r>
            <w:r>
              <w:t xml:space="preserve">ss (0.0543) ≤ c_MADe_exp (10.3724): CUMPLE CRITERIO EXP ESTABILIDAD (MADe)</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0.2076</w:t>
            </w:r>
          </w:p>
        </w:tc>
        <w:tc>
          <w:tcPr/>
          <w:p>
            <w:pPr>
              <w:pStyle w:val="Compact"/>
              <w:jc w:val="right"/>
            </w:pPr>
            <w:r>
              <w:t xml:space="preserve">0.3061</w:t>
            </w:r>
          </w:p>
        </w:tc>
        <w:tc>
          <w:tcPr/>
          <w:p>
            <w:pPr>
              <w:pStyle w:val="Compact"/>
              <w:jc w:val="right"/>
            </w:pPr>
            <w:r>
              <w:t xml:space="preserve">0.1895</w:t>
            </w:r>
          </w:p>
        </w:tc>
        <w:tc>
          <w:tcPr/>
          <w:p>
            <w:pPr>
              <w:pStyle w:val="Compact"/>
              <w:jc w:val="right"/>
            </w:pPr>
            <w:r>
              <w:t xml:space="preserve">0.0623</w:t>
            </w:r>
          </w:p>
        </w:tc>
        <w:tc>
          <w:tcPr/>
          <w:p>
            <w:pPr>
              <w:pStyle w:val="Compact"/>
              <w:jc w:val="left"/>
            </w:pPr>
            <w:r>
              <w:t xml:space="preserve">No</w:t>
            </w:r>
          </w:p>
        </w:tc>
        <w:tc>
          <w:tcPr/>
          <w:p>
            <w:pPr>
              <w:pStyle w:val="Compact"/>
              <w:jc w:val="left"/>
            </w:pPr>
            <w:r>
              <w:t xml:space="preserve">ss (0.1895) &gt; c_MADe (0.0623): NO CUMPLE CRITERIO ESTABILIDAD (MADe)</w:t>
            </w:r>
            <w:r>
              <w:t xml:space="preserve">ss (0.1895) ≤ c_MADe_exp (10.3593): CUMPLE CRITERIO EXP ESTABILIDAD (MADe)</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1.0863</w:t>
            </w:r>
          </w:p>
        </w:tc>
        <w:tc>
          <w:tcPr/>
          <w:p>
            <w:pPr>
              <w:pStyle w:val="Compact"/>
              <w:jc w:val="right"/>
            </w:pPr>
            <w:r>
              <w:t xml:space="preserve">0.5768</w:t>
            </w:r>
          </w:p>
        </w:tc>
        <w:tc>
          <w:tcPr/>
          <w:p>
            <w:pPr>
              <w:pStyle w:val="Compact"/>
              <w:jc w:val="right"/>
            </w:pPr>
            <w:r>
              <w:t xml:space="preserve">0.0606</w:t>
            </w:r>
          </w:p>
        </w:tc>
        <w:tc>
          <w:tcPr/>
          <w:p>
            <w:pPr>
              <w:pStyle w:val="Compact"/>
              <w:jc w:val="right"/>
            </w:pPr>
            <w:r>
              <w:t xml:space="preserve">0.3259</w:t>
            </w:r>
          </w:p>
        </w:tc>
        <w:tc>
          <w:tcPr/>
          <w:p>
            <w:pPr>
              <w:pStyle w:val="Compact"/>
              <w:jc w:val="left"/>
            </w:pPr>
            <w:r>
              <w:t xml:space="preserve">Sí</w:t>
            </w:r>
          </w:p>
        </w:tc>
        <w:tc>
          <w:tcPr/>
          <w:p>
            <w:pPr>
              <w:pStyle w:val="Compact"/>
              <w:jc w:val="left"/>
            </w:pPr>
            <w:r>
              <w:t xml:space="preserve">ss (0.0606) ≤ c_MADe (0.3259): CUMPLE CRITERIO ESTABILIDAD (MADe)</w:t>
            </w:r>
            <w:r>
              <w:t xml:space="preserve">ss (0.0606) ≤ c_MADe_exp (10.6338): CUMPLE CRITERIO EXP ESTABILIDAD (MADe)</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0.0311</w:t>
            </w:r>
          </w:p>
        </w:tc>
        <w:tc>
          <w:tcPr/>
          <w:p>
            <w:pPr>
              <w:pStyle w:val="Compact"/>
              <w:jc w:val="right"/>
            </w:pPr>
            <w:r>
              <w:t xml:space="preserve">0.0511</w:t>
            </w:r>
          </w:p>
        </w:tc>
        <w:tc>
          <w:tcPr/>
          <w:p>
            <w:pPr>
              <w:pStyle w:val="Compact"/>
              <w:jc w:val="right"/>
            </w:pPr>
            <w:r>
              <w:t xml:space="preserve">0.0442</w:t>
            </w:r>
          </w:p>
        </w:tc>
        <w:tc>
          <w:tcPr/>
          <w:p>
            <w:pPr>
              <w:pStyle w:val="Compact"/>
              <w:jc w:val="right"/>
            </w:pPr>
            <w:r>
              <w:t xml:space="preserve">0.0093</w:t>
            </w:r>
          </w:p>
        </w:tc>
        <w:tc>
          <w:tcPr/>
          <w:p>
            <w:pPr>
              <w:pStyle w:val="Compact"/>
              <w:jc w:val="left"/>
            </w:pPr>
            <w:r>
              <w:t xml:space="preserve">No</w:t>
            </w:r>
          </w:p>
        </w:tc>
        <w:tc>
          <w:tcPr/>
          <w:p>
            <w:pPr>
              <w:pStyle w:val="Compact"/>
              <w:jc w:val="left"/>
            </w:pPr>
            <w:r>
              <w:t xml:space="preserve">ss (0.0442) &gt; c_MADe (0.0093): NO CUMPLE CRITERIO ESTABILIDAD (MADe)</w:t>
            </w:r>
            <w:r>
              <w:t xml:space="preserve">ss (0.0442) ≤ c_MADe_exp (10.3024): CUMPLE CRITERIO EXP ESTABILIDAD (MADe)</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0.0013</w:t>
            </w:r>
          </w:p>
        </w:tc>
        <w:tc>
          <w:tcPr/>
          <w:p>
            <w:pPr>
              <w:pStyle w:val="Compact"/>
              <w:jc w:val="right"/>
            </w:pPr>
            <w:r>
              <w:t xml:space="preserve">0.0048</w:t>
            </w:r>
          </w:p>
        </w:tc>
        <w:tc>
          <w:tcPr/>
          <w:p>
            <w:pPr>
              <w:pStyle w:val="Compact"/>
              <w:jc w:val="right"/>
            </w:pPr>
            <w:r>
              <w:t xml:space="preserve">0.0398</w:t>
            </w:r>
          </w:p>
        </w:tc>
        <w:tc>
          <w:tcPr/>
          <w:p>
            <w:pPr>
              <w:pStyle w:val="Compact"/>
              <w:jc w:val="left"/>
            </w:pPr>
            <w:r>
              <w:t xml:space="preserve">Sí</w:t>
            </w:r>
          </w:p>
        </w:tc>
        <w:tc>
          <w:tcPr/>
          <w:p>
            <w:pPr>
              <w:pStyle w:val="Compact"/>
              <w:jc w:val="left"/>
            </w:pPr>
            <w:r>
              <w:t xml:space="preserve">ss (0.0048) ≤ c_MADe (0.0398): CUMPLE CRITERIO ESTABILIDAD (MADe)</w:t>
            </w:r>
            <w:r>
              <w:t xml:space="preserve">ss (0.0048) ≤ c_MADe_exp (10.3334): CUMPLE CRITERIO EXP ESTABILIDAD (MADe)</w:t>
            </w:r>
          </w:p>
        </w:tc>
      </w:tr>
    </w:tbl>
    <w:bookmarkEnd w:id="36"/>
    <w:bookmarkEnd w:id="37"/>
    <w:bookmarkStart w:id="43"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42" w:name="código-p1"/>
    <w:p>
      <w:pPr>
        <w:pStyle w:val="Heading2"/>
      </w:pPr>
      <w:r>
        <w:t xml:space="preserve">Código: p1</w:t>
      </w:r>
    </w:p>
    <w:p>
      <w:pPr>
        <w:pStyle w:val="FirstParagraph"/>
      </w:pPr>
      <w:r>
        <w:drawing>
          <wp:inline>
            <wp:extent cx="5334000" cy="6667500"/>
            <wp:effectExtent b="0" l="0" r="0" t="0"/>
            <wp:docPr descr="" title="" id="39" name="Picture"/>
            <a:graphic>
              <a:graphicData uri="http://schemas.openxmlformats.org/drawingml/2006/picture">
                <pic:pic>
                  <pic:nvPicPr>
                    <pic:cNvPr descr="/tmp/RtmpLoyoLs/file47f6b50e7a7b6_files/13ed1fc951a1aa578640bb87c189460bb2b75b46.png" id="40" name="Picture"/>
                    <pic:cNvPicPr>
                      <a:picLocks noChangeArrowheads="1" noChangeAspect="1"/>
                    </pic:cNvPicPr>
                  </pic:nvPicPr>
                  <pic:blipFill>
                    <a:blip r:embed="rId38"/>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p1</w:t>
      </w:r>
    </w:p>
    <w:bookmarkStart w:id="41" w:name="tabla-de-resultados"/>
    <w:p>
      <w:pPr>
        <w:pStyle w:val="Heading3"/>
      </w:pPr>
      <w:r>
        <w:t xml:space="preserve">Tabla de Resultados</w:t>
      </w:r>
    </w:p>
    <w:p>
      <w:pPr>
        <w:pStyle w:val="TableCaption"/>
      </w:pPr>
      <w:r>
        <w:t xml:space="preserve">Resultados detallados - Participante p1</w:t>
      </w:r>
    </w:p>
    <w:tbl>
      <w:tblPr>
        <w:tblStyle w:val="Table"/>
        <w:tblW w:type="pct" w:w="5000"/>
        <w:tblLayout w:type="fixed"/>
        <w:tblLook w:firstRow="1" w:lastRow="0" w:firstColumn="0" w:lastColumn="0" w:noHBand="0" w:noVBand="0" w:val="0020"/>
        <w:tblCaption w:val="Resultados detallados - Participante p1"/>
      </w:tblPr>
      <w:tblGrid>
        <w:gridCol w:w="850"/>
        <w:gridCol w:w="850"/>
        <w:gridCol w:w="589"/>
        <w:gridCol w:w="654"/>
        <w:gridCol w:w="916"/>
        <w:gridCol w:w="981"/>
        <w:gridCol w:w="1112"/>
        <w:gridCol w:w="589"/>
        <w:gridCol w:w="458"/>
        <w:gridCol w:w="91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sigma_pt</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0-µmol/mol</w:t>
            </w:r>
          </w:p>
        </w:tc>
        <w:tc>
          <w:tcPr/>
          <w:p>
            <w:pPr>
              <w:pStyle w:val="Compact"/>
              <w:jc w:val="left"/>
            </w:pPr>
            <w:r>
              <w:t xml:space="preserve">Expertos</w:t>
            </w:r>
          </w:p>
        </w:tc>
        <w:tc>
          <w:tcPr/>
          <w:p>
            <w:pPr>
              <w:pStyle w:val="Compact"/>
              <w:jc w:val="right"/>
            </w:pPr>
            <w:r>
              <w:t xml:space="preserve">0.035</w:t>
            </w:r>
          </w:p>
        </w:tc>
        <w:tc>
          <w:tcPr/>
          <w:p>
            <w:pPr>
              <w:pStyle w:val="Compact"/>
              <w:jc w:val="right"/>
            </w:pPr>
            <w:r>
              <w:t xml:space="preserve">0.003</w:t>
            </w:r>
          </w:p>
        </w:tc>
        <w:tc>
          <w:tcPr/>
          <w:p>
            <w:pPr>
              <w:pStyle w:val="Compact"/>
              <w:jc w:val="right"/>
            </w:pPr>
            <w:r>
              <w:t xml:space="preserve">-0.024</w:t>
            </w:r>
          </w:p>
        </w:tc>
        <w:tc>
          <w:tcPr/>
          <w:p>
            <w:pPr>
              <w:pStyle w:val="Compact"/>
              <w:jc w:val="right"/>
            </w:pPr>
            <w:r>
              <w:t xml:space="preserve">-0.0001</w:t>
            </w:r>
          </w:p>
        </w:tc>
        <w:tc>
          <w:tcPr/>
          <w:p>
            <w:pPr>
              <w:pStyle w:val="Compact"/>
              <w:jc w:val="right"/>
            </w:pPr>
            <w:r>
              <w:t xml:space="preserve">0.0994</w:t>
            </w:r>
          </w:p>
        </w:tc>
        <w:tc>
          <w:tcPr/>
          <w:p>
            <w:pPr>
              <w:pStyle w:val="Compact"/>
              <w:jc w:val="right"/>
            </w:pPr>
            <w:r>
              <w:t xml:space="preserve">0.5934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1.4-µmol/mol</w:t>
            </w:r>
          </w:p>
        </w:tc>
        <w:tc>
          <w:tcPr/>
          <w:p>
            <w:pPr>
              <w:pStyle w:val="Compact"/>
              <w:jc w:val="left"/>
            </w:pPr>
            <w:r>
              <w:t xml:space="preserve">Expertos</w:t>
            </w:r>
          </w:p>
        </w:tc>
        <w:tc>
          <w:tcPr/>
          <w:p>
            <w:pPr>
              <w:pStyle w:val="Compact"/>
              <w:jc w:val="right"/>
            </w:pPr>
            <w:r>
              <w:t xml:space="preserve">1.459</w:t>
            </w:r>
          </w:p>
        </w:tc>
        <w:tc>
          <w:tcPr/>
          <w:p>
            <w:pPr>
              <w:pStyle w:val="Compact"/>
              <w:jc w:val="right"/>
            </w:pPr>
            <w:r>
              <w:t xml:space="preserve">0.006</w:t>
            </w:r>
          </w:p>
        </w:tc>
        <w:tc>
          <w:tcPr/>
          <w:p>
            <w:pPr>
              <w:pStyle w:val="Compact"/>
              <w:jc w:val="right"/>
            </w:pPr>
            <w:r>
              <w:t xml:space="preserve">1.390</w:t>
            </w:r>
          </w:p>
        </w:tc>
        <w:tc>
          <w:tcPr/>
          <w:p>
            <w:pPr>
              <w:pStyle w:val="Compact"/>
              <w:jc w:val="right"/>
            </w:pPr>
            <w:r>
              <w:t xml:space="preserve">0.0042</w:t>
            </w:r>
          </w:p>
        </w:tc>
        <w:tc>
          <w:tcPr/>
          <w:p>
            <w:pPr>
              <w:pStyle w:val="Compact"/>
              <w:jc w:val="right"/>
            </w:pPr>
            <w:r>
              <w:t xml:space="preserve">0.1334</w:t>
            </w:r>
          </w:p>
        </w:tc>
        <w:tc>
          <w:tcPr/>
          <w:p>
            <w:pPr>
              <w:pStyle w:val="Compact"/>
              <w:jc w:val="right"/>
            </w:pPr>
            <w:r>
              <w:t xml:space="preserve">0.5174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2.8-µmol/mol</w:t>
            </w:r>
          </w:p>
        </w:tc>
        <w:tc>
          <w:tcPr/>
          <w:p>
            <w:pPr>
              <w:pStyle w:val="Compact"/>
              <w:jc w:val="left"/>
            </w:pPr>
            <w:r>
              <w:t xml:space="preserve">Expertos</w:t>
            </w:r>
          </w:p>
        </w:tc>
        <w:tc>
          <w:tcPr/>
          <w:p>
            <w:pPr>
              <w:pStyle w:val="Compact"/>
              <w:jc w:val="right"/>
            </w:pPr>
            <w:r>
              <w:t xml:space="preserve">2.869</w:t>
            </w:r>
          </w:p>
        </w:tc>
        <w:tc>
          <w:tcPr/>
          <w:p>
            <w:pPr>
              <w:pStyle w:val="Compact"/>
              <w:jc w:val="right"/>
            </w:pPr>
            <w:r>
              <w:t xml:space="preserve">0.005</w:t>
            </w:r>
          </w:p>
        </w:tc>
        <w:tc>
          <w:tcPr/>
          <w:p>
            <w:pPr>
              <w:pStyle w:val="Compact"/>
              <w:jc w:val="right"/>
            </w:pPr>
            <w:r>
              <w:t xml:space="preserve">2.771</w:t>
            </w:r>
          </w:p>
        </w:tc>
        <w:tc>
          <w:tcPr/>
          <w:p>
            <w:pPr>
              <w:pStyle w:val="Compact"/>
              <w:jc w:val="right"/>
            </w:pPr>
            <w:r>
              <w:t xml:space="preserve">0.0083</w:t>
            </w:r>
          </w:p>
        </w:tc>
        <w:tc>
          <w:tcPr/>
          <w:p>
            <w:pPr>
              <w:pStyle w:val="Compact"/>
              <w:jc w:val="right"/>
            </w:pPr>
            <w:r>
              <w:t xml:space="preserve">0.1665</w:t>
            </w:r>
          </w:p>
        </w:tc>
        <w:tc>
          <w:tcPr/>
          <w:p>
            <w:pPr>
              <w:pStyle w:val="Compact"/>
              <w:jc w:val="right"/>
            </w:pPr>
            <w:r>
              <w:t xml:space="preserve">0.5886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4.2-µmol/mol</w:t>
            </w:r>
          </w:p>
        </w:tc>
        <w:tc>
          <w:tcPr/>
          <w:p>
            <w:pPr>
              <w:pStyle w:val="Compact"/>
              <w:jc w:val="left"/>
            </w:pPr>
            <w:r>
              <w:t xml:space="preserve">Expertos</w:t>
            </w:r>
          </w:p>
        </w:tc>
        <w:tc>
          <w:tcPr/>
          <w:p>
            <w:pPr>
              <w:pStyle w:val="Compact"/>
              <w:jc w:val="right"/>
            </w:pPr>
            <w:r>
              <w:t xml:space="preserve">4.323</w:t>
            </w:r>
          </w:p>
        </w:tc>
        <w:tc>
          <w:tcPr/>
          <w:p>
            <w:pPr>
              <w:pStyle w:val="Compact"/>
              <w:jc w:val="right"/>
            </w:pPr>
            <w:r>
              <w:t xml:space="preserve">0.011</w:t>
            </w:r>
          </w:p>
        </w:tc>
        <w:tc>
          <w:tcPr/>
          <w:p>
            <w:pPr>
              <w:pStyle w:val="Compact"/>
              <w:jc w:val="right"/>
            </w:pPr>
            <w:r>
              <w:t xml:space="preserve">4.165</w:t>
            </w:r>
          </w:p>
        </w:tc>
        <w:tc>
          <w:tcPr/>
          <w:p>
            <w:pPr>
              <w:pStyle w:val="Compact"/>
              <w:jc w:val="right"/>
            </w:pPr>
            <w:r>
              <w:t xml:space="preserve">0.0125</w:t>
            </w:r>
          </w:p>
        </w:tc>
        <w:tc>
          <w:tcPr/>
          <w:p>
            <w:pPr>
              <w:pStyle w:val="Compact"/>
              <w:jc w:val="right"/>
            </w:pPr>
            <w:r>
              <w:t xml:space="preserve">0.2000</w:t>
            </w:r>
          </w:p>
        </w:tc>
        <w:tc>
          <w:tcPr/>
          <w:p>
            <w:pPr>
              <w:pStyle w:val="Compact"/>
              <w:jc w:val="right"/>
            </w:pPr>
            <w:r>
              <w:t xml:space="preserve">0.7902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6.3-µmol/mol</w:t>
            </w:r>
          </w:p>
        </w:tc>
        <w:tc>
          <w:tcPr/>
          <w:p>
            <w:pPr>
              <w:pStyle w:val="Compact"/>
              <w:jc w:val="left"/>
            </w:pPr>
            <w:r>
              <w:t xml:space="preserve">Expertos</w:t>
            </w:r>
          </w:p>
        </w:tc>
        <w:tc>
          <w:tcPr/>
          <w:p>
            <w:pPr>
              <w:pStyle w:val="Compact"/>
              <w:jc w:val="right"/>
            </w:pPr>
            <w:r>
              <w:t xml:space="preserve">6.489</w:t>
            </w:r>
          </w:p>
        </w:tc>
        <w:tc>
          <w:tcPr/>
          <w:p>
            <w:pPr>
              <w:pStyle w:val="Compact"/>
              <w:jc w:val="right"/>
            </w:pPr>
            <w:r>
              <w:t xml:space="preserve">0.008</w:t>
            </w:r>
          </w:p>
        </w:tc>
        <w:tc>
          <w:tcPr/>
          <w:p>
            <w:pPr>
              <w:pStyle w:val="Compact"/>
              <w:jc w:val="right"/>
            </w:pPr>
            <w:r>
              <w:t xml:space="preserve">6.293</w:t>
            </w:r>
          </w:p>
        </w:tc>
        <w:tc>
          <w:tcPr/>
          <w:p>
            <w:pPr>
              <w:pStyle w:val="Compact"/>
              <w:jc w:val="right"/>
            </w:pPr>
            <w:r>
              <w:t xml:space="preserve">0.0189</w:t>
            </w:r>
          </w:p>
        </w:tc>
        <w:tc>
          <w:tcPr/>
          <w:p>
            <w:pPr>
              <w:pStyle w:val="Compact"/>
              <w:jc w:val="right"/>
            </w:pPr>
            <w:r>
              <w:t xml:space="preserve">0.2510</w:t>
            </w:r>
          </w:p>
        </w:tc>
        <w:tc>
          <w:tcPr/>
          <w:p>
            <w:pPr>
              <w:pStyle w:val="Compact"/>
              <w:jc w:val="right"/>
            </w:pPr>
            <w:r>
              <w:t xml:space="preserve">0.7808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Expertos</w:t>
            </w:r>
          </w:p>
        </w:tc>
        <w:tc>
          <w:tcPr/>
          <w:p>
            <w:pPr>
              <w:pStyle w:val="Compact"/>
              <w:jc w:val="right"/>
            </w:pPr>
            <w:r>
              <w:t xml:space="preserve">0.272</w:t>
            </w:r>
          </w:p>
        </w:tc>
        <w:tc>
          <w:tcPr/>
          <w:p>
            <w:pPr>
              <w:pStyle w:val="Compact"/>
              <w:jc w:val="right"/>
            </w:pPr>
            <w:r>
              <w:t xml:space="preserve">0.028</w:t>
            </w:r>
          </w:p>
        </w:tc>
        <w:tc>
          <w:tcPr/>
          <w:p>
            <w:pPr>
              <w:pStyle w:val="Compact"/>
              <w:jc w:val="right"/>
            </w:pPr>
            <w:r>
              <w:t xml:space="preserve">-0.031</w:t>
            </w:r>
          </w:p>
        </w:tc>
        <w:tc>
          <w:tcPr/>
          <w:p>
            <w:pPr>
              <w:pStyle w:val="Compact"/>
              <w:jc w:val="right"/>
            </w:pPr>
            <w:r>
              <w:t xml:space="preserve">-0.0001</w:t>
            </w:r>
          </w:p>
        </w:tc>
        <w:tc>
          <w:tcPr/>
          <w:p>
            <w:pPr>
              <w:pStyle w:val="Compact"/>
              <w:jc w:val="right"/>
            </w:pPr>
            <w:r>
              <w:t xml:space="preserve">0.9993</w:t>
            </w:r>
          </w:p>
        </w:tc>
        <w:tc>
          <w:tcPr/>
          <w:p>
            <w:pPr>
              <w:pStyle w:val="Compact"/>
              <w:jc w:val="right"/>
            </w:pPr>
            <w:r>
              <w:t xml:space="preserve">0.3032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119-nmol/mol</w:t>
            </w:r>
          </w:p>
        </w:tc>
        <w:tc>
          <w:tcPr/>
          <w:p>
            <w:pPr>
              <w:pStyle w:val="Compact"/>
              <w:jc w:val="left"/>
            </w:pPr>
            <w:r>
              <w:t xml:space="preserve">Expertos</w:t>
            </w:r>
          </w:p>
        </w:tc>
        <w:tc>
          <w:tcPr/>
          <w:p>
            <w:pPr>
              <w:pStyle w:val="Compact"/>
              <w:jc w:val="right"/>
            </w:pPr>
            <w:r>
              <w:t xml:space="preserve">123.091</w:t>
            </w:r>
          </w:p>
        </w:tc>
        <w:tc>
          <w:tcPr/>
          <w:p>
            <w:pPr>
              <w:pStyle w:val="Compact"/>
              <w:jc w:val="right"/>
            </w:pPr>
            <w:r>
              <w:t xml:space="preserve">0.218</w:t>
            </w:r>
          </w:p>
        </w:tc>
        <w:tc>
          <w:tcPr/>
          <w:p>
            <w:pPr>
              <w:pStyle w:val="Compact"/>
              <w:jc w:val="right"/>
            </w:pPr>
            <w:r>
              <w:t xml:space="preserve">120.666</w:t>
            </w:r>
          </w:p>
        </w:tc>
        <w:tc>
          <w:tcPr/>
          <w:p>
            <w:pPr>
              <w:pStyle w:val="Compact"/>
              <w:jc w:val="right"/>
            </w:pPr>
            <w:r>
              <w:t xml:space="preserve">0.3620</w:t>
            </w:r>
          </w:p>
        </w:tc>
        <w:tc>
          <w:tcPr/>
          <w:p>
            <w:pPr>
              <w:pStyle w:val="Compact"/>
              <w:jc w:val="right"/>
            </w:pPr>
            <w:r>
              <w:t xml:space="preserve">3.6547</w:t>
            </w:r>
          </w:p>
        </w:tc>
        <w:tc>
          <w:tcPr/>
          <w:p>
            <w:pPr>
              <w:pStyle w:val="Compact"/>
              <w:jc w:val="right"/>
            </w:pPr>
            <w:r>
              <w:t xml:space="preserve">0.6635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179-nmol/mol</w:t>
            </w:r>
          </w:p>
        </w:tc>
        <w:tc>
          <w:tcPr/>
          <w:p>
            <w:pPr>
              <w:pStyle w:val="Compact"/>
              <w:jc w:val="left"/>
            </w:pPr>
            <w:r>
              <w:t xml:space="preserve">Expertos</w:t>
            </w:r>
          </w:p>
        </w:tc>
        <w:tc>
          <w:tcPr/>
          <w:p>
            <w:pPr>
              <w:pStyle w:val="Compact"/>
              <w:jc w:val="right"/>
            </w:pPr>
            <w:r>
              <w:t xml:space="preserve">184.535</w:t>
            </w:r>
          </w:p>
        </w:tc>
        <w:tc>
          <w:tcPr/>
          <w:p>
            <w:pPr>
              <w:pStyle w:val="Compact"/>
              <w:jc w:val="right"/>
            </w:pPr>
            <w:r>
              <w:t xml:space="preserve">0.559</w:t>
            </w:r>
          </w:p>
        </w:tc>
        <w:tc>
          <w:tcPr/>
          <w:p>
            <w:pPr>
              <w:pStyle w:val="Compact"/>
              <w:jc w:val="right"/>
            </w:pPr>
            <w:r>
              <w:t xml:space="preserve">179.108</w:t>
            </w:r>
          </w:p>
        </w:tc>
        <w:tc>
          <w:tcPr/>
          <w:p>
            <w:pPr>
              <w:pStyle w:val="Compact"/>
              <w:jc w:val="right"/>
            </w:pPr>
            <w:r>
              <w:t xml:space="preserve">0.5373</w:t>
            </w:r>
          </w:p>
        </w:tc>
        <w:tc>
          <w:tcPr/>
          <w:p>
            <w:pPr>
              <w:pStyle w:val="Compact"/>
              <w:jc w:val="right"/>
            </w:pPr>
            <w:r>
              <w:t xml:space="preserve">4.9404</w:t>
            </w:r>
          </w:p>
        </w:tc>
        <w:tc>
          <w:tcPr/>
          <w:p>
            <w:pPr>
              <w:pStyle w:val="Compact"/>
              <w:jc w:val="right"/>
            </w:pPr>
            <w:r>
              <w:t xml:space="preserve">1.0985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40-nmol/mol</w:t>
            </w:r>
          </w:p>
        </w:tc>
        <w:tc>
          <w:tcPr/>
          <w:p>
            <w:pPr>
              <w:pStyle w:val="Compact"/>
              <w:jc w:val="left"/>
            </w:pPr>
            <w:r>
              <w:t xml:space="preserve">Expertos</w:t>
            </w:r>
          </w:p>
        </w:tc>
        <w:tc>
          <w:tcPr/>
          <w:p>
            <w:pPr>
              <w:pStyle w:val="Compact"/>
              <w:jc w:val="right"/>
            </w:pPr>
            <w:r>
              <w:t xml:space="preserve">40.792</w:t>
            </w:r>
          </w:p>
        </w:tc>
        <w:tc>
          <w:tcPr/>
          <w:p>
            <w:pPr>
              <w:pStyle w:val="Compact"/>
              <w:jc w:val="right"/>
            </w:pPr>
            <w:r>
              <w:t xml:space="preserve">0.056</w:t>
            </w:r>
          </w:p>
        </w:tc>
        <w:tc>
          <w:tcPr/>
          <w:p>
            <w:pPr>
              <w:pStyle w:val="Compact"/>
              <w:jc w:val="right"/>
            </w:pPr>
            <w:r>
              <w:t xml:space="preserve">40.498</w:t>
            </w:r>
          </w:p>
        </w:tc>
        <w:tc>
          <w:tcPr/>
          <w:p>
            <w:pPr>
              <w:pStyle w:val="Compact"/>
              <w:jc w:val="right"/>
            </w:pPr>
            <w:r>
              <w:t xml:space="preserve">0.1215</w:t>
            </w:r>
          </w:p>
        </w:tc>
        <w:tc>
          <w:tcPr/>
          <w:p>
            <w:pPr>
              <w:pStyle w:val="Compact"/>
              <w:jc w:val="right"/>
            </w:pPr>
            <w:r>
              <w:t xml:space="preserve">1.8910</w:t>
            </w:r>
          </w:p>
        </w:tc>
        <w:tc>
          <w:tcPr/>
          <w:p>
            <w:pPr>
              <w:pStyle w:val="Compact"/>
              <w:jc w:val="right"/>
            </w:pPr>
            <w:r>
              <w:t xml:space="preserve">0.1555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80-nmol/mol</w:t>
            </w:r>
          </w:p>
        </w:tc>
        <w:tc>
          <w:tcPr/>
          <w:p>
            <w:pPr>
              <w:pStyle w:val="Compact"/>
              <w:jc w:val="left"/>
            </w:pPr>
            <w:r>
              <w:t xml:space="preserve">Expertos</w:t>
            </w:r>
          </w:p>
        </w:tc>
        <w:tc>
          <w:tcPr/>
          <w:p>
            <w:pPr>
              <w:pStyle w:val="Compact"/>
              <w:jc w:val="right"/>
            </w:pPr>
            <w:r>
              <w:t xml:space="preserve">81.446</w:t>
            </w:r>
          </w:p>
        </w:tc>
        <w:tc>
          <w:tcPr/>
          <w:p>
            <w:pPr>
              <w:pStyle w:val="Compact"/>
              <w:jc w:val="right"/>
            </w:pPr>
            <w:r>
              <w:t xml:space="preserve">0.245</w:t>
            </w:r>
          </w:p>
        </w:tc>
        <w:tc>
          <w:tcPr/>
          <w:p>
            <w:pPr>
              <w:pStyle w:val="Compact"/>
              <w:jc w:val="right"/>
            </w:pPr>
            <w:r>
              <w:t xml:space="preserve">80.533</w:t>
            </w:r>
          </w:p>
        </w:tc>
        <w:tc>
          <w:tcPr/>
          <w:p>
            <w:pPr>
              <w:pStyle w:val="Compact"/>
              <w:jc w:val="right"/>
            </w:pPr>
            <w:r>
              <w:t xml:space="preserve">0.2416</w:t>
            </w:r>
          </w:p>
        </w:tc>
        <w:tc>
          <w:tcPr/>
          <w:p>
            <w:pPr>
              <w:pStyle w:val="Compact"/>
              <w:jc w:val="right"/>
            </w:pPr>
            <w:r>
              <w:t xml:space="preserve">2.7717</w:t>
            </w:r>
          </w:p>
        </w:tc>
        <w:tc>
          <w:tcPr/>
          <w:p>
            <w:pPr>
              <w:pStyle w:val="Compact"/>
              <w:jc w:val="right"/>
            </w:pPr>
            <w:r>
              <w:t xml:space="preserve">0.3294</w:t>
            </w:r>
          </w:p>
        </w:tc>
        <w:tc>
          <w:tcPr/>
          <w:p>
            <w:pPr>
              <w:pStyle w:val="Compact"/>
              <w:jc w:val="left"/>
            </w:pPr>
            <w:r>
              <w:t xml:space="preserve">Satisfactorio</w:t>
            </w:r>
          </w:p>
        </w:tc>
      </w:tr>
    </w:tbl>
    <w:p>
      <w:r>
        <w:br w:type="page"/>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2026-05-15T21:14:37Z</dcterms:created>
  <dcterms:modified xsi:type="dcterms:W3CDTF">2026-05-15T21:14:37Z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