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0" w:name="X2a96cc5e2edb161401b4591356474564f0a7daf"/>
    <w:p>
      <w:pPr>
        <w:pStyle w:val="Heading1"/>
      </w:pPr>
      <w:r>
        <w:t xml:space="preserve">Manual del Desarrollador - Aplicación PT/ptcalc</w:t>
      </w:r>
    </w:p>
    <w:p>
      <w:pPr>
        <w:pStyle w:val="FirstParagraph"/>
      </w:pPr>
      <w:r>
        <w:rPr>
          <w:b/>
          <w:bCs/>
        </w:rPr>
        <w:t xml:space="preserve">Entregable:</w:t>
      </w:r>
      <w:r>
        <w:t xml:space="preserve"> </w:t>
      </w:r>
      <w:r>
        <w:t xml:space="preserve">08 - Versión Beta y Documentación Final</w:t>
      </w:r>
      <w:r>
        <w:br/>
      </w:r>
      <w:r>
        <w:rPr>
          <w:b/>
          <w:bCs/>
        </w:rPr>
        <w:t xml:space="preserve">Fecha:</w:t>
      </w:r>
      <w:r>
        <w:t xml:space="preserve"> </w:t>
      </w:r>
      <w:r>
        <w:t xml:space="preserve">2026-01-24</w:t>
      </w:r>
      <w:r>
        <w:br/>
      </w:r>
      <w:r>
        <w:rPr>
          <w:b/>
          <w:bCs/>
        </w:rPr>
        <w:t xml:space="preserve">Versión:</w:t>
      </w:r>
      <w:r>
        <w:t xml:space="preserve"> </w:t>
      </w:r>
      <w:r>
        <w:t xml:space="preserve">1.0</w:t>
      </w:r>
      <w:r>
        <w:br/>
      </w:r>
      <w:r>
        <w:rPr>
          <w:b/>
          <w:bCs/>
        </w:rPr>
        <w:t xml:space="preserve">Autor:</w:t>
      </w:r>
      <w:r>
        <w:t xml:space="preserve"> </w:t>
      </w:r>
      <w:r>
        <w:t xml:space="preserve">UNAL/INM</w:t>
      </w:r>
    </w:p>
    <w:p>
      <w:r>
        <w:pict>
          <v:rect style="width:0;height:1.5pt" o:hralign="center" o:hrstd="t" o:hr="t"/>
        </w:pict>
      </w:r>
    </w:p>
    <w:bookmarkStart w:id="9" w:name="índice"/>
    <w:p>
      <w:pPr>
        <w:pStyle w:val="Heading2"/>
      </w:pPr>
      <w:r>
        <w:t xml:space="preserve">Índice</w:t>
      </w:r>
    </w:p>
    <w:p>
      <w:pPr>
        <w:pStyle w:val="Compact"/>
        <w:numPr>
          <w:ilvl w:val="0"/>
          <w:numId w:val="1001"/>
        </w:numPr>
      </w:pPr>
      <w:hyperlink w:anchor="arquitectura-del-sistema">
        <w:r>
          <w:rPr>
            <w:rStyle w:val="Hyperlink"/>
          </w:rPr>
          <w:t xml:space="preserve">Arquitectura del Sistema</w:t>
        </w:r>
      </w:hyperlink>
    </w:p>
    <w:p>
      <w:pPr>
        <w:pStyle w:val="Compact"/>
        <w:numPr>
          <w:ilvl w:val="0"/>
          <w:numId w:val="1001"/>
        </w:numPr>
      </w:pPr>
      <w:hyperlink w:anchor="dependencias-y-paquetes-r">
        <w:r>
          <w:rPr>
            <w:rStyle w:val="Hyperlink"/>
          </w:rPr>
          <w:t xml:space="preserve">Dependencias y Paquetes R</w:t>
        </w:r>
      </w:hyperlink>
    </w:p>
    <w:p>
      <w:pPr>
        <w:pStyle w:val="Compact"/>
        <w:numPr>
          <w:ilvl w:val="0"/>
          <w:numId w:val="1001"/>
        </w:numPr>
      </w:pPr>
      <w:hyperlink w:anchor="estructura-de-archivos">
        <w:r>
          <w:rPr>
            <w:rStyle w:val="Hyperlink"/>
          </w:rPr>
          <w:t xml:space="preserve">Estructura de Archivos</w:t>
        </w:r>
      </w:hyperlink>
    </w:p>
    <w:p>
      <w:pPr>
        <w:pStyle w:val="Compact"/>
        <w:numPr>
          <w:ilvl w:val="0"/>
          <w:numId w:val="1001"/>
        </w:numPr>
      </w:pPr>
      <w:hyperlink w:anchor="cómo-ejecutar-la-aplicación">
        <w:r>
          <w:rPr>
            <w:rStyle w:val="Hyperlink"/>
          </w:rPr>
          <w:t xml:space="preserve">Cómo Ejecutar la Aplicación</w:t>
        </w:r>
      </w:hyperlink>
    </w:p>
    <w:p>
      <w:pPr>
        <w:pStyle w:val="Compact"/>
        <w:numPr>
          <w:ilvl w:val="0"/>
          <w:numId w:val="1001"/>
        </w:numPr>
      </w:pPr>
      <w:hyperlink w:anchor="extender-y-modificar-la-aplicación">
        <w:r>
          <w:rPr>
            <w:rStyle w:val="Hyperlink"/>
          </w:rPr>
          <w:t xml:space="preserve">Extender y Modificar la Aplicación</w:t>
        </w:r>
      </w:hyperlink>
    </w:p>
    <w:p>
      <w:pPr>
        <w:pStyle w:val="Compact"/>
        <w:numPr>
          <w:ilvl w:val="0"/>
          <w:numId w:val="1001"/>
        </w:numPr>
      </w:pPr>
      <w:hyperlink w:anchor="troubleshooting-común">
        <w:r>
          <w:rPr>
            <w:rStyle w:val="Hyperlink"/>
          </w:rPr>
          <w:t xml:space="preserve">Troubleshooting Común</w:t>
        </w:r>
      </w:hyperlink>
    </w:p>
    <w:p>
      <w:pPr>
        <w:pStyle w:val="Compact"/>
        <w:numPr>
          <w:ilvl w:val="0"/>
          <w:numId w:val="1001"/>
        </w:numPr>
      </w:pPr>
      <w:hyperlink w:anchor="referencias-de-normas-iso">
        <w:r>
          <w:rPr>
            <w:rStyle w:val="Hyperlink"/>
          </w:rPr>
          <w:t xml:space="preserve">Referencias de Normas ISO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2" w:name="arquitectura-del-sistema"/>
    <w:p>
      <w:pPr>
        <w:pStyle w:val="Heading2"/>
      </w:pPr>
      <w:r>
        <w:t xml:space="preserve">Arquitectura del Sistema</w:t>
      </w:r>
    </w:p>
    <w:bookmarkStart w:id="10" w:name="vista-general"/>
    <w:p>
      <w:pPr>
        <w:pStyle w:val="Heading3"/>
      </w:pPr>
      <w:r>
        <w:t xml:space="preserve">Vista General</w:t>
      </w:r>
    </w:p>
    <w:p>
      <w:pPr>
        <w:pStyle w:val="FirstParagraph"/>
      </w:pPr>
      <w:r>
        <w:t xml:space="preserve">La aplicación sigue una arquitectura MVC (Modelo-Vista-Controlador) con las siguientes capas: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Capa de Presentación                  │</w:t>
      </w:r>
      <w:r>
        <w:br/>
      </w:r>
      <w:r>
        <w:rPr>
          <w:rStyle w:val="VerbatimChar"/>
        </w:rPr>
        <w:t xml:space="preserve">│                    (UI - Shiny)                          │</w:t>
      </w:r>
      <w:r>
        <w:br/>
      </w:r>
      <w:r>
        <w:rPr>
          <w:rStyle w:val="VerbatimChar"/>
        </w:rPr>
        <w:t xml:space="preserve">│  - Pestañas de navegación                                 │</w:t>
      </w:r>
      <w:r>
        <w:br/>
      </w:r>
      <w:r>
        <w:rPr>
          <w:rStyle w:val="VerbatimChar"/>
        </w:rPr>
        <w:t xml:space="preserve">│  - Tablas DT interactivas                                 │</w:t>
      </w:r>
      <w:r>
        <w:br/>
      </w:r>
      <w:r>
        <w:rPr>
          <w:rStyle w:val="VerbatimChar"/>
        </w:rPr>
        <w:t xml:space="preserve">│  - Gráficos ggplot2/plotly                                │</w:t>
      </w:r>
      <w:r>
        <w:br/>
      </w:r>
      <w:r>
        <w:rPr>
          <w:rStyle w:val="VerbatimChar"/>
        </w:rPr>
        <w:t xml:space="preserve">│  - Botones de descarga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↓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Capa de Lógica                        │</w:t>
      </w:r>
      <w:r>
        <w:br/>
      </w:r>
      <w:r>
        <w:rPr>
          <w:rStyle w:val="VerbatimChar"/>
        </w:rPr>
        <w:t xml:space="preserve">│                  (Server - Shiny)                        │</w:t>
      </w:r>
      <w:r>
        <w:br/>
      </w:r>
      <w:r>
        <w:rPr>
          <w:rStyle w:val="VerbatimChar"/>
        </w:rPr>
        <w:t xml:space="preserve">│  - Reactive values                                         │</w:t>
      </w:r>
      <w:r>
        <w:br/>
      </w:r>
      <w:r>
        <w:rPr>
          <w:rStyle w:val="VerbatimChar"/>
        </w:rPr>
        <w:t xml:space="preserve">│  - EventReactive para cálculos                            │</w:t>
      </w:r>
      <w:r>
        <w:br/>
      </w:r>
      <w:r>
        <w:rPr>
          <w:rStyle w:val="VerbatimChar"/>
        </w:rPr>
        <w:t xml:space="preserve">│  - Filtros de datos                                       │</w:t>
      </w:r>
      <w:r>
        <w:br/>
      </w:r>
      <w:r>
        <w:rPr>
          <w:rStyle w:val="VerbatimChar"/>
        </w:rPr>
        <w:t xml:space="preserve">│  - Coordinación de funciones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↓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Capa de Negocio                       │</w:t>
      </w:r>
      <w:r>
        <w:br/>
      </w:r>
      <w:r>
        <w:rPr>
          <w:rStyle w:val="VerbatimChar"/>
        </w:rPr>
        <w:t xml:space="preserve">│              (funciones_finales.R)                       │</w:t>
      </w:r>
      <w:r>
        <w:br/>
      </w:r>
      <w:r>
        <w:rPr>
          <w:rStyle w:val="VerbatimChar"/>
        </w:rPr>
        <w:t xml:space="preserve">│  - Cálculos estadísticos robustos                         │</w:t>
      </w:r>
      <w:r>
        <w:br/>
      </w:r>
      <w:r>
        <w:rPr>
          <w:rStyle w:val="VerbatimChar"/>
        </w:rPr>
        <w:t xml:space="preserve">│  - Evaluación de homogeneidad/estabilidad                 │</w:t>
      </w:r>
      <w:r>
        <w:br/>
      </w:r>
      <w:r>
        <w:rPr>
          <w:rStyle w:val="VerbatimChar"/>
        </w:rPr>
        <w:t xml:space="preserve">│  - Cálculo de puntajes (z, z', zeta, En)                  │</w:t>
      </w:r>
      <w:r>
        <w:br/>
      </w:r>
      <w:r>
        <w:rPr>
          <w:rStyle w:val="VerbatimChar"/>
        </w:rPr>
        <w:t xml:space="preserve">│  - Funciones de utilidad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↓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Capa de Datos                         │</w:t>
      </w:r>
      <w:r>
        <w:br/>
      </w:r>
      <w:r>
        <w:rPr>
          <w:rStyle w:val="VerbatimChar"/>
        </w:rPr>
        <w:t xml:space="preserve">│              (Archivos CSV)                              │</w:t>
      </w:r>
      <w:r>
        <w:br/>
      </w:r>
      <w:r>
        <w:rPr>
          <w:rStyle w:val="VerbatimChar"/>
        </w:rPr>
        <w:t xml:space="preserve">│  - homogeneity.csv                                        │</w:t>
      </w:r>
      <w:r>
        <w:br/>
      </w:r>
      <w:r>
        <w:rPr>
          <w:rStyle w:val="VerbatimChar"/>
        </w:rPr>
        <w:t xml:space="preserve">│  - stability.csv                                          │</w:t>
      </w:r>
      <w:r>
        <w:br/>
      </w:r>
      <w:r>
        <w:rPr>
          <w:rStyle w:val="VerbatimChar"/>
        </w:rPr>
        <w:t xml:space="preserve">│  - summary_n4.csv                                         │</w:t>
      </w:r>
      <w:r>
        <w:br/>
      </w:r>
      <w:r>
        <w:rPr>
          <w:rStyle w:val="VerbatimChar"/>
        </w:rPr>
        <w:t xml:space="preserve">│  - participants_data4.csv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└─────────────────────────────────────────────────────────┘</w:t>
      </w:r>
    </w:p>
    <w:bookmarkEnd w:id="10"/>
    <w:bookmarkStart w:id="11" w:name="separación-de-responsabilidades"/>
    <w:p>
      <w:pPr>
        <w:pStyle w:val="Heading3"/>
      </w:pPr>
      <w:r>
        <w:t xml:space="preserve">Separación de Responsabilidades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Modelo (</w:t>
      </w:r>
      <w:r>
        <w:rPr>
          <w:rStyle w:val="VerbatimChar"/>
          <w:b/>
          <w:bCs/>
        </w:rPr>
        <w:t xml:space="preserve">funciones_finales.R</w:t>
      </w:r>
      <w:r>
        <w:rPr>
          <w:b/>
          <w:bCs/>
        </w:rPr>
        <w:t xml:space="preserve">)</w:t>
      </w:r>
    </w:p>
    <w:p>
      <w:pPr>
        <w:pStyle w:val="Compact"/>
        <w:numPr>
          <w:ilvl w:val="1"/>
          <w:numId w:val="1003"/>
        </w:numPr>
      </w:pPr>
      <w:r>
        <w:t xml:space="preserve">Funciones puras sin dependencias de Shiny</w:t>
      </w:r>
    </w:p>
    <w:p>
      <w:pPr>
        <w:pStyle w:val="Compact"/>
        <w:numPr>
          <w:ilvl w:val="1"/>
          <w:numId w:val="1003"/>
        </w:numPr>
      </w:pPr>
      <w:r>
        <w:t xml:space="preserve">Cálculos matemáticos según ISO 13528:2022</w:t>
      </w:r>
    </w:p>
    <w:p>
      <w:pPr>
        <w:pStyle w:val="Compact"/>
        <w:numPr>
          <w:ilvl w:val="1"/>
          <w:numId w:val="1003"/>
        </w:numPr>
      </w:pPr>
      <w:r>
        <w:t xml:space="preserve">Lógica de negocio reutilizable</w:t>
      </w:r>
    </w:p>
    <w:p>
      <w:pPr>
        <w:pStyle w:val="Compact"/>
        <w:numPr>
          <w:ilvl w:val="1"/>
          <w:numId w:val="1003"/>
        </w:numPr>
      </w:pPr>
      <w:r>
        <w:t xml:space="preserve">Testeable independientemente de la UI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Vista (</w:t>
      </w:r>
      <w:r>
        <w:rPr>
          <w:rStyle w:val="VerbatimChar"/>
          <w:b/>
          <w:bCs/>
        </w:rPr>
        <w:t xml:space="preserve">ui</w:t>
      </w:r>
      <w:r>
        <w:rPr>
          <w:b/>
          <w:bCs/>
        </w:rPr>
        <w:t xml:space="preserve"> </w:t>
      </w:r>
      <w:r>
        <w:rPr>
          <w:b/>
          <w:bCs/>
        </w:rPr>
        <w:t xml:space="preserve">en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app_final.R</w:t>
      </w:r>
      <w:r>
        <w:rPr>
          <w:b/>
          <w:bCs/>
        </w:rPr>
        <w:t xml:space="preserve">)</w:t>
      </w:r>
    </w:p>
    <w:p>
      <w:pPr>
        <w:pStyle w:val="Compact"/>
        <w:numPr>
          <w:ilvl w:val="1"/>
          <w:numId w:val="1004"/>
        </w:numPr>
      </w:pPr>
      <w:r>
        <w:t xml:space="preserve">Definición de componentes de interfaz</w:t>
      </w:r>
    </w:p>
    <w:p>
      <w:pPr>
        <w:pStyle w:val="Compact"/>
        <w:numPr>
          <w:ilvl w:val="1"/>
          <w:numId w:val="1004"/>
        </w:numPr>
      </w:pPr>
      <w:r>
        <w:t xml:space="preserve">Layout y navegación</w:t>
      </w:r>
    </w:p>
    <w:p>
      <w:pPr>
        <w:pStyle w:val="Compact"/>
        <w:numPr>
          <w:ilvl w:val="1"/>
          <w:numId w:val="1004"/>
        </w:numPr>
      </w:pPr>
      <w:r>
        <w:t xml:space="preserve">No contiene lógica de cálculo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Controlador (</w:t>
      </w:r>
      <w:r>
        <w:rPr>
          <w:rStyle w:val="VerbatimChar"/>
          <w:b/>
          <w:bCs/>
        </w:rPr>
        <w:t xml:space="preserve">server</w:t>
      </w:r>
      <w:r>
        <w:rPr>
          <w:b/>
          <w:bCs/>
        </w:rPr>
        <w:t xml:space="preserve"> </w:t>
      </w:r>
      <w:r>
        <w:rPr>
          <w:b/>
          <w:bCs/>
        </w:rPr>
        <w:t xml:space="preserve">en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app_final.R</w:t>
      </w:r>
      <w:r>
        <w:rPr>
          <w:b/>
          <w:bCs/>
        </w:rPr>
        <w:t xml:space="preserve">)</w:t>
      </w:r>
    </w:p>
    <w:p>
      <w:pPr>
        <w:pStyle w:val="Compact"/>
        <w:numPr>
          <w:ilvl w:val="1"/>
          <w:numId w:val="1005"/>
        </w:numPr>
      </w:pPr>
      <w:r>
        <w:t xml:space="preserve">Orquestación de reactividad</w:t>
      </w:r>
    </w:p>
    <w:p>
      <w:pPr>
        <w:pStyle w:val="Compact"/>
        <w:numPr>
          <w:ilvl w:val="1"/>
          <w:numId w:val="1005"/>
        </w:numPr>
      </w:pPr>
      <w:r>
        <w:t xml:space="preserve">Llamadas a funciones del modelo</w:t>
      </w:r>
    </w:p>
    <w:p>
      <w:pPr>
        <w:pStyle w:val="Compact"/>
        <w:numPr>
          <w:ilvl w:val="1"/>
          <w:numId w:val="1005"/>
        </w:numPr>
      </w:pPr>
      <w:r>
        <w:t xml:space="preserve">Gestión de estado de la aplicación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6" w:name="dependencias-y-paquetes-r"/>
    <w:p>
      <w:pPr>
        <w:pStyle w:val="Heading2"/>
      </w:pPr>
      <w:r>
        <w:t xml:space="preserve">Dependencias y Paquetes R</w:t>
      </w:r>
    </w:p>
    <w:bookmarkStart w:id="13" w:name="paquetes-requeridos"/>
    <w:p>
      <w:pPr>
        <w:pStyle w:val="Heading3"/>
      </w:pPr>
      <w:r>
        <w:t xml:space="preserve">Paquetes Requeridos</w:t>
      </w:r>
    </w:p>
    <w:p>
      <w:pPr>
        <w:pStyle w:val="SourceCode"/>
      </w:pPr>
      <w:r>
        <w:rPr>
          <w:rStyle w:val="CommentTok"/>
        </w:rPr>
        <w:t xml:space="preserve"># Aplicación web y UI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(shiny)          </w:t>
      </w:r>
      <w:r>
        <w:rPr>
          <w:rStyle w:val="CommentTok"/>
        </w:rPr>
        <w:t xml:space="preserve"># Framework de aplicación web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(bslib)          </w:t>
      </w:r>
      <w:r>
        <w:rPr>
          <w:rStyle w:val="CommentTok"/>
        </w:rPr>
        <w:t xml:space="preserve"># Bootstrap theme (opcional)</w:t>
      </w:r>
      <w:r>
        <w:br/>
      </w:r>
      <w:r>
        <w:br/>
      </w:r>
      <w:r>
        <w:rPr>
          <w:rStyle w:val="CommentTok"/>
        </w:rPr>
        <w:t xml:space="preserve"># Manipulación de datos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  </w:t>
      </w:r>
      <w:r>
        <w:rPr>
          <w:rStyle w:val="CommentTok"/>
        </w:rPr>
        <w:t xml:space="preserve"># Conjunto de paquetes tidyverse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dplyr    - Manipulación de data.frames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tidyr    - Transformación de datos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ggplot2  - Visualización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readr    - Lectura de CSV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purrr    - Programación funcional</w:t>
      </w:r>
      <w:r>
        <w:br/>
      </w:r>
      <w:r>
        <w:br/>
      </w:r>
      <w:r>
        <w:rPr>
          <w:rStyle w:val="CommentTok"/>
        </w:rPr>
        <w:t xml:space="preserve"># Tablas interactivas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(DT)             </w:t>
      </w:r>
      <w:r>
        <w:rPr>
          <w:rStyle w:val="CommentTok"/>
        </w:rPr>
        <w:t xml:space="preserve"># DataTables para R</w:t>
      </w:r>
      <w:r>
        <w:br/>
      </w:r>
      <w:r>
        <w:br/>
      </w:r>
      <w:r>
        <w:rPr>
          <w:rStyle w:val="CommentTok"/>
        </w:rPr>
        <w:t xml:space="preserve"># Gráficos interactivos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        </w:t>
      </w:r>
      <w:r>
        <w:rPr>
          <w:rStyle w:val="CommentTok"/>
        </w:rPr>
        <w:t xml:space="preserve"># Gráficos interactivos</w:t>
      </w:r>
    </w:p>
    <w:bookmarkEnd w:id="13"/>
    <w:bookmarkStart w:id="14" w:name="versión-mínima-de-r"/>
    <w:p>
      <w:pPr>
        <w:pStyle w:val="Heading3"/>
      </w:pPr>
      <w:r>
        <w:t xml:space="preserve">Versión Mínima de R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 &gt;= 4.0.0</w:t>
      </w:r>
      <w:r>
        <w:t xml:space="preserve"> </w:t>
      </w:r>
      <w:r>
        <w:t xml:space="preserve">recomendado</w:t>
      </w:r>
    </w:p>
    <w:p>
      <w:pPr>
        <w:pStyle w:val="Compact"/>
        <w:numPr>
          <w:ilvl w:val="0"/>
          <w:numId w:val="1006"/>
        </w:numPr>
      </w:pPr>
      <w:r>
        <w:t xml:space="preserve">Probado en R 4.2.0 y superiores</w:t>
      </w:r>
    </w:p>
    <w:bookmarkEnd w:id="14"/>
    <w:bookmarkStart w:id="15" w:name="instalación-de-dependencias"/>
    <w:p>
      <w:pPr>
        <w:pStyle w:val="Heading3"/>
      </w:pPr>
      <w:r>
        <w:t xml:space="preserve">Instalación de Dependencias</w:t>
      </w:r>
    </w:p>
    <w:p>
      <w:pPr>
        <w:pStyle w:val="SourceCode"/>
      </w:pPr>
      <w:r>
        <w:rPr>
          <w:rStyle w:val="CommentTok"/>
        </w:rPr>
        <w:t xml:space="preserve"># Instalar todos los paquetes requeridos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"shiny"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"plotly"</w:t>
      </w:r>
      <w:r>
        <w:br/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2" w:name="estructura-de-archivos"/>
    <w:p>
      <w:pPr>
        <w:pStyle w:val="Heading2"/>
      </w:pPr>
      <w:r>
        <w:t xml:space="preserve">Estructura de Archivos</w:t>
      </w:r>
    </w:p>
    <w:bookmarkStart w:id="17" w:name="directorio-de-deliverable-08"/>
    <w:p>
      <w:pPr>
        <w:pStyle w:val="Heading3"/>
      </w:pPr>
      <w:r>
        <w:t xml:space="preserve">Directorio de Deliverable 08</w:t>
      </w:r>
    </w:p>
    <w:p>
      <w:pPr>
        <w:pStyle w:val="SourceCode"/>
      </w:pPr>
      <w:r>
        <w:rPr>
          <w:rStyle w:val="VerbatimChar"/>
        </w:rPr>
        <w:t xml:space="preserve">Entregables_pt_app/08_beta/</w:t>
      </w:r>
      <w:r>
        <w:br/>
      </w:r>
      <w:r>
        <w:rPr>
          <w:rStyle w:val="VerbatimChar"/>
        </w:rPr>
        <w:t xml:space="preserve">├── app_final.R                 # Aplicación Shiny final</w:t>
      </w:r>
      <w:r>
        <w:br/>
      </w:r>
      <w:r>
        <w:rPr>
          <w:rStyle w:val="VerbatimChar"/>
        </w:rPr>
        <w:t xml:space="preserve">├── R/</w:t>
      </w:r>
      <w:r>
        <w:br/>
      </w:r>
      <w:r>
        <w:rPr>
          <w:rStyle w:val="VerbatimChar"/>
        </w:rPr>
        <w:t xml:space="preserve">│   └── funciones_finales.R     # Librería de funciones standalone</w:t>
      </w:r>
      <w:r>
        <w:br/>
      </w:r>
      <w:r>
        <w:rPr>
          <w:rStyle w:val="VerbatimChar"/>
        </w:rPr>
        <w:t xml:space="preserve">├── md/</w:t>
      </w:r>
      <w:r>
        <w:br/>
      </w:r>
      <w:r>
        <w:rPr>
          <w:rStyle w:val="VerbatimChar"/>
        </w:rPr>
        <w:t xml:space="preserve">│   └── manual_desarrollador.md # Este archivo</w:t>
      </w:r>
      <w:r>
        <w:br/>
      </w:r>
      <w:r>
        <w:rPr>
          <w:rStyle w:val="VerbatimChar"/>
        </w:rPr>
        <w:t xml:space="preserve">└── tests/</w:t>
      </w:r>
      <w:r>
        <w:br/>
      </w:r>
      <w:r>
        <w:rPr>
          <w:rStyle w:val="VerbatimChar"/>
        </w:rPr>
        <w:t xml:space="preserve">    ├── test_08_end_to_end.R    # Test end-to-end</w:t>
      </w:r>
      <w:r>
        <w:br/>
      </w:r>
      <w:r>
        <w:rPr>
          <w:rStyle w:val="VerbatimChar"/>
        </w:rPr>
        <w:t xml:space="preserve">    └── test_08_end_to_end.md   # Guía de prueba</w:t>
      </w:r>
    </w:p>
    <w:bookmarkEnd w:id="17"/>
    <w:bookmarkStart w:id="18" w:name="archivos-de-datos-ubicación-data"/>
    <w:p>
      <w:pPr>
        <w:pStyle w:val="Heading3"/>
      </w:pPr>
      <w:r>
        <w:t xml:space="preserve">Archivos de Datos (Ubicación: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)</w:t>
      </w:r>
    </w:p>
    <w:p>
      <w:pPr>
        <w:pStyle w:val="SourceCode"/>
      </w:pPr>
      <w:r>
        <w:rPr>
          <w:rStyle w:val="VerbatimChar"/>
        </w:rPr>
        <w:t xml:space="preserve">data/</w:t>
      </w:r>
      <w:r>
        <w:br/>
      </w:r>
      <w:r>
        <w:rPr>
          <w:rStyle w:val="VerbatimChar"/>
        </w:rPr>
        <w:t xml:space="preserve">├── homogeneity.csv            # Datos de homogeneidad (g muestras, m réplicas)</w:t>
      </w:r>
      <w:r>
        <w:br/>
      </w:r>
      <w:r>
        <w:rPr>
          <w:rStyle w:val="VerbatimChar"/>
        </w:rPr>
        <w:t xml:space="preserve">├── stability.csv              # Datos de estabilidad</w:t>
      </w:r>
      <w:r>
        <w:br/>
      </w:r>
      <w:r>
        <w:rPr>
          <w:rStyle w:val="VerbatimChar"/>
        </w:rPr>
        <w:t xml:space="preserve">├── summary_n4.csv             # Datos consolidados de participantes</w:t>
      </w:r>
      <w:r>
        <w:br/>
      </w:r>
      <w:r>
        <w:rPr>
          <w:rStyle w:val="VerbatimChar"/>
        </w:rPr>
        <w:t xml:space="preserve">└── participants_data4.csv     # Tabla de instrumentación</w:t>
      </w:r>
    </w:p>
    <w:bookmarkEnd w:id="18"/>
    <w:bookmarkStart w:id="21" w:name="descripción-de-archivos-clave"/>
    <w:p>
      <w:pPr>
        <w:pStyle w:val="Heading3"/>
      </w:pPr>
      <w:r>
        <w:t xml:space="preserve">Descripción de Archivos Clave</w:t>
      </w:r>
    </w:p>
    <w:bookmarkStart w:id="19" w:name="app_final.r"/>
    <w:p>
      <w:pPr>
        <w:pStyle w:val="Heading4"/>
      </w:pPr>
      <w:r>
        <w:rPr>
          <w:rStyle w:val="VerbatimChar"/>
        </w:rPr>
        <w:t xml:space="preserve">app_final.R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Propósito:</w:t>
      </w:r>
      <w:r>
        <w:t xml:space="preserve"> </w:t>
      </w:r>
      <w:r>
        <w:t xml:space="preserve">Aplicación Shiny consolidada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Entradas:</w:t>
      </w:r>
      <w:r>
        <w:t xml:space="preserve"> </w:t>
      </w:r>
      <w:r>
        <w:t xml:space="preserve">4 archivos CSV (precargados)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Salidas:</w:t>
      </w:r>
      <w:r>
        <w:t xml:space="preserve"> </w:t>
      </w:r>
      <w:r>
        <w:t xml:space="preserve">Tablas DT, gráficos plotly, descargas CSV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Dependencias:</w:t>
      </w:r>
      <w:r>
        <w:t xml:space="preserve"> </w:t>
      </w:r>
      <w:r>
        <w:t xml:space="preserve">shiny, tidyverse, DT, plotly, funciones_finales.R</w:t>
      </w:r>
    </w:p>
    <w:bookmarkEnd w:id="19"/>
    <w:bookmarkStart w:id="20" w:name="funciones_finales.r"/>
    <w:p>
      <w:pPr>
        <w:pStyle w:val="Heading4"/>
      </w:pPr>
      <w:r>
        <w:rPr>
          <w:rStyle w:val="VerbatimChar"/>
        </w:rPr>
        <w:t xml:space="preserve">funciones_finales.R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Propósito:</w:t>
      </w:r>
      <w:r>
        <w:t xml:space="preserve"> </w:t>
      </w:r>
      <w:r>
        <w:t xml:space="preserve">Librería de funciones standalone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Funciones exportadas:</w:t>
      </w:r>
      <w:r>
        <w:t xml:space="preserve"> </w:t>
      </w:r>
      <w:r>
        <w:t xml:space="preserve">~30 funciones de cálculo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Dependencias:</w:t>
      </w:r>
      <w:r>
        <w:t xml:space="preserve"> </w:t>
      </w:r>
      <w:r>
        <w:t xml:space="preserve">Ninguna (solo R base)</w:t>
      </w:r>
    </w:p>
    <w:p>
      <w:r>
        <w:pict>
          <v:rect style="width:0;height:1.5pt" o:hralign="center" o:hrstd="t" o:hr="t"/>
        </w:pict>
      </w:r>
    </w:p>
    <w:bookmarkEnd w:id="20"/>
    <w:bookmarkEnd w:id="21"/>
    <w:bookmarkEnd w:id="22"/>
    <w:bookmarkStart w:id="27" w:name="cómo-ejecutar-la-aplicación"/>
    <w:p>
      <w:pPr>
        <w:pStyle w:val="Heading2"/>
      </w:pPr>
      <w:r>
        <w:t xml:space="preserve">Cómo Ejecutar la Aplicación</w:t>
      </w:r>
    </w:p>
    <w:bookmarkStart w:id="23" w:name="opción-1-desde-la-consola-de-r"/>
    <w:p>
      <w:pPr>
        <w:pStyle w:val="Heading3"/>
      </w:pPr>
      <w:r>
        <w:t xml:space="preserve">Opción 1: Desde la Consola de R</w:t>
      </w:r>
    </w:p>
    <w:p>
      <w:pPr>
        <w:pStyle w:val="SourceCode"/>
      </w:pPr>
      <w:r>
        <w:rPr>
          <w:rStyle w:val="CommentTok"/>
        </w:rPr>
        <w:t xml:space="preserve"># Cambiar al directorio del deliverable</w:t>
      </w:r>
      <w:r>
        <w:br/>
      </w:r>
      <w:r>
        <w:rPr>
          <w:rStyle w:val="FunctionTok"/>
        </w:rPr>
        <w:t xml:space="preserve">setwd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"Entregables_pt_app/08_beta"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Ejecutar la aplicación</w:t>
      </w:r>
      <w:r>
        <w:br/>
      </w:r>
      <w:r>
        <w:rPr>
          <w:rStyle w:val="NormalTok"/>
        </w:rPr>
        <w:t xml:space="preserve">shiny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runApp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"app_final.R"</w:t>
      </w:r>
      <w:r>
        <w:rPr>
          <w:rStyle w:val="NormalTok"/>
        </w:rPr>
        <w:t xml:space="preserve">)</w:t>
      </w:r>
    </w:p>
    <w:bookmarkEnd w:id="23"/>
    <w:bookmarkStart w:id="24" w:name="opción-2-desde-terminal"/>
    <w:p>
      <w:pPr>
        <w:pStyle w:val="Heading3"/>
      </w:pPr>
      <w:r>
        <w:t xml:space="preserve">Opción 2: Desde Terminal</w:t>
      </w:r>
    </w:p>
    <w:p>
      <w:pPr>
        <w:pStyle w:val="SourceCode"/>
      </w:pPr>
      <w:r>
        <w:rPr>
          <w:rStyle w:val="CommentTok"/>
        </w:rPr>
        <w:t xml:space="preserve"># Desde el directorio raíz del proyecto</w:t>
      </w:r>
      <w:r>
        <w:br/>
      </w:r>
      <w:r>
        <w:rPr>
          <w:rStyle w:val="ExtensionTok"/>
        </w:rPr>
        <w:t xml:space="preserve">Rscript</w:t>
      </w:r>
      <w:r>
        <w:rPr>
          <w:rStyle w:val="NormalTok"/>
        </w:rPr>
        <w:t xml:space="preserve"> Entregables_pt_app/08_beta/app_final.R</w:t>
      </w:r>
    </w:p>
    <w:bookmarkEnd w:id="24"/>
    <w:bookmarkStart w:id="25" w:name="opción-3-usando-el-atajo-en-rstudio"/>
    <w:p>
      <w:pPr>
        <w:pStyle w:val="Heading3"/>
      </w:pPr>
      <w:r>
        <w:t xml:space="preserve">Opción 3: Usando el atajo en RStudio</w:t>
      </w:r>
    </w:p>
    <w:p>
      <w:pPr>
        <w:pStyle w:val="Compact"/>
        <w:numPr>
          <w:ilvl w:val="0"/>
          <w:numId w:val="1009"/>
        </w:numPr>
      </w:pPr>
      <w:r>
        <w:t xml:space="preserve">Abrir</w:t>
      </w:r>
      <w:r>
        <w:t xml:space="preserve"> </w:t>
      </w:r>
      <w:r>
        <w:rPr>
          <w:rStyle w:val="VerbatimChar"/>
        </w:rPr>
        <w:t xml:space="preserve">Entregables_pt_app/08_beta/app_final.R</w:t>
      </w:r>
      <w:r>
        <w:t xml:space="preserve"> </w:t>
      </w:r>
      <w:r>
        <w:t xml:space="preserve">en RStudio</w:t>
      </w:r>
    </w:p>
    <w:p>
      <w:pPr>
        <w:pStyle w:val="Compact"/>
        <w:numPr>
          <w:ilvl w:val="0"/>
          <w:numId w:val="1009"/>
        </w:numPr>
      </w:pPr>
      <w:r>
        <w:t xml:space="preserve">Click en el botón</w:t>
      </w:r>
      <w:r>
        <w:t xml:space="preserve"> </w:t>
      </w:r>
      <w:r>
        <w:t xml:space="preserve">“Run App”</w:t>
      </w:r>
      <w:r>
        <w:t xml:space="preserve"> </w:t>
      </w:r>
      <w:r>
        <w:t xml:space="preserve">en la esquina superior derecha</w:t>
      </w:r>
    </w:p>
    <w:bookmarkEnd w:id="25"/>
    <w:bookmarkStart w:id="26" w:name="configuración-de-datos"/>
    <w:p>
      <w:pPr>
        <w:pStyle w:val="Heading3"/>
      </w:pPr>
      <w:r>
        <w:t xml:space="preserve">Configuración de Datos</w:t>
      </w:r>
    </w:p>
    <w:p>
      <w:pPr>
        <w:pStyle w:val="FirstParagraph"/>
      </w:pPr>
      <w:r>
        <w:t xml:space="preserve">La aplicación carga automáticamente los 4 archivos CSV desde</w:t>
      </w:r>
      <w:r>
        <w:t xml:space="preserve"> </w:t>
      </w:r>
      <w:r>
        <w:rPr>
          <w:rStyle w:val="VerbatimChar"/>
        </w:rPr>
        <w:t xml:space="preserve">../data/</w:t>
      </w:r>
      <w:r>
        <w:t xml:space="preserve">. Asegúrese de que:</w:t>
      </w:r>
    </w:p>
    <w:p>
      <w:pPr>
        <w:pStyle w:val="Compact"/>
        <w:numPr>
          <w:ilvl w:val="0"/>
          <w:numId w:val="1010"/>
        </w:numPr>
      </w:pPr>
      <w:r>
        <w:t xml:space="preserve">Los archivos existan en el directorio</w:t>
      </w:r>
      <w:r>
        <w:t xml:space="preserve"> </w:t>
      </w:r>
      <w:r>
        <w:rPr>
          <w:rStyle w:val="VerbatimChar"/>
        </w:rPr>
        <w:t xml:space="preserve">data/</w:t>
      </w:r>
    </w:p>
    <w:p>
      <w:pPr>
        <w:pStyle w:val="Compact"/>
        <w:numPr>
          <w:ilvl w:val="0"/>
          <w:numId w:val="1010"/>
        </w:numPr>
      </w:pPr>
      <w:r>
        <w:t xml:space="preserve">El formato CSV sea válido (coma como separador)</w:t>
      </w:r>
    </w:p>
    <w:p>
      <w:pPr>
        <w:pStyle w:val="Compact"/>
        <w:numPr>
          <w:ilvl w:val="0"/>
          <w:numId w:val="1010"/>
        </w:numPr>
      </w:pPr>
      <w:r>
        <w:t xml:space="preserve">Las columnas requeridas estén presentes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3" w:name="extender-y-modificar-la-aplicación"/>
    <w:p>
      <w:pPr>
        <w:pStyle w:val="Heading2"/>
      </w:pPr>
      <w:r>
        <w:t xml:space="preserve">Extender y Modificar la Aplicación</w:t>
      </w:r>
    </w:p>
    <w:bookmarkStart w:id="28" w:name="agregar-nuevo-analito"/>
    <w:p>
      <w:pPr>
        <w:pStyle w:val="Heading3"/>
      </w:pPr>
      <w:r>
        <w:t xml:space="preserve">Agregar Nuevo Analito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Preparar el archivo CSV:</w:t>
      </w:r>
    </w:p>
    <w:p>
      <w:pPr>
        <w:pStyle w:val="Compact"/>
        <w:numPr>
          <w:ilvl w:val="1"/>
          <w:numId w:val="1012"/>
        </w:numPr>
      </w:pPr>
      <w:r>
        <w:t xml:space="preserve">Formato: debe coincidir con</w:t>
      </w:r>
      <w:r>
        <w:t xml:space="preserve"> </w:t>
      </w:r>
      <w:r>
        <w:rPr>
          <w:rStyle w:val="VerbatimChar"/>
        </w:rPr>
        <w:t xml:space="preserve">summary_n4.csv</w:t>
      </w:r>
    </w:p>
    <w:p>
      <w:pPr>
        <w:pStyle w:val="Compact"/>
        <w:numPr>
          <w:ilvl w:val="1"/>
          <w:numId w:val="1012"/>
        </w:numPr>
      </w:pPr>
      <w:r>
        <w:t xml:space="preserve">Columnas requeridas:</w:t>
      </w:r>
      <w:r>
        <w:t xml:space="preserve"> </w:t>
      </w:r>
      <w:r>
        <w:rPr>
          <w:rStyle w:val="VerbatimChar"/>
        </w:rPr>
        <w:t xml:space="preserve">pollutant</w:t>
      </w:r>
      <w:r>
        <w:t xml:space="preserve">,</w:t>
      </w:r>
      <w:r>
        <w:t xml:space="preserve"> </w:t>
      </w:r>
      <w:r>
        <w:rPr>
          <w:rStyle w:val="VerbatimChar"/>
        </w:rPr>
        <w:t xml:space="preserve">level</w:t>
      </w:r>
      <w:r>
        <w:t xml:space="preserve">,</w:t>
      </w:r>
      <w:r>
        <w:t xml:space="preserve"> </w:t>
      </w:r>
      <w:r>
        <w:rPr>
          <w:rStyle w:val="VerbatimChar"/>
        </w:rPr>
        <w:t xml:space="preserve">n_lab</w:t>
      </w:r>
      <w:r>
        <w:t xml:space="preserve">,</w:t>
      </w:r>
      <w:r>
        <w:t xml:space="preserve"> </w:t>
      </w:r>
      <w:r>
        <w:rPr>
          <w:rStyle w:val="VerbatimChar"/>
        </w:rPr>
        <w:t xml:space="preserve">participant_id</w:t>
      </w:r>
      <w:r>
        <w:t xml:space="preserve">,</w:t>
      </w:r>
      <w:r>
        <w:t xml:space="preserve"> </w:t>
      </w:r>
      <w:r>
        <w:rPr>
          <w:rStyle w:val="VerbatimChar"/>
        </w:rPr>
        <w:t xml:space="preserve">mean_value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sd_value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Agregar datos de homogeneidad/estabilidad:</w:t>
      </w:r>
    </w:p>
    <w:p>
      <w:pPr>
        <w:pStyle w:val="Compact"/>
        <w:numPr>
          <w:ilvl w:val="1"/>
          <w:numId w:val="1013"/>
        </w:numPr>
      </w:pPr>
      <w:r>
        <w:t xml:space="preserve">Crear entradas en</w:t>
      </w:r>
      <w:r>
        <w:t xml:space="preserve"> </w:t>
      </w:r>
      <w:r>
        <w:rPr>
          <w:rStyle w:val="VerbatimChar"/>
        </w:rPr>
        <w:t xml:space="preserve">homogeneity.csv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stability.csv</w:t>
      </w:r>
    </w:p>
    <w:p>
      <w:pPr>
        <w:pStyle w:val="Compact"/>
        <w:numPr>
          <w:ilvl w:val="1"/>
          <w:numId w:val="1013"/>
        </w:numPr>
      </w:pPr>
      <w:r>
        <w:t xml:space="preserve">Seguir el formato existente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Probar:</w:t>
      </w:r>
    </w:p>
    <w:p>
      <w:pPr>
        <w:pStyle w:val="Compact"/>
        <w:numPr>
          <w:ilvl w:val="1"/>
          <w:numId w:val="1014"/>
        </w:numPr>
      </w:pPr>
      <w:r>
        <w:t xml:space="preserve">Reiniciar la aplicación</w:t>
      </w:r>
    </w:p>
    <w:p>
      <w:pPr>
        <w:pStyle w:val="Compact"/>
        <w:numPr>
          <w:ilvl w:val="1"/>
          <w:numId w:val="1014"/>
        </w:numPr>
      </w:pPr>
      <w:r>
        <w:t xml:space="preserve">Seleccionar el nuevo analito desde el dropdown</w:t>
      </w:r>
    </w:p>
    <w:bookmarkEnd w:id="28"/>
    <w:bookmarkStart w:id="29" w:name="agregar-nuevo-puntaje"/>
    <w:p>
      <w:pPr>
        <w:pStyle w:val="Heading3"/>
      </w:pPr>
      <w:r>
        <w:t xml:space="preserve">Agregar Nuevo Puntaje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Implementar función de cálculo en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funciones_finales.R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CommentTok"/>
        </w:rPr>
        <w:t xml:space="preserve">#' Calcular nuevo puntaje</w:t>
      </w:r>
      <w:r>
        <w:br/>
      </w:r>
      <w:r>
        <w:rPr>
          <w:rStyle w:val="CommentTok"/>
        </w:rPr>
        <w:t xml:space="preserve">#'</w:t>
      </w:r>
      <w:r>
        <w:br/>
      </w:r>
      <w:r>
        <w:rPr>
          <w:rStyle w:val="CommentTok"/>
        </w:rPr>
        <w:t xml:space="preserve">#' Descripción del puntaje...</w:t>
      </w:r>
      <w:r>
        <w:br/>
      </w:r>
      <w:r>
        <w:rPr>
          <w:rStyle w:val="CommentTok"/>
        </w:rPr>
        <w:t xml:space="preserve">#'</w:t>
      </w:r>
      <w:r>
        <w:br/>
      </w:r>
      <w:r>
        <w:rPr>
          <w:rStyle w:val="CommentTok"/>
        </w:rPr>
        <w:t xml:space="preserve">#' @param x Valor del participante</w:t>
      </w:r>
      <w:r>
        <w:br/>
      </w:r>
      <w:r>
        <w:rPr>
          <w:rStyle w:val="CommentTok"/>
        </w:rPr>
        <w:t xml:space="preserve">#' @param x_pt Valor asignado</w:t>
      </w:r>
      <w:r>
        <w:br/>
      </w:r>
      <w:r>
        <w:rPr>
          <w:rStyle w:val="CommentTok"/>
        </w:rPr>
        <w:t xml:space="preserve">#' @param ... Otros parámetros</w:t>
      </w:r>
      <w:r>
        <w:br/>
      </w:r>
      <w:r>
        <w:rPr>
          <w:rStyle w:val="CommentTok"/>
        </w:rPr>
        <w:t xml:space="preserve">#' @return Valor del puntaje</w:t>
      </w:r>
      <w:r>
        <w:br/>
      </w:r>
      <w:r>
        <w:rPr>
          <w:rStyle w:val="CommentTok"/>
        </w:rPr>
        <w:t xml:space="preserve">#'</w:t>
      </w:r>
      <w:r>
        <w:br/>
      </w:r>
      <w:r>
        <w:rPr>
          <w:rStyle w:val="CommentTok"/>
        </w:rPr>
        <w:t xml:space="preserve">#' @export</w:t>
      </w:r>
      <w:r>
        <w:br/>
      </w:r>
      <w:r>
        <w:rPr>
          <w:rStyle w:val="NormalTok"/>
        </w:rPr>
        <w:t xml:space="preserve">calculate_new_score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x_pt, ...)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Implementación</w:t>
      </w:r>
      <w:r>
        <w:br/>
      </w:r>
      <w:r>
        <w:rPr>
          <w:rStyle w:val="NormalTok"/>
        </w:rPr>
        <w:t xml:space="preserve">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x_pt)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...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(result)</w:t>
      </w:r>
      <w:r>
        <w:br/>
      </w:r>
      <w:r>
        <w:rPr>
          <w:rStyle w:val="NormalTok"/>
        </w:rPr>
        <w:t xml:space="preserve">}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Agregar función de evaluación:</w:t>
      </w:r>
    </w:p>
    <w:p>
      <w:pPr>
        <w:pStyle w:val="SourceCode"/>
      </w:pPr>
      <w:r>
        <w:rPr>
          <w:rStyle w:val="CommentTok"/>
        </w:rPr>
        <w:t xml:space="preserve">#' Evaluar nuevo puntaje</w:t>
      </w:r>
      <w:r>
        <w:br/>
      </w:r>
      <w:r>
        <w:rPr>
          <w:rStyle w:val="CommentTok"/>
        </w:rPr>
        <w:t xml:space="preserve">#' @export</w:t>
      </w:r>
      <w:r>
        <w:br/>
      </w:r>
      <w:r>
        <w:rPr>
          <w:rStyle w:val="NormalTok"/>
        </w:rPr>
        <w:t xml:space="preserve">evaluate_new_score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(score)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is.finite</w:t>
      </w:r>
      <w:r>
        <w:rPr>
          <w:rStyle w:val="NormalTok"/>
        </w:rPr>
        <w:t xml:space="preserve">(score))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"N/A"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(score)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"Satisfactorio"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... más criterios</w:t>
      </w:r>
      <w:r>
        <w:br/>
      </w:r>
      <w:r>
        <w:rPr>
          <w:rStyle w:val="NormalTok"/>
        </w:rPr>
        <w:t xml:space="preserve">}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Integrar en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app_final.R</w:t>
      </w:r>
      <w:r>
        <w:rPr>
          <w:b/>
          <w:bCs/>
        </w:rPr>
        <w:t xml:space="preserve">:</w:t>
      </w:r>
    </w:p>
    <w:p>
      <w:pPr>
        <w:pStyle w:val="Compact"/>
        <w:numPr>
          <w:ilvl w:val="1"/>
          <w:numId w:val="1018"/>
        </w:numPr>
      </w:pPr>
      <w:r>
        <w:t xml:space="preserve">Agregar cálculo en</w:t>
      </w:r>
      <w:r>
        <w:t xml:space="preserve"> </w:t>
      </w:r>
      <w:r>
        <w:rPr>
          <w:rStyle w:val="VerbatimChar"/>
        </w:rPr>
        <w:t xml:space="preserve">resultados_puntajes$reactive()</w:t>
      </w:r>
    </w:p>
    <w:p>
      <w:pPr>
        <w:pStyle w:val="Compact"/>
        <w:numPr>
          <w:ilvl w:val="1"/>
          <w:numId w:val="1018"/>
        </w:numPr>
      </w:pPr>
      <w:r>
        <w:t xml:space="preserve">Agregar columnas en el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final</w:t>
      </w:r>
    </w:p>
    <w:p>
      <w:pPr>
        <w:pStyle w:val="Compact"/>
        <w:numPr>
          <w:ilvl w:val="1"/>
          <w:numId w:val="1018"/>
        </w:numPr>
      </w:pPr>
      <w:r>
        <w:t xml:space="preserve">Actualizar tablas de resumen</w:t>
      </w:r>
    </w:p>
    <w:bookmarkEnd w:id="29"/>
    <w:bookmarkStart w:id="30" w:name="modificar-gráficos"/>
    <w:p>
      <w:pPr>
        <w:pStyle w:val="Heading3"/>
      </w:pPr>
      <w:r>
        <w:t xml:space="preserve">Modificar Gráficos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Editar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ui</w:t>
      </w:r>
      <w:r>
        <w:rPr>
          <w:b/>
          <w:bCs/>
        </w:rPr>
        <w:t xml:space="preserve">:</w:t>
      </w:r>
    </w:p>
    <w:p>
      <w:pPr>
        <w:pStyle w:val="Compact"/>
        <w:numPr>
          <w:ilvl w:val="1"/>
          <w:numId w:val="1020"/>
        </w:numPr>
      </w:pPr>
      <w:r>
        <w:t xml:space="preserve">Modificar o agregar</w:t>
      </w:r>
      <w:r>
        <w:t xml:space="preserve"> </w:t>
      </w:r>
      <w:r>
        <w:rPr>
          <w:rStyle w:val="VerbatimChar"/>
        </w:rPr>
        <w:t xml:space="preserve">plotlyOutput()</w:t>
      </w:r>
      <w:r>
        <w:t xml:space="preserve"> </w:t>
      </w:r>
      <w:r>
        <w:t xml:space="preserve">en la pestaña correspondiente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Editar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server</w:t>
      </w:r>
      <w:r>
        <w:rPr>
          <w:b/>
          <w:bCs/>
        </w:rPr>
        <w:t xml:space="preserve">:</w:t>
      </w:r>
    </w:p>
    <w:p>
      <w:pPr>
        <w:pStyle w:val="Compact"/>
        <w:numPr>
          <w:ilvl w:val="1"/>
          <w:numId w:val="1021"/>
        </w:numPr>
      </w:pPr>
      <w:r>
        <w:t xml:space="preserve">Localizar la función</w:t>
      </w:r>
      <w:r>
        <w:t xml:space="preserve"> </w:t>
      </w:r>
      <w:r>
        <w:rPr>
          <w:rStyle w:val="VerbatimChar"/>
        </w:rPr>
        <w:t xml:space="preserve">renderPlotly()</w:t>
      </w:r>
      <w:r>
        <w:t xml:space="preserve"> </w:t>
      </w:r>
      <w:r>
        <w:t xml:space="preserve">correspondiente</w:t>
      </w:r>
    </w:p>
    <w:p>
      <w:pPr>
        <w:pStyle w:val="Compact"/>
        <w:numPr>
          <w:ilvl w:val="1"/>
          <w:numId w:val="1021"/>
        </w:numPr>
      </w:pPr>
      <w:r>
        <w:t xml:space="preserve">Modificar el código</w:t>
      </w:r>
      <w:r>
        <w:t xml:space="preserve"> </w:t>
      </w:r>
      <w:r>
        <w:rPr>
          <w:rStyle w:val="VerbatimChar"/>
        </w:rPr>
        <w:t xml:space="preserve">ggplot2</w:t>
      </w:r>
    </w:p>
    <w:p>
      <w:pPr>
        <w:pStyle w:val="FirstParagraph"/>
      </w:pPr>
      <w:r>
        <w:t xml:space="preserve">Ejemplo de modificación de gráfico:</w:t>
      </w:r>
    </w:p>
    <w:p>
      <w:pPr>
        <w:pStyle w:val="SourceCode"/>
      </w:pPr>
      <w:r>
        <w:rPr>
          <w:rStyle w:val="NormalTok"/>
        </w:rPr>
        <w:t xml:space="preserve">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mi_nuevo_grafico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renderPlotly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resultados_puntajes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(res))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participant_id,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Cambiar tipo de gráfico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 nuevo gráfico"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Cambiar título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ggplotly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})</w:t>
      </w:r>
    </w:p>
    <w:bookmarkEnd w:id="30"/>
    <w:bookmarkStart w:id="31" w:name="agregar-nueva-pestaña"/>
    <w:p>
      <w:pPr>
        <w:pStyle w:val="Heading3"/>
      </w:pPr>
      <w:r>
        <w:t xml:space="preserve">Agregar Nueva Pestaña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ui</w:t>
      </w:r>
      <w:r>
        <w:rPr>
          <w:b/>
          <w:bCs/>
        </w:rPr>
        <w:t xml:space="preserve"> </w:t>
      </w:r>
      <w:r>
        <w:rPr>
          <w:b/>
          <w:bCs/>
        </w:rPr>
        <w:t xml:space="preserve">- Agregar nueva pestaña:</w:t>
      </w:r>
    </w:p>
    <w:p>
      <w:pPr>
        <w:pStyle w:val="SourceCode"/>
      </w:pPr>
      <w:r>
        <w:rPr>
          <w:rStyle w:val="FunctionTok"/>
        </w:rPr>
        <w:t xml:space="preserve">tabPanel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 Nueva Pestaña"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h4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"Título de la pestaña"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plotlyOutput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"mi_nuevo_grafico"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DTOutput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"mi_nueva_tabla"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server</w:t>
      </w:r>
      <w:r>
        <w:rPr>
          <w:b/>
          <w:bCs/>
        </w:rPr>
        <w:t xml:space="preserve"> </w:t>
      </w:r>
      <w:r>
        <w:rPr>
          <w:b/>
          <w:bCs/>
        </w:rPr>
        <w:t xml:space="preserve">- Implementar lógica:</w:t>
      </w:r>
    </w:p>
    <w:p>
      <w:pPr>
        <w:pStyle w:val="SourceCode"/>
      </w:pPr>
      <w:r>
        <w:rPr>
          <w:rStyle w:val="CommentTok"/>
        </w:rPr>
        <w:t xml:space="preserve"># Gráfico nuevo</w:t>
      </w:r>
      <w:r>
        <w:br/>
      </w:r>
      <w:r>
        <w:rPr>
          <w:rStyle w:val="NormalTok"/>
        </w:rPr>
        <w:t xml:space="preserve">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mi_nuevo_grafico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renderPlotly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Lógica del gráfico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CommentTok"/>
        </w:rPr>
        <w:t xml:space="preserve"># Tabla nueva</w:t>
      </w:r>
      <w:r>
        <w:br/>
      </w:r>
      <w:r>
        <w:rPr>
          <w:rStyle w:val="NormalTok"/>
        </w:rPr>
        <w:t xml:space="preserve">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mi_nueva_tabla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renderDT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Lógica de la tabla</w:t>
      </w:r>
      <w:r>
        <w:br/>
      </w:r>
      <w:r>
        <w:rPr>
          <w:rStyle w:val="NormalTok"/>
        </w:rPr>
        <w:t xml:space="preserve">})</w:t>
      </w:r>
    </w:p>
    <w:bookmarkEnd w:id="31"/>
    <w:bookmarkStart w:id="32" w:name="cambiar-método-de-cálculo-de-sigma_pt"/>
    <w:p>
      <w:pPr>
        <w:pStyle w:val="Heading3"/>
      </w:pPr>
      <w:r>
        <w:t xml:space="preserve">Cambiar Método de Cálculo de sigma_pt</w:t>
      </w:r>
    </w:p>
    <w:p>
      <w:pPr>
        <w:pStyle w:val="FirstParagraph"/>
      </w:pPr>
      <w:r>
        <w:t xml:space="preserve">El usuario puede seleccionar entre tres métodos desde la UI: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MADe</w:t>
      </w:r>
      <w:r>
        <w:t xml:space="preserve"> </w:t>
      </w:r>
      <w:r>
        <w:t xml:space="preserve">(Scaled Median Absolute Deviation)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nIQR</w:t>
      </w:r>
      <w:r>
        <w:t xml:space="preserve"> </w:t>
      </w:r>
      <w:r>
        <w:t xml:space="preserve">(Normalized Interquartile Range)</w:t>
      </w:r>
      <w:r>
        <w:br/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Algoritmo A</w:t>
      </w:r>
      <w:r>
        <w:t xml:space="preserve"> </w:t>
      </w:r>
      <w:r>
        <w:t xml:space="preserve">(Algoritmo iterativo robusto)</w:t>
      </w:r>
    </w:p>
    <w:p>
      <w:pPr>
        <w:pStyle w:val="FirstParagraph"/>
      </w:pPr>
      <w:r>
        <w:t xml:space="preserve">Para agregar un nuevo método:</w:t>
      </w:r>
    </w:p>
    <w:p>
      <w:pPr>
        <w:pStyle w:val="Compact"/>
        <w:numPr>
          <w:ilvl w:val="0"/>
          <w:numId w:val="1025"/>
        </w:numPr>
      </w:pPr>
      <w:r>
        <w:t xml:space="preserve">Implementar la función en</w:t>
      </w:r>
      <w:r>
        <w:t xml:space="preserve"> </w:t>
      </w:r>
      <w:r>
        <w:rPr>
          <w:rStyle w:val="VerbatimChar"/>
        </w:rPr>
        <w:t xml:space="preserve">funciones_finales.R</w:t>
      </w:r>
    </w:p>
    <w:p>
      <w:pPr>
        <w:pStyle w:val="Compact"/>
        <w:numPr>
          <w:ilvl w:val="0"/>
          <w:numId w:val="1025"/>
        </w:numPr>
      </w:pPr>
      <w:r>
        <w:t xml:space="preserve">Agregar opción en</w:t>
      </w:r>
      <w:r>
        <w:t xml:space="preserve"> </w:t>
      </w:r>
      <w:r>
        <w:rPr>
          <w:rStyle w:val="VerbatimChar"/>
        </w:rPr>
        <w:t xml:space="preserve">selectInput("sigma_method")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ui</w:t>
      </w:r>
    </w:p>
    <w:p>
      <w:pPr>
        <w:pStyle w:val="Compact"/>
        <w:numPr>
          <w:ilvl w:val="0"/>
          <w:numId w:val="1025"/>
        </w:numPr>
      </w:pPr>
      <w:r>
        <w:t xml:space="preserve">Agregar caso en</w:t>
      </w:r>
      <w:r>
        <w:t xml:space="preserve"> </w:t>
      </w:r>
      <w:r>
        <w:rPr>
          <w:rStyle w:val="VerbatimChar"/>
        </w:rPr>
        <w:t xml:space="preserve">switch(input$sigma_method, ...)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server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41" w:name="troubleshooting-común"/>
    <w:p>
      <w:pPr>
        <w:pStyle w:val="Heading2"/>
      </w:pPr>
      <w:r>
        <w:t xml:space="preserve">Troubleshooting Común</w:t>
      </w:r>
    </w:p>
    <w:bookmarkStart w:id="34" w:name="problema-no-se-encontró-el-archivo-csv"/>
    <w:p>
      <w:pPr>
        <w:pStyle w:val="Heading3"/>
      </w:pPr>
      <w:r>
        <w:t xml:space="preserve">Problema:</w:t>
      </w:r>
      <w:r>
        <w:t xml:space="preserve"> </w:t>
      </w:r>
      <w:r>
        <w:t xml:space="preserve">“No se encontró el archivo CSV”</w:t>
      </w:r>
    </w:p>
    <w:p>
      <w:pPr>
        <w:pStyle w:val="FirstParagraph"/>
      </w:pPr>
      <w:r>
        <w:rPr>
          <w:b/>
          <w:bCs/>
        </w:rPr>
        <w:t xml:space="preserve">Solución:</w:t>
      </w:r>
      <w:r>
        <w:t xml:space="preserve"> </w:t>
      </w:r>
      <w:r>
        <w:t xml:space="preserve">- Verificar que los archivos están en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relativo a</w:t>
      </w:r>
      <w:r>
        <w:t xml:space="preserve"> </w:t>
      </w:r>
      <w:r>
        <w:rPr>
          <w:rStyle w:val="VerbatimChar"/>
        </w:rPr>
        <w:t xml:space="preserve">Entregables_pt_app/08_beta/</w:t>
      </w:r>
      <w:r>
        <w:t xml:space="preserve"> </w:t>
      </w:r>
      <w:r>
        <w:t xml:space="preserve">- Verificar nombres de archivo (case-sensitive en Linux/Mac)</w:t>
      </w:r>
      <w:r>
        <w:t xml:space="preserve"> </w:t>
      </w:r>
      <w:r>
        <w:t xml:space="preserve">- Usar</w:t>
      </w:r>
      <w:r>
        <w:t xml:space="preserve"> </w:t>
      </w:r>
      <w:r>
        <w:rPr>
          <w:rStyle w:val="VerbatimChar"/>
        </w:rPr>
        <w:t xml:space="preserve">list.files("../data/")</w:t>
      </w:r>
      <w:r>
        <w:t xml:space="preserve"> </w:t>
      </w:r>
      <w:r>
        <w:t xml:space="preserve">para listar archivos disponibles</w:t>
      </w:r>
    </w:p>
    <w:bookmarkEnd w:id="34"/>
    <w:bookmarkStart w:id="35" w:name="X1680ad3c8e07e0cf9945e166e4acda1a3db22a5"/>
    <w:p>
      <w:pPr>
        <w:pStyle w:val="Heading3"/>
      </w:pPr>
      <w:r>
        <w:t xml:space="preserve">Problema:</w:t>
      </w:r>
      <w:r>
        <w:t xml:space="preserve"> </w:t>
      </w:r>
      <w:r>
        <w:t xml:space="preserve">“Error en calculate_niqr: se requieren al menos 2 valores”</w:t>
      </w:r>
    </w:p>
    <w:p>
      <w:pPr>
        <w:pStyle w:val="FirstParagraph"/>
      </w:pPr>
      <w:r>
        <w:rPr>
          <w:b/>
          <w:bCs/>
        </w:rPr>
        <w:t xml:space="preserve">Solución:</w:t>
      </w:r>
      <w:r>
        <w:t xml:space="preserve"> </w:t>
      </w:r>
      <w:r>
        <w:t xml:space="preserve">- Verificar que hay suficientes datos después de filtrar</w:t>
      </w:r>
      <w:r>
        <w:t xml:space="preserve"> </w:t>
      </w:r>
      <w:r>
        <w:t xml:space="preserve">- El filtrado por analito/nivel/n_lab puede dejar menos de 2 participantes</w:t>
      </w:r>
      <w:r>
        <w:t xml:space="preserve"> </w:t>
      </w:r>
      <w:r>
        <w:t xml:space="preserve">- Revisar la tabla</w:t>
      </w:r>
      <w:r>
        <w:t xml:space="preserve"> </w:t>
      </w:r>
      <w:r>
        <w:rPr>
          <w:rStyle w:val="VerbatimChar"/>
        </w:rPr>
        <w:t xml:space="preserve">tabla_participantes</w:t>
      </w:r>
      <w:r>
        <w:t xml:space="preserve"> </w:t>
      </w:r>
      <w:r>
        <w:t xml:space="preserve">para ver datos disponibles</w:t>
      </w:r>
    </w:p>
    <w:bookmarkEnd w:id="35"/>
    <w:bookmarkStart w:id="36" w:name="problema-gráficos-no-se-muestran"/>
    <w:p>
      <w:pPr>
        <w:pStyle w:val="Heading3"/>
      </w:pPr>
      <w:r>
        <w:t xml:space="preserve">Problema:</w:t>
      </w:r>
      <w:r>
        <w:t xml:space="preserve"> </w:t>
      </w:r>
      <w:r>
        <w:t xml:space="preserve">“Gráficos no se muestran”</w:t>
      </w:r>
    </w:p>
    <w:p>
      <w:pPr>
        <w:pStyle w:val="FirstParagraph"/>
      </w:pPr>
      <w:r>
        <w:rPr>
          <w:b/>
          <w:bCs/>
        </w:rPr>
        <w:t xml:space="preserve">Solución:</w:t>
      </w:r>
      <w:r>
        <w:t xml:space="preserve"> </w:t>
      </w:r>
      <w:r>
        <w:t xml:space="preserve">- Asegurarse de que</w:t>
      </w:r>
      <w:r>
        <w:t xml:space="preserve"> </w:t>
      </w:r>
      <w:r>
        <w:rPr>
          <w:rStyle w:val="VerbatimChar"/>
        </w:rPr>
        <w:t xml:space="preserve">input$calcular_puntajes</w:t>
      </w:r>
      <w:r>
        <w:t xml:space="preserve"> </w:t>
      </w:r>
      <w:r>
        <w:t xml:space="preserve">ha sido presionado</w:t>
      </w:r>
      <w:r>
        <w:t xml:space="preserve"> </w:t>
      </w:r>
      <w:r>
        <w:t xml:space="preserve">- Verificar que hay datos disponibles en</w:t>
      </w:r>
      <w:r>
        <w:t xml:space="preserve"> </w:t>
      </w:r>
      <w:r>
        <w:rPr>
          <w:rStyle w:val="VerbatimChar"/>
        </w:rPr>
        <w:t xml:space="preserve">filtered_data()</w:t>
      </w:r>
      <w:r>
        <w:t xml:space="preserve"> </w:t>
      </w:r>
      <w:r>
        <w:t xml:space="preserve">- Revisar la consola de R para mensajes de error</w:t>
      </w:r>
    </w:p>
    <w:bookmarkEnd w:id="36"/>
    <w:bookmarkStart w:id="37" w:name="problema-descarga-de-csv-vacía"/>
    <w:p>
      <w:pPr>
        <w:pStyle w:val="Heading3"/>
      </w:pPr>
      <w:r>
        <w:t xml:space="preserve">Problema:</w:t>
      </w:r>
      <w:r>
        <w:t xml:space="preserve"> </w:t>
      </w:r>
      <w:r>
        <w:t xml:space="preserve">“Descarga de CSV vacía”</w:t>
      </w:r>
    </w:p>
    <w:p>
      <w:pPr>
        <w:pStyle w:val="FirstParagraph"/>
      </w:pPr>
      <w:r>
        <w:rPr>
          <w:b/>
          <w:bCs/>
        </w:rPr>
        <w:t xml:space="preserve">Solución:</w:t>
      </w:r>
      <w:r>
        <w:t xml:space="preserve"> </w:t>
      </w:r>
      <w:r>
        <w:t xml:space="preserve">- Verificar que</w:t>
      </w:r>
      <w:r>
        <w:t xml:space="preserve"> </w:t>
      </w:r>
      <w:r>
        <w:rPr>
          <w:rStyle w:val="VerbatimChar"/>
        </w:rPr>
        <w:t xml:space="preserve">resultados_puntajes()</w:t>
      </w:r>
      <w:r>
        <w:t xml:space="preserve"> </w:t>
      </w:r>
      <w:r>
        <w:t xml:space="preserve">no es NULL</w:t>
      </w:r>
      <w:r>
        <w:t xml:space="preserve"> </w:t>
      </w:r>
      <w:r>
        <w:t xml:space="preserve">- Asegurarse de haber presionado</w:t>
      </w:r>
      <w:r>
        <w:t xml:space="preserve"> </w:t>
      </w:r>
      <w:r>
        <w:t xml:space="preserve">“Calcular Puntajes PT”</w:t>
      </w:r>
      <w:r>
        <w:t xml:space="preserve"> </w:t>
      </w:r>
      <w:r>
        <w:t xml:space="preserve">- Revisar que hay participantes distintos de</w:t>
      </w:r>
      <w:r>
        <w:t xml:space="preserve"> </w:t>
      </w:r>
      <w:r>
        <w:t xml:space="preserve">“ref”</w:t>
      </w:r>
    </w:p>
    <w:bookmarkEnd w:id="37"/>
    <w:bookmarkStart w:id="38" w:name="problema-valores-na-en-puntajes"/>
    <w:p>
      <w:pPr>
        <w:pStyle w:val="Heading3"/>
      </w:pPr>
      <w:r>
        <w:t xml:space="preserve">Problema:</w:t>
      </w:r>
      <w:r>
        <w:t xml:space="preserve"> </w:t>
      </w:r>
      <w:r>
        <w:t xml:space="preserve">“Valores NA en puntajes”</w:t>
      </w:r>
    </w:p>
    <w:p>
      <w:pPr>
        <w:pStyle w:val="FirstParagraph"/>
      </w:pPr>
      <w:r>
        <w:rPr>
          <w:b/>
          <w:bCs/>
        </w:rPr>
        <w:t xml:space="preserve">Solución:</w:t>
      </w:r>
      <w:r>
        <w:t xml:space="preserve"> </w:t>
      </w:r>
      <w:r>
        <w:t xml:space="preserve">- Verificar que</w:t>
      </w:r>
      <w:r>
        <w:t xml:space="preserve"> </w:t>
      </w:r>
      <w:r>
        <w:rPr>
          <w:rStyle w:val="VerbatimChar"/>
        </w:rPr>
        <w:t xml:space="preserve">sigma_pt</w:t>
      </w:r>
      <w:r>
        <w:t xml:space="preserve"> </w:t>
      </w:r>
      <w:r>
        <w:t xml:space="preserve">es finito y mayor que 0</w:t>
      </w:r>
      <w:r>
        <w:t xml:space="preserve"> </w:t>
      </w:r>
      <w:r>
        <w:t xml:space="preserve">- Revisar que los valores de mean_value son finitos</w:t>
      </w:r>
      <w:r>
        <w:t xml:space="preserve"> </w:t>
      </w:r>
      <w:r>
        <w:t xml:space="preserve">- Verificar que</w:t>
      </w:r>
      <w:r>
        <w:t xml:space="preserve"> </w:t>
      </w:r>
      <w:r>
        <w:rPr>
          <w:rStyle w:val="VerbatimChar"/>
        </w:rPr>
        <w:t xml:space="preserve">u_xpt</w:t>
      </w:r>
      <w:r>
        <w:t xml:space="preserve"> </w:t>
      </w:r>
      <w:r>
        <w:t xml:space="preserve">se calculó correctamente</w:t>
      </w:r>
    </w:p>
    <w:bookmarkEnd w:id="38"/>
    <w:bookmarkStart w:id="39" w:name="problema-performance-lenta"/>
    <w:p>
      <w:pPr>
        <w:pStyle w:val="Heading3"/>
      </w:pPr>
      <w:r>
        <w:t xml:space="preserve">Problema:</w:t>
      </w:r>
      <w:r>
        <w:t xml:space="preserve"> </w:t>
      </w:r>
      <w:r>
        <w:t xml:space="preserve">“Performance lenta”</w:t>
      </w:r>
    </w:p>
    <w:p>
      <w:pPr>
        <w:pStyle w:val="FirstParagraph"/>
      </w:pPr>
      <w:r>
        <w:rPr>
          <w:b/>
          <w:bCs/>
        </w:rPr>
        <w:t xml:space="preserve">Solución:</w:t>
      </w:r>
      <w:r>
        <w:t xml:space="preserve"> </w:t>
      </w:r>
      <w:r>
        <w:t xml:space="preserve">- Reducir el número de filas mostradas en</w:t>
      </w:r>
      <w:r>
        <w:t xml:space="preserve"> </w:t>
      </w:r>
      <w:r>
        <w:rPr>
          <w:rStyle w:val="VerbatimChar"/>
        </w:rPr>
        <w:t xml:space="preserve">DTOutput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head()</w:t>
      </w:r>
      <w:r>
        <w:t xml:space="preserve"> </w:t>
      </w:r>
      <w:r>
        <w:t xml:space="preserve">- Usar</w:t>
      </w:r>
      <w:r>
        <w:t xml:space="preserve"> </w:t>
      </w:r>
      <w:r>
        <w:rPr>
          <w:rStyle w:val="VerbatimChar"/>
        </w:rPr>
        <w:t xml:space="preserve">dplyr::filter()</w:t>
      </w:r>
      <w:r>
        <w:t xml:space="preserve"> </w:t>
      </w:r>
      <w:r>
        <w:t xml:space="preserve">para reducir datos antes de cálculos</w:t>
      </w:r>
      <w:r>
        <w:t xml:space="preserve"> </w:t>
      </w:r>
      <w:r>
        <w:t xml:space="preserve">- Limitar número de observaciones para gráficos</w:t>
      </w:r>
    </w:p>
    <w:bookmarkEnd w:id="39"/>
    <w:bookmarkStart w:id="40" w:name="problema-algoritmo-a-no-converge"/>
    <w:p>
      <w:pPr>
        <w:pStyle w:val="Heading3"/>
      </w:pPr>
      <w:r>
        <w:t xml:space="preserve">Problema:</w:t>
      </w:r>
      <w:r>
        <w:t xml:space="preserve"> </w:t>
      </w:r>
      <w:r>
        <w:t xml:space="preserve">“Algoritmo A no converge”</w:t>
      </w:r>
    </w:p>
    <w:p>
      <w:pPr>
        <w:pStyle w:val="FirstParagraph"/>
      </w:pPr>
      <w:r>
        <w:rPr>
          <w:b/>
          <w:bCs/>
        </w:rPr>
        <w:t xml:space="preserve">Solución:</w:t>
      </w:r>
      <w:r>
        <w:t xml:space="preserve"> </w:t>
      </w:r>
      <w:r>
        <w:t xml:space="preserve">- El algoritmo puede no converger para datos con alta dispersión</w:t>
      </w:r>
      <w:r>
        <w:t xml:space="preserve"> </w:t>
      </w:r>
      <w:r>
        <w:t xml:space="preserve">- Verificar que hay al menos 3 observaciones válidas</w:t>
      </w:r>
      <w:r>
        <w:t xml:space="preserve"> </w:t>
      </w:r>
      <w:r>
        <w:t xml:space="preserve">- Intentar con otros métodos (MADe o nIQR)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5" w:name="referencias-de-normas-iso"/>
    <w:p>
      <w:pPr>
        <w:pStyle w:val="Heading2"/>
      </w:pPr>
      <w:r>
        <w:t xml:space="preserve">Referencias de Normas ISO</w:t>
      </w:r>
    </w:p>
    <w:bookmarkStart w:id="42" w:name="iso-135282022"/>
    <w:p>
      <w:pPr>
        <w:pStyle w:val="Heading3"/>
      </w:pPr>
      <w:r>
        <w:t xml:space="preserve">ISO 13528:2022</w:t>
      </w:r>
    </w:p>
    <w:p>
      <w:pPr>
        <w:pStyle w:val="FirstParagraph"/>
      </w:pPr>
      <w:r>
        <w:rPr>
          <w:b/>
          <w:bCs/>
        </w:rPr>
        <w:t xml:space="preserve">Título:</w:t>
      </w:r>
      <w:r>
        <w:t xml:space="preserve"> </w:t>
      </w:r>
      <w:r>
        <w:t xml:space="preserve">Statistical methods for use in proficiency testing by interlaboratory comparison</w:t>
      </w:r>
    </w:p>
    <w:p>
      <w:pPr>
        <w:pStyle w:val="BodyText"/>
      </w:pPr>
      <w:r>
        <w:rPr>
          <w:b/>
          <w:bCs/>
        </w:rPr>
        <w:t xml:space="preserve">Secciones relevantes: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Sección 9.2:</w:t>
      </w:r>
      <w:r>
        <w:t xml:space="preserve"> </w:t>
      </w:r>
      <w:r>
        <w:t xml:space="preserve">Homogeneity assessment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Sección 9.3:</w:t>
      </w:r>
      <w:r>
        <w:t xml:space="preserve"> </w:t>
      </w:r>
      <w:r>
        <w:t xml:space="preserve">Stability assessment</w:t>
      </w:r>
      <w:r>
        <w:br/>
      </w:r>
      <w:r>
        <w:t xml:space="preserve">-</w:t>
      </w:r>
      <w:r>
        <w:t xml:space="preserve"> </w:t>
      </w:r>
      <w:r>
        <w:rPr>
          <w:b/>
          <w:bCs/>
        </w:rPr>
        <w:t xml:space="preserve">Sección 9.4:</w:t>
      </w:r>
      <w:r>
        <w:t xml:space="preserve"> </w:t>
      </w:r>
      <w:r>
        <w:t xml:space="preserve">Robust statistics (nIQR, MADe)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Sección 10.2:</w:t>
      </w:r>
      <w:r>
        <w:t xml:space="preserve"> </w:t>
      </w:r>
      <w:r>
        <w:t xml:space="preserve">z-score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Sección 10.3:</w:t>
      </w:r>
      <w:r>
        <w:t xml:space="preserve"> </w:t>
      </w:r>
      <w:r>
        <w:t xml:space="preserve">z’-score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Sección 10.4:</w:t>
      </w:r>
      <w:r>
        <w:t xml:space="preserve"> </w:t>
      </w:r>
      <w:r>
        <w:t xml:space="preserve">zeta score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Sección 10.5:</w:t>
      </w:r>
      <w:r>
        <w:t xml:space="preserve"> </w:t>
      </w:r>
      <w:r>
        <w:t xml:space="preserve">En score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Anexo C:</w:t>
      </w:r>
      <w:r>
        <w:t xml:space="preserve"> </w:t>
      </w:r>
      <w:r>
        <w:t xml:space="preserve">Algorithm A (robust statistics)</w:t>
      </w:r>
    </w:p>
    <w:bookmarkEnd w:id="42"/>
    <w:bookmarkStart w:id="43" w:name="iso-170432023"/>
    <w:p>
      <w:pPr>
        <w:pStyle w:val="Heading3"/>
      </w:pPr>
      <w:r>
        <w:t xml:space="preserve">ISO 17043:2023</w:t>
      </w:r>
    </w:p>
    <w:p>
      <w:pPr>
        <w:pStyle w:val="FirstParagraph"/>
      </w:pPr>
      <w:r>
        <w:rPr>
          <w:b/>
          <w:bCs/>
        </w:rPr>
        <w:t xml:space="preserve">Título:</w:t>
      </w:r>
      <w:r>
        <w:t xml:space="preserve"> </w:t>
      </w:r>
      <w:r>
        <w:t xml:space="preserve">Conformity assessment — General requirements for proficiency testing</w:t>
      </w:r>
    </w:p>
    <w:p>
      <w:pPr>
        <w:pStyle w:val="BodyText"/>
      </w:pPr>
      <w:r>
        <w:rPr>
          <w:b/>
          <w:bCs/>
        </w:rPr>
        <w:t xml:space="preserve">Secciones relevantes: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Requisitos generales</w:t>
      </w:r>
      <w:r>
        <w:t xml:space="preserve"> </w:t>
      </w:r>
      <w:r>
        <w:t xml:space="preserve">para esquemas de PT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Validación de homogeneidad y estabilidad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Evaluación de desempeño de participantes</w:t>
      </w:r>
    </w:p>
    <w:bookmarkEnd w:id="43"/>
    <w:bookmarkStart w:id="44" w:name="implementación-de-normas"/>
    <w:p>
      <w:pPr>
        <w:pStyle w:val="Heading3"/>
      </w:pPr>
      <w:r>
        <w:t xml:space="preserve">Implementación de Normas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2074"/>
        <w:gridCol w:w="1697"/>
        <w:gridCol w:w="24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Función</w:t>
            </w:r>
          </w:p>
        </w:tc>
        <w:tc>
          <w:tcPr/>
          <w:p>
            <w:pPr>
              <w:pStyle w:val="Compact"/>
            </w:pPr>
            <w:r>
              <w:t xml:space="preserve">Norma ISO</w:t>
            </w:r>
          </w:p>
        </w:tc>
        <w:tc>
          <w:tcPr/>
          <w:p>
            <w:pPr>
              <w:pStyle w:val="Compact"/>
            </w:pPr>
            <w:r>
              <w:t xml:space="preserve">Sección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calculate_niqr()</w:t>
            </w:r>
          </w:p>
        </w:tc>
        <w:tc>
          <w:tcPr/>
          <w:p>
            <w:pPr>
              <w:pStyle w:val="Compact"/>
            </w:pPr>
            <w:r>
              <w:t xml:space="preserve">13528:2022</w:t>
            </w:r>
          </w:p>
        </w:tc>
        <w:tc>
          <w:tcPr/>
          <w:p>
            <w:pPr>
              <w:pStyle w:val="Compact"/>
            </w:pPr>
            <w:r>
              <w:t xml:space="preserve">9.4</w:t>
            </w:r>
          </w:p>
        </w:tc>
        <w:tc>
          <w:tcPr/>
          <w:p>
            <w:pPr>
              <w:pStyle w:val="Compact"/>
            </w:pPr>
            <w:r>
              <w:t xml:space="preserve">nIQR = 0.7413 × IQR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calculate_mad_e()</w:t>
            </w:r>
          </w:p>
        </w:tc>
        <w:tc>
          <w:tcPr/>
          <w:p>
            <w:pPr>
              <w:pStyle w:val="Compact"/>
            </w:pPr>
            <w:r>
              <w:t xml:space="preserve">13528:2022</w:t>
            </w:r>
          </w:p>
        </w:tc>
        <w:tc>
          <w:tcPr/>
          <w:p>
            <w:pPr>
              <w:pStyle w:val="Compact"/>
            </w:pPr>
            <w:r>
              <w:t xml:space="preserve">9.4</w:t>
            </w:r>
          </w:p>
        </w:tc>
        <w:tc>
          <w:tcPr/>
          <w:p>
            <w:pPr>
              <w:pStyle w:val="Compact"/>
            </w:pPr>
            <w:r>
              <w:t xml:space="preserve">MADe = 1.483 × MAD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run_algorithm_a()</w:t>
            </w:r>
          </w:p>
        </w:tc>
        <w:tc>
          <w:tcPr/>
          <w:p>
            <w:pPr>
              <w:pStyle w:val="Compact"/>
            </w:pPr>
            <w:r>
              <w:t xml:space="preserve">13528:2022</w:t>
            </w:r>
          </w:p>
        </w:tc>
        <w:tc>
          <w:tcPr/>
          <w:p>
            <w:pPr>
              <w:pStyle w:val="Compact"/>
            </w:pPr>
            <w:r>
              <w:t xml:space="preserve">Anexo C</w:t>
            </w:r>
          </w:p>
        </w:tc>
        <w:tc>
          <w:tcPr/>
          <w:p>
            <w:pPr>
              <w:pStyle w:val="Compact"/>
            </w:pPr>
            <w:r>
              <w:t xml:space="preserve">Algoritmo iterativo robusto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calculate_homogeneity_stats()</w:t>
            </w:r>
          </w:p>
        </w:tc>
        <w:tc>
          <w:tcPr/>
          <w:p>
            <w:pPr>
              <w:pStyle w:val="Compact"/>
            </w:pPr>
            <w:r>
              <w:t xml:space="preserve">13528:2022</w:t>
            </w:r>
          </w:p>
        </w:tc>
        <w:tc>
          <w:tcPr/>
          <w:p>
            <w:pPr>
              <w:pStyle w:val="Compact"/>
            </w:pPr>
            <w:r>
              <w:t xml:space="preserve">9.2</w:t>
            </w:r>
          </w:p>
        </w:tc>
        <w:tc>
          <w:tcPr/>
          <w:p>
            <w:pPr>
              <w:pStyle w:val="Compact"/>
            </w:pPr>
            <w:r>
              <w:t xml:space="preserve">ANOVA para homogeneidad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calculate_homogeneity_criterion()</w:t>
            </w:r>
          </w:p>
        </w:tc>
        <w:tc>
          <w:tcPr/>
          <w:p>
            <w:pPr>
              <w:pStyle w:val="Compact"/>
            </w:pPr>
            <w:r>
              <w:t xml:space="preserve">13528:2022</w:t>
            </w:r>
          </w:p>
        </w:tc>
        <w:tc>
          <w:tcPr/>
          <w:p>
            <w:pPr>
              <w:pStyle w:val="Compact"/>
            </w:pPr>
            <w:r>
              <w:t xml:space="preserve">9.2.3</w:t>
            </w:r>
          </w:p>
        </w:tc>
        <w:tc>
          <w:tcPr/>
          <w:p>
            <w:pPr>
              <w:pStyle w:val="Compact"/>
            </w:pPr>
            <w:r>
              <w:t xml:space="preserve">c = 0.3 × σ_pt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calculate_z_score()</w:t>
            </w:r>
          </w:p>
        </w:tc>
        <w:tc>
          <w:tcPr/>
          <w:p>
            <w:pPr>
              <w:pStyle w:val="Compact"/>
            </w:pPr>
            <w:r>
              <w:t xml:space="preserve">13528:2022</w:t>
            </w:r>
          </w:p>
        </w:tc>
        <w:tc>
          <w:tcPr/>
          <w:p>
            <w:pPr>
              <w:pStyle w:val="Compact"/>
            </w:pPr>
            <w:r>
              <w:t xml:space="preserve">10.2</w:t>
            </w:r>
          </w:p>
        </w:tc>
        <w:tc>
          <w:tcPr/>
          <w:p>
            <w:pPr>
              <w:pStyle w:val="Compact"/>
            </w:pPr>
            <w:r>
              <w:t xml:space="preserve">z = (x - x_pt)/σ_pt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calculate_z_prime_score()</w:t>
            </w:r>
          </w:p>
        </w:tc>
        <w:tc>
          <w:tcPr/>
          <w:p>
            <w:pPr>
              <w:pStyle w:val="Compact"/>
            </w:pPr>
            <w:r>
              <w:t xml:space="preserve">13528:2022</w:t>
            </w:r>
          </w:p>
        </w:tc>
        <w:tc>
          <w:tcPr/>
          <w:p>
            <w:pPr>
              <w:pStyle w:val="Compact"/>
            </w:pPr>
            <w:r>
              <w:t xml:space="preserve">10.3</w:t>
            </w:r>
          </w:p>
        </w:tc>
        <w:tc>
          <w:tcPr/>
          <w:p>
            <w:pPr>
              <w:pStyle w:val="Compact"/>
            </w:pPr>
            <w:r>
              <w:t xml:space="preserve">z’ = (x - x_pt)/√(σ_pt² + u_xpt²)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calculate_zeta_score()</w:t>
            </w:r>
          </w:p>
        </w:tc>
        <w:tc>
          <w:tcPr/>
          <w:p>
            <w:pPr>
              <w:pStyle w:val="Compact"/>
            </w:pPr>
            <w:r>
              <w:t xml:space="preserve">13528:2022</w:t>
            </w:r>
          </w:p>
        </w:tc>
        <w:tc>
          <w:tcPr/>
          <w:p>
            <w:pPr>
              <w:pStyle w:val="Compact"/>
            </w:pPr>
            <w:r>
              <w:t xml:space="preserve">10.4</w:t>
            </w:r>
          </w:p>
        </w:tc>
        <w:tc>
          <w:tcPr/>
          <w:p>
            <w:pPr>
              <w:pStyle w:val="Compact"/>
            </w:pPr>
            <w:r>
              <w:t xml:space="preserve">ζ = (x - x_pt)/√(u_x² + u_xpt²)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calculate_en_score()</w:t>
            </w:r>
          </w:p>
        </w:tc>
        <w:tc>
          <w:tcPr/>
          <w:p>
            <w:pPr>
              <w:pStyle w:val="Compact"/>
            </w:pPr>
            <w:r>
              <w:t xml:space="preserve">13528:2022</w:t>
            </w:r>
          </w:p>
        </w:tc>
        <w:tc>
          <w:tcPr/>
          <w:p>
            <w:pPr>
              <w:pStyle w:val="Compact"/>
            </w:pPr>
            <w:r>
              <w:t xml:space="preserve">10.5</w:t>
            </w:r>
          </w:p>
        </w:tc>
        <w:tc>
          <w:tcPr/>
          <w:p>
            <w:pPr>
              <w:pStyle w:val="Compact"/>
            </w:pPr>
            <w:r>
              <w:t xml:space="preserve">En = (x - x_pt)/√(U_x² + U_xpt²)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4"/>
    <w:bookmarkEnd w:id="45"/>
    <w:bookmarkStart w:id="49" w:name="notas-adicionales"/>
    <w:p>
      <w:pPr>
        <w:pStyle w:val="Heading2"/>
      </w:pPr>
      <w:r>
        <w:t xml:space="preserve">Notas Adicionales</w:t>
      </w:r>
    </w:p>
    <w:bookmarkStart w:id="46" w:name="convenciones-de-código"/>
    <w:p>
      <w:pPr>
        <w:pStyle w:val="Heading3"/>
      </w:pPr>
      <w:r>
        <w:t xml:space="preserve">Convenciones de Código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Comentarios:</w:t>
      </w:r>
      <w:r>
        <w:t xml:space="preserve"> </w:t>
      </w:r>
      <w:r>
        <w:t xml:space="preserve">En español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Nombres de funciones:</w:t>
      </w:r>
      <w:r>
        <w:t xml:space="preserve"> </w:t>
      </w:r>
      <w:r>
        <w:t xml:space="preserve">snake_case (e.g.,</w:t>
      </w:r>
      <w:r>
        <w:t xml:space="preserve"> </w:t>
      </w:r>
      <w:r>
        <w:rPr>
          <w:rStyle w:val="VerbatimChar"/>
        </w:rPr>
        <w:t xml:space="preserve">calculate_z_score</w:t>
      </w:r>
      <w:r>
        <w:t xml:space="preserve">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Nombres de variables:</w:t>
      </w:r>
      <w:r>
        <w:t xml:space="preserve"> </w:t>
      </w:r>
      <w:r>
        <w:t xml:space="preserve">snake_case (e.g.,</w:t>
      </w:r>
      <w:r>
        <w:t xml:space="preserve"> </w:t>
      </w:r>
      <w:r>
        <w:rPr>
          <w:rStyle w:val="VerbatimChar"/>
        </w:rPr>
        <w:t xml:space="preserve">mean_value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sigma_pt</w:t>
      </w:r>
      <w:r>
        <w:t xml:space="preserve">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Indentación:</w:t>
      </w:r>
      <w:r>
        <w:t xml:space="preserve"> </w:t>
      </w:r>
      <w:r>
        <w:t xml:space="preserve">2 espacios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Asignación:</w:t>
      </w:r>
      <w:r>
        <w:t xml:space="preserve"> </w:t>
      </w:r>
      <w:r>
        <w:t xml:space="preserve">Operador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(no</w:t>
      </w:r>
      <w:r>
        <w:t xml:space="preserve"> </w:t>
      </w:r>
      <w:r>
        <w:rPr>
          <w:rStyle w:val="VerbatimChar"/>
        </w:rPr>
        <w:t xml:space="preserve">=</w:t>
      </w:r>
      <w:r>
        <w:t xml:space="preserve">)</w:t>
      </w:r>
    </w:p>
    <w:bookmarkEnd w:id="46"/>
    <w:bookmarkStart w:id="47" w:name="testing"/>
    <w:p>
      <w:pPr>
        <w:pStyle w:val="Heading3"/>
      </w:pPr>
      <w:r>
        <w:t xml:space="preserve">Testing</w:t>
      </w:r>
    </w:p>
    <w:p>
      <w:pPr>
        <w:pStyle w:val="FirstParagraph"/>
      </w:pPr>
      <w:r>
        <w:t xml:space="preserve">Todas las funciones en</w:t>
      </w:r>
      <w:r>
        <w:t xml:space="preserve"> </w:t>
      </w:r>
      <w:r>
        <w:rPr>
          <w:rStyle w:val="VerbatimChar"/>
        </w:rPr>
        <w:t xml:space="preserve">funciones_finales.R</w:t>
      </w:r>
      <w:r>
        <w:t xml:space="preserve"> </w:t>
      </w:r>
      <w:r>
        <w:t xml:space="preserve">están documentadas con roxygen2 y pueden ser probadas independientemente de la aplicación Shiny.</w:t>
      </w:r>
    </w:p>
    <w:bookmarkEnd w:id="47"/>
    <w:bookmarkStart w:id="48" w:name="licencia"/>
    <w:p>
      <w:pPr>
        <w:pStyle w:val="Heading3"/>
      </w:pPr>
      <w:r>
        <w:t xml:space="preserve">Licencia</w:t>
      </w:r>
    </w:p>
    <w:p>
      <w:pPr>
        <w:pStyle w:val="FirstParagraph"/>
      </w:pPr>
      <w:r>
        <w:t xml:space="preserve">MIT License - Universidad Nacional de Colombia / Instituto Nacional de Metrología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Documento versión:</w:t>
      </w:r>
      <w:r>
        <w:t xml:space="preserve"> </w:t>
      </w:r>
      <w:r>
        <w:t xml:space="preserve">1.0</w:t>
      </w:r>
      <w:r>
        <w:br/>
      </w:r>
      <w:r>
        <w:rPr>
          <w:b/>
          <w:bCs/>
        </w:rPr>
        <w:t xml:space="preserve">Última actualización:</w:t>
      </w:r>
      <w:r>
        <w:t xml:space="preserve"> </w:t>
      </w:r>
      <w:r>
        <w:t xml:space="preserve">2026-01-24</w:t>
      </w:r>
    </w:p>
    <w:bookmarkEnd w:id="48"/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7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2026-06-16T17:01:41Z</dcterms:created>
  <dcterms:modified xsi:type="dcterms:W3CDTF">2026-06-16T17:01:41Z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