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documentacion-de-funciones"/>
    <w:p>
      <w:pPr>
        <w:pStyle w:val="Heading1"/>
      </w:pPr>
      <w:r>
        <w:t xml:space="preserve">Documentacion de Funciones</w:t>
      </w:r>
    </w:p>
    <w:p>
      <w:pPr>
        <w:pStyle w:val="FirstParagraph"/>
      </w:pPr>
      <w:r>
        <w:rPr>
          <w:b/>
          <w:bCs/>
        </w:rPr>
        <w:t xml:space="preserve">Fecha de generacion:</w:t>
      </w:r>
      <w:r>
        <w:t xml:space="preserve"> </w:t>
      </w:r>
      <w:r>
        <w:t xml:space="preserve">2026-07-14 13:49:33</w:t>
      </w:r>
    </w:p>
    <w:p>
      <w:pPr>
        <w:pStyle w:val="BodyText"/>
      </w:pPr>
      <w:r>
        <w:rPr>
          <w:b/>
          <w:bCs/>
        </w:rPr>
        <w:t xml:space="preserve">Total funciones documentadas:</w:t>
      </w:r>
      <w:r>
        <w:t xml:space="preserve"> </w:t>
      </w:r>
      <w:r>
        <w:t xml:space="preserve">78</w:t>
      </w:r>
    </w:p>
    <w:p>
      <w:pPr>
        <w:pStyle w:val="BodyText"/>
      </w:pPr>
      <w:r>
        <w:rPr>
          <w:b/>
          <w:bCs/>
        </w:rPr>
        <w:t xml:space="preserve">Funciones exportadas (</w:t>
      </w:r>
      <w:r>
        <w:rPr>
          <w:rStyle w:val="VerbatimChar"/>
          <w:b/>
          <w:bCs/>
        </w:rPr>
        <w:t xml:space="preserve">@export</w:t>
      </w:r>
      <w:r>
        <w:rPr>
          <w:b/>
          <w:bCs/>
        </w:rPr>
        <w:t xml:space="preserve">):</w:t>
      </w:r>
      <w:r>
        <w:t xml:space="preserve"> </w:t>
      </w:r>
      <w:r>
        <w:t xml:space="preserve">24</w:t>
      </w:r>
    </w:p>
    <w:p>
      <w:pPr>
        <w:pStyle w:val="BodyText"/>
      </w:pPr>
      <w:r>
        <w:rPr>
          <w:b/>
          <w:bCs/>
        </w:rPr>
        <w:t xml:space="preserve">Funciones obsoletas (</w:t>
      </w:r>
      <w:r>
        <w:rPr>
          <w:rStyle w:val="VerbatimChar"/>
          <w:b/>
          <w:bCs/>
        </w:rPr>
        <w:t xml:space="preserve">lifecycle::badge('deprecated')</w:t>
      </w:r>
      <w:r>
        <w:rPr>
          <w:b/>
          <w:bCs/>
        </w:rPr>
        <w:t xml:space="preserve">):</w:t>
      </w:r>
      <w:r>
        <w:t xml:space="preserve"> </w:t>
      </w:r>
      <w:r>
        <w:t xml:space="preserve">3</w:t>
      </w:r>
    </w:p>
    <w:bookmarkStart w:id="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1"/>
        </w:numPr>
      </w:pPr>
      <w:r>
        <w:t xml:space="preserve">Las funciones del paquete</w:t>
      </w:r>
      <w:r>
        <w:t xml:space="preserve"> </w:t>
      </w:r>
      <w:r>
        <w:rPr>
          <w:rStyle w:val="VerbatimChar"/>
        </w:rPr>
        <w:t xml:space="preserve">ptcalc</w:t>
      </w:r>
      <w:r>
        <w:t xml:space="preserve"> </w:t>
      </w:r>
      <w:r>
        <w:t xml:space="preserve">son calculos puros sin dependencias de Shiny.</w:t>
      </w:r>
    </w:p>
    <w:p>
      <w:pPr>
        <w:pStyle w:val="Compact"/>
        <w:numPr>
          <w:ilvl w:val="0"/>
          <w:numId w:val="1001"/>
        </w:numPr>
      </w:pPr>
      <w:r>
        <w:t xml:space="preserve">Las funciones de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son helpers reactivos y de orquestacion de la interfaz.</w:t>
      </w:r>
    </w:p>
    <w:p>
      <w:pPr>
        <w:pStyle w:val="Compact"/>
        <w:numPr>
          <w:ilvl w:val="0"/>
          <w:numId w:val="1001"/>
        </w:numPr>
      </w:pPr>
      <w:r>
        <w:t xml:space="preserve">Las funciones de</w:t>
      </w:r>
      <w:r>
        <w:t xml:space="preserve"> </w:t>
      </w:r>
      <w:r>
        <w:rPr>
          <w:rStyle w:val="VerbatimChar"/>
        </w:rPr>
        <w:t xml:space="preserve">reports/report_template.Rmd</w:t>
      </w:r>
      <w:r>
        <w:t xml:space="preserve"> </w:t>
      </w:r>
      <w:r>
        <w:t xml:space="preserve">son helpers para la generacion de informes.</w:t>
      </w:r>
    </w:p>
    <w:p>
      <w:pPr>
        <w:pStyle w:val="Compact"/>
        <w:numPr>
          <w:ilvl w:val="0"/>
          <w:numId w:val="1001"/>
        </w:numPr>
      </w:pPr>
      <w:r>
        <w:t xml:space="preserve">Las funciones de</w:t>
      </w:r>
      <w:r>
        <w:t xml:space="preserve"> </w:t>
      </w:r>
      <w:r>
        <w:rPr>
          <w:rStyle w:val="VerbatimChar"/>
        </w:rPr>
        <w:t xml:space="preserve">R/utils.R</w:t>
      </w:r>
      <w:r>
        <w:t xml:space="preserve"> </w:t>
      </w:r>
      <w:r>
        <w:t xml:space="preserve">estan</w:t>
      </w:r>
      <w:r>
        <w:t xml:space="preserve"> </w:t>
      </w:r>
      <w:r>
        <w:rPr>
          <w:b/>
          <w:bCs/>
        </w:rPr>
        <w:t xml:space="preserve">obsoletas</w:t>
      </w:r>
      <w:r>
        <w:t xml:space="preserve">; usen sus equivalentes en</w:t>
      </w:r>
      <w:r>
        <w:t xml:space="preserve"> </w:t>
      </w:r>
      <w:r>
        <w:rPr>
          <w:rStyle w:val="VerbatimChar"/>
        </w:rPr>
        <w:t xml:space="preserve">ptcalc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Las referencias ISO siguen la nomenclatura</w:t>
      </w:r>
      <w:r>
        <w:t xml:space="preserve"> </w:t>
      </w:r>
      <w:r>
        <w:rPr>
          <w:rStyle w:val="VerbatimChar"/>
        </w:rPr>
        <w:t xml:space="preserve">ISO 13528:2022, Seccion X.X</w:t>
      </w:r>
      <w:r>
        <w:t xml:space="preserve">.</w:t>
      </w:r>
    </w:p>
    <w:bookmarkEnd w:id="9"/>
    <w:bookmarkStart w:id="10" w:name="resumen-por-categoria"/>
    <w:p>
      <w:pPr>
        <w:pStyle w:val="Heading2"/>
      </w:pPr>
      <w:r>
        <w:t xml:space="preserve">Resumen por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Funciones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Estadisticos Robustos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Homogeneidad y Estabilidad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Puntajes 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y Normalizacion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Shiny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/ Utilidades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Obsoleto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7" w:name="categoria-estadisticos-robustos"/>
    <w:p>
      <w:pPr>
        <w:pStyle w:val="Heading2"/>
      </w:pPr>
      <w:r>
        <w:t xml:space="preserve">Categoria: Estadisticos Robustos</w:t>
      </w:r>
    </w:p>
    <w:bookmarkStart w:id="11" w:name="calculate_mad_e-exportada"/>
    <w:p>
      <w:pPr>
        <w:pStyle w:val="Heading3"/>
      </w:pPr>
      <w:r>
        <w:rPr>
          <w:rStyle w:val="VerbatimChar"/>
        </w:rPr>
        <w:t xml:space="preserve">calculate_mad_e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Calculates 1.483 * MAD, providing a robust estimate of the standard deviation. The factor 1.483 ensures consistency with normal distribution.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The MADe is a robust scale estimator highly resistant to outliers. For normally distributed data, MADe ≈ σ (population standard deviation).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calculate_mad_e(x)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2"/>
        </w:numPr>
      </w:pPr>
      <w:r>
        <w:t xml:space="preserve">x A numeric vector.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scaled MAD (MADe), or NA if insufficient data.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Calculate MADe for data with an outlier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50 is outlier</w:t>
      </w:r>
      <w:r>
        <w:br/>
      </w:r>
      <w:r>
        <w:rPr>
          <w:rStyle w:val="FunctionTok"/>
        </w:rPr>
        <w:t xml:space="preserve">calculate_mad_e</w:t>
      </w:r>
      <w:r>
        <w:rPr>
          <w:rStyle w:val="NormalTok"/>
        </w:rPr>
        <w:t xml:space="preserve">(values)  </w:t>
      </w:r>
      <w:r>
        <w:rPr>
          <w:rStyle w:val="CommentTok"/>
        </w:rPr>
        <w:t xml:space="preserve"># Robust to the outlier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calculate_niqr()</w:t>
      </w:r>
      <w:r>
        <w:t xml:space="preserve"> </w:t>
      </w:r>
      <w:r>
        <w:t xml:space="preserve">for an alternative robust scale estimator.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ptcalc/R/pt_robust_stats.R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11"/>
    <w:bookmarkStart w:id="12" w:name="calculate_niqr-exportada"/>
    <w:p>
      <w:pPr>
        <w:pStyle w:val="Heading3"/>
      </w:pPr>
      <w:r>
        <w:rPr>
          <w:rStyle w:val="VerbatimChar"/>
        </w:rPr>
        <w:t xml:space="preserve">calculate_niqr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Calculates 0.7413 * IQR, providing a robust estimate of the standard deviation. The factor 0.7413 ensures consistency with normal distribution.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The nIQR is a robust scale estimator that is resistant to outliers. For normally distributed data, nIQR ≈ σ (population standard deviation).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calculate_niqr(x)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3"/>
        </w:numPr>
      </w:pPr>
      <w:r>
        <w:t xml:space="preserve">x A numeric vector.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normalized IQR (nIQR), or NA if insufficient data.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Calculate nIQR for proficiency testing data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calculate_niqr</w:t>
      </w:r>
      <w:r>
        <w:rPr>
          <w:rStyle w:val="NormalTok"/>
        </w:rPr>
        <w:t xml:space="preserve">(values)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calculate_mad_e()</w:t>
      </w:r>
      <w:r>
        <w:t xml:space="preserve"> </w:t>
      </w:r>
      <w:r>
        <w:t xml:space="preserve">for an alternative robust scale estimator.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ptcalc/R/pt_robust_stats.R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12"/>
    <w:bookmarkStart w:id="13" w:name="get_algo_a_stabilization_iter"/>
    <w:p>
      <w:pPr>
        <w:pStyle w:val="Heading3"/>
      </w:pPr>
      <w:r>
        <w:rPr>
          <w:rStyle w:val="VerbatimChar"/>
        </w:rPr>
        <w:t xml:space="preserve">get_algo_a_stabilization_iter</w:t>
      </w:r>
    </w:p>
    <w:p>
      <w:pPr>
        <w:pStyle w:val="FirstParagraph"/>
      </w:pPr>
      <w:r>
        <w:t xml:space="preserve">Extrae el numero de iteracion en la que el Algoritmo A alcanzo la convergencia, a partir del data frame de iteraciones.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get_algo_a_stabilization_iter(res)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4"/>
        </w:numPr>
      </w:pPr>
      <w:r>
        <w:t xml:space="preserve">res: lista de resultado de run_algorithm_a.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Entero con la iteracion de convergencia o NA.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Wrapper utilitario para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13"/>
    <w:bookmarkStart w:id="14" w:name="run_algorithm_a-exportada"/>
    <w:p>
      <w:pPr>
        <w:pStyle w:val="Heading3"/>
      </w:pPr>
      <w:r>
        <w:rPr>
          <w:rStyle w:val="VerbatimChar"/>
        </w:rPr>
        <w:t xml:space="preserve">run_algorithm_a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Iterative algorithm for computing robust estimates of location (x</w:t>
      </w:r>
      <w:r>
        <w:rPr>
          <w:i/>
          <w:iCs/>
        </w:rPr>
        <w:t xml:space="preserve">) and scale (s</w:t>
      </w:r>
      <w:r>
        <w:t xml:space="preserve">) from proficiency testing data using winsorization.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Algorithm A is the iterative winsorization procedure from ISO 13528:2022, Annex C: 1. Initialize: x* = median(xi), s* = 1.483 * MAD(xi) 2. Compute delta = 1.5 * s* 3. Winsorize: x*_i = clamp(xi, x* - delta, x* + delta) 4. Update: x* = mean(x*_i), s* = 1.134 * sd(x*_i) 5. Repeat until no change in 3rd significant figure of x* and s* (ISO 13528:2022 NOTE 1). A numerical guard (tol = 1e-10) catches machine-precision stalls. The factor 1.134 corrects the bias introduced by winsorization. The sd() uses (p - 1) denominator (sample standard deviation).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run_algorithm_a(values, ids = NULL, max_iter = 100, tol = 1e-10)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5"/>
        </w:numPr>
      </w:pPr>
      <w:r>
        <w:t xml:space="preserve">values A numeric vector of participant results.</w:t>
      </w:r>
    </w:p>
    <w:p>
      <w:pPr>
        <w:pStyle w:val="Compact"/>
        <w:numPr>
          <w:ilvl w:val="0"/>
          <w:numId w:val="1005"/>
        </w:numPr>
      </w:pPr>
      <w:r>
        <w:t xml:space="preserve">ids Optional vector of participant identifiers (same length as values).</w:t>
      </w:r>
    </w:p>
    <w:p>
      <w:pPr>
        <w:pStyle w:val="Compact"/>
        <w:numPr>
          <w:ilvl w:val="0"/>
          <w:numId w:val="1005"/>
        </w:numPr>
      </w:pPr>
      <w:r>
        <w:t xml:space="preserve">max_iter Maximum number of iterations (default: 100).</w:t>
      </w:r>
    </w:p>
    <w:p>
      <w:pPr>
        <w:pStyle w:val="Compact"/>
        <w:numPr>
          <w:ilvl w:val="0"/>
          <w:numId w:val="1005"/>
        </w:numPr>
      </w:pPr>
      <w:r>
        <w:t xml:space="preserve">tol Numerical guard tolerance for x* and s* (default: 1e-10). The primary convergence criterion is 3rd significant figure comparison per ISO 13528:2022 NOTE 1; tol only catches machine-precision stalls.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containing:</w:t>
      </w:r>
      <w:r>
        <w:t xml:space="preserve"> </w:t>
      </w:r>
      <w:r>
        <w:t xml:space="preserve">- assigned_value: Robust mean (x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- robust_sd: Robust standard deviation (s</w:t>
      </w:r>
      <w:r>
        <w:t xml:space="preserve">)</w:t>
      </w:r>
      <w:r>
        <w:t xml:space="preserve"> </w:t>
      </w:r>
      <w:r>
        <w:t xml:space="preserve">- iterations: Data frame of iteration history (includes signif4_* columns)</w:t>
      </w:r>
      <w:r>
        <w:t xml:space="preserve"> </w:t>
      </w:r>
      <w:r>
        <w:t xml:space="preserve">- iteration_detail: Data frame with per-participant detail per iteration</w:t>
      </w:r>
      <w:r>
        <w:t xml:space="preserve"> </w:t>
      </w:r>
      <w:r>
        <w:t xml:space="preserve">- weights: Data frame with final winsorized values per participant</w:t>
      </w:r>
      <w:r>
        <w:t xml:space="preserve"> </w:t>
      </w:r>
      <w:r>
        <w:t xml:space="preserve">- winsorized_values: Backward-compatible alias of weights</w:t>
      </w:r>
      <w:r>
        <w:t xml:space="preserve"> </w:t>
      </w:r>
      <w:r>
        <w:t xml:space="preserve">- converged: Logical indicating convergence</w:t>
      </w:r>
      <w:r>
        <w:t xml:space="preserve"> </w:t>
      </w:r>
      <w:r>
        <w:t xml:space="preserve">- convergence_method:</w:t>
      </w:r>
      <w:r>
        <w:t xml:space="preserve"> </w:t>
      </w:r>
      <w:r>
        <w:rPr>
          <w:rStyle w:val="VerbatimChar"/>
        </w:rPr>
        <w:t xml:space="preserve">"signif3"</w:t>
      </w:r>
      <w:r>
        <w:t xml:space="preserve"> </w:t>
      </w:r>
      <w:r>
        <w:t xml:space="preserve">(ISO 13528:2022 NOTE 1) or</w:t>
      </w:r>
      <w:r>
        <w:t xml:space="preserve"> </w:t>
      </w:r>
      <w:r>
        <w:rPr>
          <w:rStyle w:val="VerbatimChar"/>
        </w:rPr>
        <w:t xml:space="preserve">"numerical_guard"</w:t>
      </w:r>
      <w:r>
        <w:t xml:space="preserve"> </w:t>
      </w:r>
      <w:r>
        <w:t xml:space="preserve">(machine-precision stall) 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converged</w:t>
      </w:r>
      <w:r>
        <w:t xml:space="preserve"> </w:t>
      </w:r>
      <w:r>
        <w:t xml:space="preserve">- n_winsorized: Number of winsorized observations in final iteration</w:t>
      </w:r>
      <w:r>
        <w:t xml:space="preserve"> </w:t>
      </w:r>
      <w:r>
        <w:t xml:space="preserve">- n: Number of valid observations used</w:t>
      </w:r>
      <w:r>
        <w:t xml:space="preserve"> </w:t>
      </w:r>
      <w:r>
        <w:t xml:space="preserve">- n_participants: Backward-compatible alias of n</w:t>
      </w:r>
      <w:r>
        <w:t xml:space="preserve"> </w:t>
      </w:r>
      <w:r>
        <w:t xml:space="preserve">- error: Error message or NULL if successful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Robust mean/sd with outlier in data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50.0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50 is outlier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run_algorithm_a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"Robust mean:"</w:t>
      </w:r>
      <w:r>
        <w:rPr>
          <w:rStyle w:val="NormalTok"/>
        </w:rPr>
        <w:t xml:space="preserve">,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assigned_value,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"Robust SD:"</w:t>
      </w:r>
      <w:r>
        <w:rPr>
          <w:rStyle w:val="NormalTok"/>
        </w:rPr>
        <w:t xml:space="preserve">,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robust_sd,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calculate_niqr()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calculate_mad_e()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ptcalc/R/pt_robust_stats.R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14"/>
    <w:bookmarkStart w:id="15" w:name="run_algorithm_a_report"/>
    <w:p>
      <w:pPr>
        <w:pStyle w:val="Heading3"/>
      </w:pPr>
      <w:r>
        <w:rPr>
          <w:rStyle w:val="VerbatimChar"/>
        </w:rPr>
        <w:t xml:space="preserve">run_algorithm_a_report</w:t>
      </w:r>
    </w:p>
    <w:p>
      <w:pPr>
        <w:pStyle w:val="FirstParagraph"/>
      </w:pPr>
      <w:r>
        <w:t xml:space="preserve">Wrapper del Algoritmo A para el reporte Rmd. Llama a run_algorithm_a de ptcalc con tolerancia 1e-03 y devuelve una lista simplificada (mean, sd, error).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run_algorithm_a_report(values, max_iter = 50)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6"/>
        </w:numPr>
      </w:pPr>
      <w:r>
        <w:t xml:space="preserve">values: vector numerico; max_iter: iteraciones maximas.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mean (valor asignado robusto), sd (desviacion robusta) y error.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run_algorithm_a_report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Asegura consistencia de tolerancia con app.R.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15"/>
    <w:bookmarkStart w:id="16" w:name="stable_sigfig_value"/>
    <w:p>
      <w:pPr>
        <w:pStyle w:val="Heading3"/>
      </w:pPr>
      <w:r>
        <w:rPr>
          <w:rStyle w:val="VerbatimChar"/>
        </w:rPr>
        <w:t xml:space="preserve">stable_sigfig_value</w:t>
      </w:r>
    </w:p>
    <w:p>
      <w:pPr>
        <w:pStyle w:val="FirstParagraph"/>
      </w:pPr>
      <w:r>
        <w:t xml:space="preserve">Redondea un valor al numero de cifras significativas estables usado por el Algoritmo A para verificar convergencia.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stable_sigfig_value(x, digits = algo_a_significant_figures)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7"/>
        </w:numPr>
      </w:pPr>
      <w:r>
        <w:t xml:space="preserve">x: valor numerico; digits: numero de cifras significativas (default 3).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redondeado.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interna de run_algorithm_a; no se exporta.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ptcalc/R/pt_robust_stats.R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3" w:name="categoria-homogeneidad-y-estabilidad"/>
    <w:p>
      <w:pPr>
        <w:pStyle w:val="Heading2"/>
      </w:pPr>
      <w:r>
        <w:t xml:space="preserve">Categoria: Homogeneidad y Estabilidad</w:t>
      </w:r>
    </w:p>
    <w:bookmarkStart w:id="18" w:name="build_homogeneity_export_df"/>
    <w:p>
      <w:pPr>
        <w:pStyle w:val="Heading3"/>
      </w:pPr>
      <w:r>
        <w:rPr>
          <w:rStyle w:val="VerbatimChar"/>
        </w:rPr>
        <w:t xml:space="preserve">build_homogeneity_export_df</w:t>
      </w:r>
    </w:p>
    <w:p>
      <w:pPr>
        <w:pStyle w:val="FirstParagraph"/>
      </w:pPr>
      <w:r>
        <w:t xml:space="preserve">Construye un data frame limpio con los resultados de homogeneidad para descarga.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8"/>
        </w:numPr>
      </w:pPr>
      <w:r>
        <w:t xml:space="preserve">Ninguno (usa reactives internos).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exportable.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Vinculado al boton de descarga de resultados de homogeneidad.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</w:t>
      </w:r>
    </w:p>
    <w:p>
      <w:r>
        <w:pict>
          <v:rect style="width:0;height:1.5pt" o:hralign="center" o:hrstd="t" o:hr="t"/>
        </w:pict>
      </w:r>
    </w:p>
    <w:bookmarkEnd w:id="18"/>
    <w:bookmarkStart w:id="19" w:name="build_stability_export_df"/>
    <w:p>
      <w:pPr>
        <w:pStyle w:val="Heading3"/>
      </w:pPr>
      <w:r>
        <w:rPr>
          <w:rStyle w:val="VerbatimChar"/>
        </w:rPr>
        <w:t xml:space="preserve">build_stability_export_df</w:t>
      </w:r>
    </w:p>
    <w:p>
      <w:pPr>
        <w:pStyle w:val="FirstParagraph"/>
      </w:pPr>
      <w:r>
        <w:t xml:space="preserve">Construye un data frame limpio con los resultados de estabilidad para descarga.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09"/>
        </w:numPr>
      </w:pPr>
      <w:r>
        <w:t xml:space="preserve">Ninguno (usa reactives internos).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exportable.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Vinculado al boton de descarga de resultados de estabilidad.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</w:t>
      </w:r>
    </w:p>
    <w:p>
      <w:r>
        <w:pict>
          <v:rect style="width:0;height:1.5pt" o:hralign="center" o:hrstd="t" o:hr="t"/>
        </w:pict>
      </w:r>
    </w:p>
    <w:bookmarkEnd w:id="19"/>
    <w:bookmarkStart w:id="20" w:name="X30675566b80a42d510984ef356acb88113d9c97"/>
    <w:p>
      <w:pPr>
        <w:pStyle w:val="Heading3"/>
      </w:pPr>
      <w:r>
        <w:rPr>
          <w:rStyle w:val="VerbatimChar"/>
        </w:rPr>
        <w:t xml:space="preserve">calculate_homogeneity_criterion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 = 0.3 * sigma_pt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calculate_homogeneity_criterion(sigma_pt)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0"/>
        </w:numPr>
      </w:pPr>
      <w:r>
        <w:t xml:space="preserve">sigma_pt Standard deviation for proficiency assessment.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homogeneity criterion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Criterion for sigma_pt = 0.5</w:t>
      </w:r>
      <w:r>
        <w:br/>
      </w:r>
      <w:r>
        <w:rPr>
          <w:rStyle w:val="NormalTok"/>
        </w:rPr>
        <w:t xml:space="preserve">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calculate_homogeneity_criterion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criterion:"</w:t>
      </w:r>
      <w:r>
        <w:rPr>
          <w:rStyle w:val="NormalTok"/>
        </w:rPr>
        <w:t xml:space="preserve">, c)  </w:t>
      </w:r>
      <w:r>
        <w:rPr>
          <w:rStyle w:val="CommentTok"/>
        </w:rPr>
        <w:t xml:space="preserve"># 0.15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evaluate_homogeneity()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9.2.3</w:t>
      </w:r>
    </w:p>
    <w:p>
      <w:r>
        <w:pict>
          <v:rect style="width:0;height:1.5pt" o:hralign="center" o:hrstd="t" o:hr="t"/>
        </w:pict>
      </w:r>
    </w:p>
    <w:bookmarkEnd w:id="20"/>
    <w:bookmarkStart w:id="21" w:name="X1f4074b862c030bdd382b0c7cc3856279847d24"/>
    <w:p>
      <w:pPr>
        <w:pStyle w:val="Heading3"/>
      </w:pPr>
      <w:r>
        <w:rPr>
          <w:rStyle w:val="VerbatimChar"/>
        </w:rPr>
        <w:t xml:space="preserve">calculate_homogeneity_criterion_expanded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Admite una rama con u_sigma_pt y otra con sw/g. La segunda retorna F1 * (0.3 * sigma_pt)^2 + F2 * sw^2; ambas ramas no tienen la misma forma dimensional.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calculate_homogeneity_criterion_expanded(sigma_pt, u_sigma_pt = NULL, sw = NULL, g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1"/>
        </w:numPr>
      </w:pPr>
      <w:r>
        <w:t xml:space="preserve">sigma_pt Desviacion para evaluacion; u_sigma_pt Incertidumbre de sigma_pt para la primera rama; sw Desviacion dentro del item para la rama de tabla; g Numero de items, limitado al intervalo 7–20.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Criterio expandido para la rama u_sigma_pt o expresion cuadratica para la rama sw/g.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9.2.4</w:t>
      </w:r>
    </w:p>
    <w:p>
      <w:r>
        <w:pict>
          <v:rect style="width:0;height:1.5pt" o:hralign="center" o:hrstd="t" o:hr="t"/>
        </w:pict>
      </w:r>
    </w:p>
    <w:bookmarkEnd w:id="21"/>
    <w:bookmarkStart w:id="22" w:name="calculate_homogeneity_stats-exportada"/>
    <w:p>
      <w:pPr>
        <w:pStyle w:val="Heading3"/>
      </w:pPr>
      <w:r>
        <w:rPr>
          <w:rStyle w:val="VerbatimChar"/>
        </w:rPr>
        <w:t xml:space="preserve">calculate_homogeneity_stats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Computes between-sample standard deviation (ss), within-sample standard deviation (sw), and related ANOVA components for homogeneity assessment. Also calculates robust sigma estimate (MADe) and its uncertainty.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calculate_homogeneity_stats(sample_data)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2"/>
        </w:numPr>
      </w:pPr>
      <w:r>
        <w:t xml:space="preserve">sample_data Data frame or matrix with samples as rows and replicates as columns.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containing:</w:t>
      </w:r>
      <w:r>
        <w:t xml:space="preserve"> </w:t>
      </w:r>
      <w:r>
        <w:t xml:space="preserve">- g: Number of samples (groups)</w:t>
      </w:r>
      <w:r>
        <w:t xml:space="preserve"> </w:t>
      </w:r>
      <w:r>
        <w:t xml:space="preserve">- m: Number of replicates per sample</w:t>
      </w:r>
      <w:r>
        <w:t xml:space="preserve"> </w:t>
      </w:r>
      <w:r>
        <w:t xml:space="preserve">- general_mean_homog: Overall mean of ALL values</w:t>
      </w:r>
      <w:r>
        <w:t xml:space="preserve"> </w:t>
      </w:r>
      <w:r>
        <w:t xml:space="preserve">- sample_means: Vector of sample means</w:t>
      </w:r>
      <w:r>
        <w:t xml:space="preserve"> </w:t>
      </w:r>
      <w:r>
        <w:t xml:space="preserve">- x_pt: Median of first replicate values</w:t>
      </w:r>
      <w:r>
        <w:t xml:space="preserve"> </w:t>
      </w:r>
      <w:r>
        <w:t xml:space="preserve">- s_x_bar_sq: Variance of sample means</w:t>
      </w:r>
      <w:r>
        <w:t xml:space="preserve"> </w:t>
      </w:r>
      <w:r>
        <w:t xml:space="preserve">- s_xt: Standard deviation of sample means</w:t>
      </w:r>
      <w:r>
        <w:t xml:space="preserve"> </w:t>
      </w:r>
      <w:r>
        <w:t xml:space="preserve">- sw: Within-sample standard deviation</w:t>
      </w:r>
      <w:r>
        <w:t xml:space="preserve"> </w:t>
      </w:r>
      <w:r>
        <w:t xml:space="preserve">- sw_sq: Within-sample variance</w:t>
      </w:r>
      <w:r>
        <w:t xml:space="preserve"> </w:t>
      </w:r>
      <w:r>
        <w:t xml:space="preserve">- ss_sq: Between-sample variance component</w:t>
      </w:r>
      <w:r>
        <w:t xml:space="preserve"> </w:t>
      </w:r>
      <w:r>
        <w:t xml:space="preserve">- ss: Between-sample standard deviation</w:t>
      </w:r>
      <w:r>
        <w:t xml:space="preserve"> </w:t>
      </w:r>
      <w:r>
        <w:t xml:space="preserve">- median_of_diffs: Median of absolute differences between sample means</w:t>
      </w:r>
      <w:r>
        <w:t xml:space="preserve"> </w:t>
      </w:r>
      <w:r>
        <w:t xml:space="preserve">- MADe: Robust sigma estimate (1.483 * median_of_diffs)</w:t>
      </w:r>
      <w:r>
        <w:t xml:space="preserve"> </w:t>
      </w:r>
      <w:r>
        <w:t xml:space="preserve">- sigma_pt: Standard deviation for proficiency assessment (equals MADe)</w:t>
      </w:r>
      <w:r>
        <w:t xml:space="preserve"> </w:t>
      </w:r>
      <w:r>
        <w:t xml:space="preserve">- u_sigma_pt: Uncertainty of sigma_pt (1.23 * MADe / sqrt(g))</w:t>
      </w:r>
      <w:r>
        <w:t xml:space="preserve"> </w:t>
      </w:r>
      <w:r>
        <w:t xml:space="preserve">- error: Error message or NULL if successful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Create sample data: 10 items with 2 replicates each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calculate_homogeneity_stats</w:t>
      </w:r>
      <w:r>
        <w:rPr>
          <w:rStyle w:val="NormalTok"/>
        </w:rPr>
        <w:t xml:space="preserve">(sample_data)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"Between-sample SD (ss):"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"Sigma PT (MADe):"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sigma_pt,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calculate_homogeneity_criterion()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evaluate_homogeneity()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</w:t>
      </w:r>
    </w:p>
    <w:p>
      <w:r>
        <w:pict>
          <v:rect style="width:0;height:1.5pt" o:hralign="center" o:hrstd="t" o:hr="t"/>
        </w:pict>
      </w:r>
    </w:p>
    <w:bookmarkEnd w:id="22"/>
    <w:bookmarkStart w:id="23" w:name="calculate_stability_criterion-exportada"/>
    <w:p>
      <w:pPr>
        <w:pStyle w:val="Heading3"/>
      </w:pPr>
      <w:r>
        <w:rPr>
          <w:rStyle w:val="VerbatimChar"/>
        </w:rPr>
        <w:t xml:space="preserve">calculate_stability_criterion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c_stab = 0.3 * sigma_pt (same as homogeneity criterion)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calculate_stability_criterion(sigma_pt)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3"/>
        </w:numPr>
      </w:pPr>
      <w:r>
        <w:t xml:space="preserve">sigma_pt Standard deviation for proficiency assessment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stability criterion value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9.3.3</w:t>
      </w:r>
    </w:p>
    <w:p>
      <w:r>
        <w:pict>
          <v:rect style="width:0;height:1.5pt" o:hralign="center" o:hrstd="t" o:hr="t"/>
        </w:pict>
      </w:r>
    </w:p>
    <w:bookmarkEnd w:id="23"/>
    <w:bookmarkStart w:id="24" w:name="X58b02945721e4788d5645cb1819faae07c863a3"/>
    <w:p>
      <w:pPr>
        <w:pStyle w:val="Heading3"/>
      </w:pPr>
      <w:r>
        <w:rPr>
          <w:rStyle w:val="VerbatimChar"/>
        </w:rPr>
        <w:t xml:space="preserve">calculate_stability_criterion_expanded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c_stab_expanded = c_criterion + 2 * sqrt(u_hom_mean^2 + u_stab_mean^2)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calculate_stability_criterion_expanded(c_criterion, u_hom_mean, u_stab_mean)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4"/>
        </w:numPr>
      </w:pPr>
      <w:r>
        <w:t xml:space="preserve">c_criterion Base stability criterion</w:t>
      </w:r>
    </w:p>
    <w:p>
      <w:pPr>
        <w:pStyle w:val="Compact"/>
        <w:numPr>
          <w:ilvl w:val="0"/>
          <w:numId w:val="1014"/>
        </w:numPr>
      </w:pPr>
      <w:r>
        <w:t xml:space="preserve">u_hom_mean Uncertainty of homogeneity mean</w:t>
      </w:r>
    </w:p>
    <w:p>
      <w:pPr>
        <w:pStyle w:val="Compact"/>
        <w:numPr>
          <w:ilvl w:val="0"/>
          <w:numId w:val="1014"/>
        </w:numPr>
      </w:pPr>
      <w:r>
        <w:t xml:space="preserve">u_stab_mean Uncertainty of stability mean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The expanded stability criterion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r>
        <w:pict>
          <v:rect style="width:0;height:1.5pt" o:hralign="center" o:hrstd="t" o:hr="t"/>
        </w:pict>
      </w:r>
    </w:p>
    <w:bookmarkEnd w:id="24"/>
    <w:bookmarkStart w:id="25" w:name="calculate_stability_stats-exportada"/>
    <w:p>
      <w:pPr>
        <w:pStyle w:val="Heading3"/>
      </w:pPr>
      <w:r>
        <w:rPr>
          <w:rStyle w:val="VerbatimChar"/>
        </w:rPr>
        <w:t xml:space="preserve">calculate_stability_stats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Calculates statistics from stability data using same pattern as homogeneity assessment. Independent of homogeneity calculations. Compares stability mean to homogeneity mean to assess short-term stability of proficiency test items.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calculate_stability_stats(stab_sample_data, hom_general_mean_homog, hom_stab_x_pt, hom_stab_sigma_pt)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5"/>
        </w:numPr>
      </w:pPr>
      <w:r>
        <w:t xml:space="preserve">stab_sample_data Data frame or matrix with stability samples</w:t>
      </w:r>
    </w:p>
    <w:p>
      <w:pPr>
        <w:pStyle w:val="Compact"/>
        <w:numPr>
          <w:ilvl w:val="0"/>
          <w:numId w:val="1015"/>
        </w:numPr>
      </w:pPr>
      <w:r>
        <w:t xml:space="preserve">hom_general_mean_homog General mean from homogeneity study</w:t>
      </w:r>
    </w:p>
    <w:p>
      <w:pPr>
        <w:pStyle w:val="Compact"/>
        <w:numPr>
          <w:ilvl w:val="0"/>
          <w:numId w:val="1015"/>
        </w:numPr>
      </w:pPr>
      <w:r>
        <w:t xml:space="preserve">hom_stab_x_pt Median of 1st replicate values from HOMOGENEITY study (assigned value x_pt), used as REFERENCE for median_of_diffs calculation</w:t>
      </w:r>
    </w:p>
    <w:p>
      <w:pPr>
        <w:pStyle w:val="Compact"/>
        <w:numPr>
          <w:ilvl w:val="0"/>
          <w:numId w:val="1015"/>
        </w:numPr>
      </w:pPr>
      <w:r>
        <w:t xml:space="preserve">hom_stab_sigma_pt Standard deviation for proficiency assessment from HOMOGENEITY study (robust sigma estimate MADe)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containing:</w:t>
      </w:r>
      <w:r>
        <w:t xml:space="preserve"> </w:t>
      </w:r>
      <w:r>
        <w:t xml:space="preserve">- g: Number of stability samples (groups)</w:t>
      </w:r>
      <w:r>
        <w:t xml:space="preserve"> </w:t>
      </w:r>
      <w:r>
        <w:t xml:space="preserve">- m: Number of replicates per stability sample</w:t>
      </w:r>
      <w:r>
        <w:t xml:space="preserve"> </w:t>
      </w:r>
      <w:r>
        <w:t xml:space="preserve">- general_mean: Overall mean of ALL stability values</w:t>
      </w:r>
      <w:r>
        <w:t xml:space="preserve"> </w:t>
      </w:r>
      <w:r>
        <w:t xml:space="preserve">- sample_means: Vector of stability sample means</w:t>
      </w:r>
      <w:r>
        <w:t xml:space="preserve"> </w:t>
      </w:r>
      <w:r>
        <w:t xml:space="preserve">- x_pt: Median of first replicate values (calculated internally, same formula as homogeneity)</w:t>
      </w:r>
      <w:r>
        <w:t xml:space="preserve"> </w:t>
      </w:r>
      <w:r>
        <w:t xml:space="preserve">- s_x_bar_sq: Variance of stability sample means</w:t>
      </w:r>
      <w:r>
        <w:t xml:space="preserve"> </w:t>
      </w:r>
      <w:r>
        <w:t xml:space="preserve">- s_xt: Standard deviation of stability sample means</w:t>
      </w:r>
      <w:r>
        <w:t xml:space="preserve"> </w:t>
      </w:r>
      <w:r>
        <w:t xml:space="preserve">- sw: Within-sample standard deviation (stability)</w:t>
      </w:r>
      <w:r>
        <w:t xml:space="preserve"> </w:t>
      </w:r>
      <w:r>
        <w:t xml:space="preserve">- sw_sq: Within-sample variance (stability)</w:t>
      </w:r>
      <w:r>
        <w:t xml:space="preserve"> </w:t>
      </w:r>
      <w:r>
        <w:t xml:space="preserve">- ss_sq: Between-sample variance component (stability)</w:t>
      </w:r>
      <w:r>
        <w:t xml:space="preserve"> </w:t>
      </w:r>
      <w:r>
        <w:t xml:space="preserve">- ss: Between-sample standard deviation (stability)</w:t>
      </w:r>
      <w:r>
        <w:t xml:space="preserve"> </w:t>
      </w:r>
      <w:r>
        <w:t xml:space="preserve">- hom_stab_median_of_diffs: Median of absolute differences between 2nd replicate values (stability) and HOMOGENEITY’s x_pt</w:t>
      </w:r>
      <w:r>
        <w:t xml:space="preserve"> </w:t>
      </w:r>
      <w:r>
        <w:t xml:space="preserve">- hom_stab_sigma_pt: Standard deviation from HOMOGENEITY study (passed through, not calculated internally)</w:t>
      </w:r>
      <w:r>
        <w:t xml:space="preserve"> </w:t>
      </w:r>
      <w:r>
        <w:t xml:space="preserve">- diff_hom_stab: Absolute difference |stability_mean - homogeneity_mean|</w:t>
      </w:r>
      <w:r>
        <w:t xml:space="preserve"> </w:t>
      </w:r>
      <w:r>
        <w:t xml:space="preserve">- error: Error message or NULL if successful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</w:t>
      </w:r>
    </w:p>
    <w:p>
      <w:r>
        <w:pict>
          <v:rect style="width:0;height:1.5pt" o:hralign="center" o:hrstd="t" o:hr="t"/>
        </w:pict>
      </w:r>
    </w:p>
    <w:bookmarkEnd w:id="25"/>
    <w:bookmarkStart w:id="26" w:name="calculate_u_hom-exportada"/>
    <w:p>
      <w:pPr>
        <w:pStyle w:val="Heading3"/>
      </w:pPr>
      <w:r>
        <w:rPr>
          <w:rStyle w:val="VerbatimChar"/>
        </w:rPr>
        <w:t xml:space="preserve">calculate_u_hom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u_hom = ss (between-sample standard deviation)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calculate_u_hom(ss)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6"/>
        </w:numPr>
      </w:pPr>
      <w:r>
        <w:t xml:space="preserve">ss Between-sample standard deviation from homogeneity study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Uncertainty contribution from homogeneity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9.5</w:t>
      </w:r>
    </w:p>
    <w:p>
      <w:r>
        <w:pict>
          <v:rect style="width:0;height:1.5pt" o:hralign="center" o:hrstd="t" o:hr="t"/>
        </w:pict>
      </w:r>
    </w:p>
    <w:bookmarkEnd w:id="26"/>
    <w:bookmarkStart w:id="27" w:name="calculate_u_stab-exportada"/>
    <w:p>
      <w:pPr>
        <w:pStyle w:val="Heading3"/>
      </w:pPr>
      <w:r>
        <w:rPr>
          <w:rStyle w:val="VerbatimChar"/>
        </w:rPr>
        <w:t xml:space="preserve">calculate_u_stab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u_stab = diff_hom_stab / sqrt(3) (if criterion not met) or 0 (if criterion is met)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calculate_u_stab(diff_hom_stab, c_criterion)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7"/>
        </w:numPr>
      </w:pPr>
      <w:r>
        <w:t xml:space="preserve">diff_hom_stab Absolute difference between stability and homogeneity means</w:t>
      </w:r>
    </w:p>
    <w:p>
      <w:pPr>
        <w:pStyle w:val="Compact"/>
        <w:numPr>
          <w:ilvl w:val="0"/>
          <w:numId w:val="1017"/>
        </w:numPr>
      </w:pPr>
      <w:r>
        <w:t xml:space="preserve">c_criterion Stability criterion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Uncertainty contribution from stability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9.5</w:t>
      </w:r>
    </w:p>
    <w:p>
      <w:r>
        <w:pict>
          <v:rect style="width:0;height:1.5pt" o:hralign="center" o:hrstd="t" o:hr="t"/>
        </w:pict>
      </w:r>
    </w:p>
    <w:bookmarkEnd w:id="27"/>
    <w:bookmarkStart w:id="28" w:name="compute_homogeneity"/>
    <w:p>
      <w:pPr>
        <w:pStyle w:val="Heading3"/>
      </w:pPr>
      <w:r>
        <w:rPr>
          <w:rStyle w:val="VerbatimChar"/>
        </w:rPr>
        <w:t xml:space="preserve">compute_homogeneity</w:t>
      </w:r>
    </w:p>
    <w:p>
      <w:pPr>
        <w:pStyle w:val="FirstParagraph"/>
      </w:pPr>
      <w:r>
        <w:t xml:space="preserve">Wrapper del calculo de homogeneidad para el reporte Rmd. Pasa datos en formato largo a ancho y llama a calculate_homogeneity_stats de ptcalc.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compute_homogeneity(data_full, pol, lev)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8"/>
        </w:numPr>
      </w:pPr>
      <w:r>
        <w:t xml:space="preserve">data_full: datos largos; pol: analito; lev: nivel.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de estadisticos de homogeneidad o NULL si no hay datos/error.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secciones de homogeneidad del informe.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</w:t>
      </w:r>
    </w:p>
    <w:p>
      <w:r>
        <w:pict>
          <v:rect style="width:0;height:1.5pt" o:hralign="center" o:hrstd="t" o:hr="t"/>
        </w:pict>
      </w:r>
    </w:p>
    <w:bookmarkEnd w:id="28"/>
    <w:bookmarkStart w:id="29" w:name="compute_homogeneity_metrics"/>
    <w:p>
      <w:pPr>
        <w:pStyle w:val="Heading3"/>
      </w:pPr>
      <w:r>
        <w:rPr>
          <w:rStyle w:val="VerbatimChar"/>
        </w:rPr>
        <w:t xml:space="preserve">compute_homogeneity_metrics</w:t>
      </w:r>
    </w:p>
    <w:p>
      <w:pPr>
        <w:pStyle w:val="FirstParagraph"/>
      </w:pPr>
      <w:r>
        <w:t xml:space="preserve">Calcula metricas completas de homogeneidad para un analito y nivel: estadisticos descriptivos, ANOVA, sigma_pt (MADe y nIQR), criterios ISO y conclusiones.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compute_homogeneity_metrics(target_pollutant, target_level)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19"/>
        </w:numPr>
      </w:pPr>
      <w:r>
        <w:t xml:space="preserve">target_pollutant: analito; target_level: nivel.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extensa con tablas, valores, criterios, conclusiones y clase CSS para la UI.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Depende de hom_data_full() y funciones de ptcalc. Devuelve la informacion necesaria para llenar la pestana de homogeneidad y para los calculos de puntajes.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9.2</w:t>
      </w:r>
    </w:p>
    <w:p>
      <w:r>
        <w:pict>
          <v:rect style="width:0;height:1.5pt" o:hralign="center" o:hrstd="t" o:hr="t"/>
        </w:pict>
      </w:r>
    </w:p>
    <w:bookmarkEnd w:id="29"/>
    <w:bookmarkStart w:id="30" w:name="compute_stability_metrics"/>
    <w:p>
      <w:pPr>
        <w:pStyle w:val="Heading3"/>
      </w:pPr>
      <w:r>
        <w:rPr>
          <w:rStyle w:val="VerbatimChar"/>
        </w:rPr>
        <w:t xml:space="preserve">compute_stability_metrics</w:t>
      </w:r>
    </w:p>
    <w:p>
      <w:pPr>
        <w:pStyle w:val="FirstParagraph"/>
      </w:pPr>
      <w:r>
        <w:t xml:space="preserve">Calcula metricas de estabilidad comparando datos de estabilidad con los resultados de homogeneidad para un analito y nivel.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compute_stability_metrics(target_pollutant, target_level, hom_results)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0"/>
        </w:numPr>
      </w:pPr>
      <w:r>
        <w:t xml:space="preserve">target_pollutant: analito; target_level: nivel; hom_results: resultado de compute_homogeneity_metrics().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estadisticos de estabilidad, criterios, conclusiones y contribucion u_stab.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Depende de stab_data_full() y hom_results.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9.3</w:t>
      </w:r>
    </w:p>
    <w:p>
      <w:r>
        <w:pict>
          <v:rect style="width:0;height:1.5pt" o:hralign="center" o:hrstd="t" o:hr="t"/>
        </w:pict>
      </w:r>
    </w:p>
    <w:bookmarkEnd w:id="30"/>
    <w:bookmarkStart w:id="31" w:name="evaluate_homogeneity-exportada"/>
    <w:p>
      <w:pPr>
        <w:pStyle w:val="Heading3"/>
      </w:pPr>
      <w:r>
        <w:rPr>
          <w:rStyle w:val="VerbatimChar"/>
        </w:rPr>
        <w:t xml:space="preserve">evaluate_homogeneity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Evaluate homogeneity against criterion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evaluate_homogeneity(ss, c_criterion, c_expanded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1"/>
        </w:numPr>
      </w:pPr>
      <w:r>
        <w:t xml:space="preserve">ss Between-sample standard deviation</w:t>
      </w:r>
    </w:p>
    <w:p>
      <w:pPr>
        <w:pStyle w:val="Compact"/>
        <w:numPr>
          <w:ilvl w:val="0"/>
          <w:numId w:val="1021"/>
        </w:numPr>
      </w:pPr>
      <w:r>
        <w:t xml:space="preserve">c_criterion Homogeneity criterion</w:t>
      </w:r>
    </w:p>
    <w:p>
      <w:pPr>
        <w:pStyle w:val="Compact"/>
        <w:numPr>
          <w:ilvl w:val="0"/>
          <w:numId w:val="1021"/>
        </w:numPr>
      </w:pPr>
      <w:r>
        <w:t xml:space="preserve">c_expanded Expanded homogeneity criterion (optional)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with:</w:t>
      </w:r>
      <w:r>
        <w:t xml:space="preserve"> </w:t>
      </w:r>
      <w:r>
        <w:t xml:space="preserve">- passes_criterion: Logical, TRUE if ss &lt;= c_criterion</w:t>
      </w:r>
      <w:r>
        <w:t xml:space="preserve"> </w:t>
      </w:r>
      <w:r>
        <w:t xml:space="preserve">- passes_expanded: Logical, TRUE if ss &lt;= c_expanded (or NA if c_expanded not provided)</w:t>
      </w:r>
      <w:r>
        <w:t xml:space="preserve"> </w:t>
      </w:r>
      <w:r>
        <w:t xml:space="preserve">- conclusion: Text description of result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r>
        <w:pict>
          <v:rect style="width:0;height:1.5pt" o:hralign="center" o:hrstd="t" o:hr="t"/>
        </w:pict>
      </w:r>
    </w:p>
    <w:bookmarkEnd w:id="31"/>
    <w:bookmarkStart w:id="32" w:name="evaluate_stability-exportada"/>
    <w:p>
      <w:pPr>
        <w:pStyle w:val="Heading3"/>
      </w:pPr>
      <w:r>
        <w:rPr>
          <w:rStyle w:val="VerbatimChar"/>
        </w:rPr>
        <w:t xml:space="preserve">evaluate_stability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Evaluate stability against criterion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evaluate_stability(diff_hom_stab, c_criterion, c_expanded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2"/>
        </w:numPr>
      </w:pPr>
      <w:r>
        <w:t xml:space="preserve">diff_hom_stab Absolute difference between stability and homogeneity means</w:t>
      </w:r>
    </w:p>
    <w:p>
      <w:pPr>
        <w:pStyle w:val="Compact"/>
        <w:numPr>
          <w:ilvl w:val="0"/>
          <w:numId w:val="1022"/>
        </w:numPr>
      </w:pPr>
      <w:r>
        <w:t xml:space="preserve">c_criterion Stability criterion</w:t>
      </w:r>
    </w:p>
    <w:p>
      <w:pPr>
        <w:pStyle w:val="Compact"/>
        <w:numPr>
          <w:ilvl w:val="0"/>
          <w:numId w:val="1022"/>
        </w:numPr>
      </w:pPr>
      <w:r>
        <w:t xml:space="preserve">c_expanded Expanded stability criterion (optional)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A list with:</w:t>
      </w:r>
      <w:r>
        <w:t xml:space="preserve"> </w:t>
      </w:r>
      <w:r>
        <w:t xml:space="preserve">- passes_criterion: Logical, TRUE if diff &lt;= c_criterion</w:t>
      </w:r>
      <w:r>
        <w:t xml:space="preserve"> </w:t>
      </w:r>
      <w:r>
        <w:t xml:space="preserve">- passes_expanded: Logical, TRUE if diff &lt;= c_expanded (or NA if not provided)</w:t>
      </w:r>
      <w:r>
        <w:t xml:space="preserve"> </w:t>
      </w:r>
      <w:r>
        <w:t xml:space="preserve">- conclusion: Text description of result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ptcalc/R/pt_homogeneity.R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9" w:name="categoria-puntajes-pt"/>
    <w:p>
      <w:pPr>
        <w:pStyle w:val="Heading2"/>
      </w:pPr>
      <w:r>
        <w:t xml:space="preserve">Categoria: Puntajes PT</w:t>
      </w:r>
    </w:p>
    <w:bookmarkStart w:id="34" w:name="calculate_en_score-exportada"/>
    <w:p>
      <w:pPr>
        <w:pStyle w:val="Heading3"/>
      </w:pPr>
      <w:r>
        <w:rPr>
          <w:rStyle w:val="VerbatimChar"/>
        </w:rPr>
        <w:t xml:space="preserve">calculate_en_score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En = (x - x_pt) / sqrt(U_x^2 + U_xpt^2)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calculate_en_score(x, x_pt, U_x, U_xpt)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3"/>
        </w:numPr>
      </w:pPr>
      <w:r>
        <w:t xml:space="preserve">x Participant result.</w:t>
      </w:r>
    </w:p>
    <w:p>
      <w:pPr>
        <w:pStyle w:val="Compact"/>
        <w:numPr>
          <w:ilvl w:val="0"/>
          <w:numId w:val="1023"/>
        </w:numPr>
      </w:pPr>
      <w:r>
        <w:t xml:space="preserve">x_pt Assigned value.</w:t>
      </w:r>
    </w:p>
    <w:p>
      <w:pPr>
        <w:pStyle w:val="Compact"/>
        <w:numPr>
          <w:ilvl w:val="0"/>
          <w:numId w:val="1023"/>
        </w:numPr>
      </w:pPr>
      <w:r>
        <w:t xml:space="preserve">U_x Expanded uncertainty of participant’s result.</w:t>
      </w:r>
    </w:p>
    <w:p>
      <w:pPr>
        <w:pStyle w:val="Compact"/>
        <w:numPr>
          <w:ilvl w:val="0"/>
          <w:numId w:val="1023"/>
        </w:numPr>
      </w:pPr>
      <w:r>
        <w:t xml:space="preserve">U_xpt Expanded uncertainty of the assigned value.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En-score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En-score uses expanded uncertainties (k=2)</w:t>
      </w:r>
      <w:r>
        <w:br/>
      </w:r>
      <w:r>
        <w:rPr>
          <w:rStyle w:val="NormalTok"/>
        </w:rPr>
        <w:t xml:space="preserve">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calculate_en_score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"En-score:"</w:t>
      </w:r>
      <w:r>
        <w:rPr>
          <w:rStyle w:val="NormalTok"/>
        </w:rPr>
        <w:t xml:space="preserve">, en, </w:t>
      </w:r>
      <w:r>
        <w:rPr>
          <w:rStyle w:val="StringTok"/>
        </w:rPr>
        <w:t xml:space="preserve">"Eval:"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evaluate_en_score</w:t>
      </w:r>
      <w:r>
        <w:rPr>
          <w:rStyle w:val="NormalTok"/>
        </w:rPr>
        <w:t xml:space="preserve">(en))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evaluate_en_score()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10.5</w:t>
      </w:r>
    </w:p>
    <w:p>
      <w:r>
        <w:pict>
          <v:rect style="width:0;height:1.5pt" o:hralign="center" o:hrstd="t" o:hr="t"/>
        </w:pict>
      </w:r>
    </w:p>
    <w:bookmarkEnd w:id="34"/>
    <w:bookmarkStart w:id="35" w:name="calculate_expert_sigma_pt"/>
    <w:p>
      <w:pPr>
        <w:pStyle w:val="Heading3"/>
      </w:pPr>
      <w:r>
        <w:rPr>
          <w:rStyle w:val="VerbatimChar"/>
        </w:rPr>
        <w:t xml:space="preserve">calculate_expert_sigma_pt</w:t>
      </w:r>
    </w:p>
    <w:p>
      <w:pPr>
        <w:pStyle w:val="FirstParagraph"/>
      </w:pPr>
      <w:r>
        <w:t xml:space="preserve">Calcula sigma_pt a partir de parametros expertos (modelo lineal a*x_pt + b) por analito, segun tabla interna de CALAIRE.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calculate_expert_sigma_pt(pollutant, x_pt)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4"/>
        </w:numPr>
      </w:pPr>
      <w:r>
        <w:t xml:space="preserve">pollutant: codigo del analito; x_pt: valor asignado.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numerico de sigma_pt o NA.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Metodo</w:t>
      </w:r>
      <w:r>
        <w:t xml:space="preserve"> </w:t>
      </w:r>
      <w:r>
        <w:t xml:space="preserve">‘Expertos’</w:t>
      </w:r>
      <w:r>
        <w:t xml:space="preserve"> </w:t>
      </w:r>
      <w:r>
        <w:t xml:space="preserve">(codigo 4) en build_xpt_summary_row().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35"/>
    <w:bookmarkStart w:id="36" w:name="calculate_expert_u_xpt"/>
    <w:p>
      <w:pPr>
        <w:pStyle w:val="Heading3"/>
      </w:pPr>
      <w:r>
        <w:rPr>
          <w:rStyle w:val="VerbatimChar"/>
        </w:rPr>
        <w:t xml:space="preserve">calculate_expert_u_xpt</w:t>
      </w:r>
    </w:p>
    <w:p>
      <w:pPr>
        <w:pStyle w:val="FirstParagraph"/>
      </w:pPr>
      <w:r>
        <w:t xml:space="preserve">Calcula la incertidumbre estandar del valor asignado como 0.3% del valor asignado (0.003 * x_pt).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calculate_expert_u_xpt(x_pt)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5"/>
        </w:numPr>
      </w:pPr>
      <w:r>
        <w:t xml:space="preserve">x_pt: valor asignado.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Incertidumbre estandar u_xpt.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por el metodo</w:t>
      </w:r>
      <w:r>
        <w:t xml:space="preserve"> </w:t>
      </w:r>
      <w:r>
        <w:t xml:space="preserve">‘Expertos’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36"/>
    <w:bookmarkStart w:id="37" w:name="calculate_z_prime_score-exportada"/>
    <w:p>
      <w:pPr>
        <w:pStyle w:val="Heading3"/>
      </w:pPr>
      <w:r>
        <w:rPr>
          <w:rStyle w:val="VerbatimChar"/>
        </w:rPr>
        <w:t xml:space="preserve">calculate_z_prime_score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z’ = (x - x_pt) / sqrt(sigma_pt^2 + u_xpt^2)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calculate_z_prime_score(x, x_pt, sigma_pt, u_xpt)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6"/>
        </w:numPr>
      </w:pPr>
      <w:r>
        <w:t xml:space="preserve">x Participant result.</w:t>
      </w:r>
    </w:p>
    <w:p>
      <w:pPr>
        <w:pStyle w:val="Compact"/>
        <w:numPr>
          <w:ilvl w:val="0"/>
          <w:numId w:val="1026"/>
        </w:numPr>
      </w:pPr>
      <w:r>
        <w:t xml:space="preserve">x_pt Assigned value.</w:t>
      </w:r>
    </w:p>
    <w:p>
      <w:pPr>
        <w:pStyle w:val="Compact"/>
        <w:numPr>
          <w:ilvl w:val="0"/>
          <w:numId w:val="1026"/>
        </w:numPr>
      </w:pPr>
      <w:r>
        <w:t xml:space="preserve">sigma_pt Standard deviation for proficiency assessment.</w:t>
      </w:r>
    </w:p>
    <w:p>
      <w:pPr>
        <w:pStyle w:val="Compact"/>
        <w:numPr>
          <w:ilvl w:val="0"/>
          <w:numId w:val="1026"/>
        </w:numPr>
      </w:pPr>
      <w:r>
        <w:t xml:space="preserve">u_xpt Standard uncertainty of the assigned value.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z’-score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z'-score accounts for uncertainty in assigned value</w:t>
      </w:r>
      <w:r>
        <w:br/>
      </w:r>
      <w:r>
        <w:rPr>
          <w:rStyle w:val="NormalTok"/>
        </w:rPr>
        <w:t xml:space="preserve">zprime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calculate_z_prime_score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calculate_z_score()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calculate_zeta_score()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10.3</w:t>
      </w:r>
    </w:p>
    <w:p>
      <w:r>
        <w:pict>
          <v:rect style="width:0;height:1.5pt" o:hralign="center" o:hrstd="t" o:hr="t"/>
        </w:pict>
      </w:r>
    </w:p>
    <w:bookmarkEnd w:id="37"/>
    <w:bookmarkStart w:id="38" w:name="calculate_z_score-exportada"/>
    <w:p>
      <w:pPr>
        <w:pStyle w:val="Heading3"/>
      </w:pPr>
      <w:r>
        <w:rPr>
          <w:rStyle w:val="VerbatimChar"/>
        </w:rPr>
        <w:t xml:space="preserve">calculate_z_score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z = (x - x_pt) / sigma_pt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calculate_z_score(x, x_pt, 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7"/>
        </w:numPr>
      </w:pPr>
      <w:r>
        <w:t xml:space="preserve">x Participant result.</w:t>
      </w:r>
    </w:p>
    <w:p>
      <w:pPr>
        <w:pStyle w:val="Compact"/>
        <w:numPr>
          <w:ilvl w:val="0"/>
          <w:numId w:val="1027"/>
        </w:numPr>
      </w:pPr>
      <w:r>
        <w:t xml:space="preserve">x_pt Assigned value.</w:t>
      </w:r>
    </w:p>
    <w:p>
      <w:pPr>
        <w:pStyle w:val="Compact"/>
        <w:numPr>
          <w:ilvl w:val="0"/>
          <w:numId w:val="1027"/>
        </w:numPr>
      </w:pPr>
      <w:r>
        <w:t xml:space="preserve">sigma_pt Standard deviation for proficiency assessment.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z-score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Calculate z-score for a participant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"z-score:"</w:t>
      </w:r>
      <w:r>
        <w:rPr>
          <w:rStyle w:val="NormalTok"/>
        </w:rPr>
        <w:t xml:space="preserve">, z)  </w:t>
      </w:r>
      <w:r>
        <w:rPr>
          <w:rStyle w:val="CommentTok"/>
        </w:rPr>
        <w:t xml:space="preserve"># 1.0 (Satisfactorio)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calculate_z_prime_score()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evaluate_z_score()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10.2</w:t>
      </w:r>
    </w:p>
    <w:p>
      <w:r>
        <w:pict>
          <v:rect style="width:0;height:1.5pt" o:hralign="center" o:hrstd="t" o:hr="t"/>
        </w:pict>
      </w:r>
    </w:p>
    <w:bookmarkEnd w:id="38"/>
    <w:bookmarkStart w:id="39" w:name="calculate_zeta_score-exportada"/>
    <w:p>
      <w:pPr>
        <w:pStyle w:val="Heading3"/>
      </w:pPr>
      <w:r>
        <w:rPr>
          <w:rStyle w:val="VerbatimChar"/>
        </w:rPr>
        <w:t xml:space="preserve">calculate_zeta_score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zeta = (x - x_pt) / sqrt(u_x^2 + u_xpt^2)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calculate_zeta_score(x, x_pt, u_x, u_xpt)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8"/>
        </w:numPr>
      </w:pPr>
      <w:r>
        <w:t xml:space="preserve">x Participant result.</w:t>
      </w:r>
    </w:p>
    <w:p>
      <w:pPr>
        <w:pStyle w:val="Compact"/>
        <w:numPr>
          <w:ilvl w:val="0"/>
          <w:numId w:val="1028"/>
        </w:numPr>
      </w:pPr>
      <w:r>
        <w:t xml:space="preserve">x_pt Assigned value.</w:t>
      </w:r>
    </w:p>
    <w:p>
      <w:pPr>
        <w:pStyle w:val="Compact"/>
        <w:numPr>
          <w:ilvl w:val="0"/>
          <w:numId w:val="1028"/>
        </w:numPr>
      </w:pPr>
      <w:r>
        <w:t xml:space="preserve">u_x Standard uncertainty of participant’s result.</w:t>
      </w:r>
    </w:p>
    <w:p>
      <w:pPr>
        <w:pStyle w:val="Compact"/>
        <w:numPr>
          <w:ilvl w:val="0"/>
          <w:numId w:val="1028"/>
        </w:numPr>
      </w:pPr>
      <w:r>
        <w:t xml:space="preserve">u_xpt Standard uncertainty of the assigned value.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zeta-score value.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CommentTok"/>
        </w:rPr>
        <w:t xml:space="preserve"># zeta-score uses participant's uncertainty</w:t>
      </w:r>
      <w:r>
        <w:br/>
      </w:r>
      <w:r>
        <w:rPr>
          <w:rStyle w:val="NormalTok"/>
        </w:rPr>
        <w:t xml:space="preserve">zeta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calculate_zeta_score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x_pt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u_xpt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calculate_en_score()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10.4</w:t>
      </w:r>
    </w:p>
    <w:p>
      <w:r>
        <w:pict>
          <v:rect style="width:0;height:1.5pt" o:hralign="center" o:hrstd="t" o:hr="t"/>
        </w:pict>
      </w:r>
    </w:p>
    <w:bookmarkEnd w:id="39"/>
    <w:bookmarkStart w:id="40" w:name="compute_combo_scores"/>
    <w:p>
      <w:pPr>
        <w:pStyle w:val="Heading3"/>
      </w:pPr>
      <w:r>
        <w:rPr>
          <w:rStyle w:val="VerbatimChar"/>
        </w:rPr>
        <w:t xml:space="preserve">compute_combo_scores</w:t>
      </w:r>
    </w:p>
    <w:p>
      <w:pPr>
        <w:pStyle w:val="FirstParagraph"/>
      </w:pPr>
      <w:r>
        <w:t xml:space="preserve">Calcula los cuatro puntajes (z, z’, zeta, En) para un grupo de participantes y una combinacion analito/nivel/n_lab, usando u_xpt definida que incluye u_hom y u_stab.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compute_combo_scores(participants_df, x_pt, sigma_pt, u_xpt, combo_meta, k = 2, u_hom = 0, u_stab = 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29"/>
        </w:numPr>
      </w:pPr>
      <w:r>
        <w:t xml:space="preserve">participants_df: data frame de participantes; x_pt, sigma_pt, u_xpt: parametros de referencia; combo_meta: lista con title y label; k: factor de cobertura; u_hom, u_stab: incertidumbres adicionales.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data frame ampliado (incluyendo columnas *_score y *_eval) o mensaje de error.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nuclear del calculo de puntajes en app.R.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</w:t>
      </w:r>
    </w:p>
    <w:p>
      <w:r>
        <w:pict>
          <v:rect style="width:0;height:1.5pt" o:hralign="center" o:hrstd="t" o:hr="t"/>
        </w:pict>
      </w:r>
    </w:p>
    <w:bookmarkEnd w:id="40"/>
    <w:bookmarkStart w:id="41" w:name="compute_scores_for_selection"/>
    <w:p>
      <w:pPr>
        <w:pStyle w:val="Heading3"/>
      </w:pPr>
      <w:r>
        <w:rPr>
          <w:rStyle w:val="VerbatimChar"/>
        </w:rPr>
        <w:t xml:space="preserve">compute_scores_for_selection</w:t>
      </w:r>
    </w:p>
    <w:p>
      <w:pPr>
        <w:pStyle w:val="FirstParagraph"/>
      </w:pPr>
      <w:r>
        <w:t xml:space="preserve">Orquesta el flujo completo de puntajes para una seleccion de analito, n_lab y nivel: obtiene parametros de homogeneidad, carga datos de participantes, deriva incertidumbres y calcula puntajes.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compute_scores_for_selection(target_pollutant, target_n_lab, target_level, summary_data, max_iter = 50, k_factor = 2)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0"/>
        </w:numPr>
      </w:pPr>
      <w:r>
        <w:t xml:space="preserve">target_pollutant, target_n_lab, target_level: seleccion; summary_data: datos consolidados; max_iter, k_factor: parametros.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resultados de puntajes, resumenes, graficos y errores si los hay.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Punto de entrada principal para la pestana de puntajes.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</w:t>
      </w:r>
    </w:p>
    <w:p>
      <w:r>
        <w:pict>
          <v:rect style="width:0;height:1.5pt" o:hralign="center" o:hrstd="t" o:hr="t"/>
        </w:pict>
      </w:r>
    </w:p>
    <w:bookmarkEnd w:id="41"/>
    <w:bookmarkStart w:id="42" w:name="compute_scores_metrics"/>
    <w:p>
      <w:pPr>
        <w:pStyle w:val="Heading3"/>
      </w:pPr>
      <w:r>
        <w:rPr>
          <w:rStyle w:val="VerbatimChar"/>
        </w:rPr>
        <w:t xml:space="preserve">compute_scores_metrics</w:t>
      </w:r>
    </w:p>
    <w:p>
      <w:pPr>
        <w:pStyle w:val="FirstParagraph"/>
      </w:pPr>
      <w:r>
        <w:t xml:space="preserve">Calcula puntajes z, z’, zeta y En para un conjunto de participantes dados x_pt, sigma_pt y u_xpt, incluyendo contribuciones de homogeneidad y estabilidad.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compute_scores_metrics(summary_df, target_pollutant, target_n_lab, target_level, sigma_pt, u_xpt, k, m = NULL, u_hom = 0, u_stab = 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1"/>
        </w:numPr>
      </w:pPr>
      <w:r>
        <w:t xml:space="preserve">summary_df: datos resumidos; target_pollutant, target_n_lab, target_level: seleccion; sigma_pt, u_xpt, k: parametros; m: replicados; u_hom, u_stab: contribuciones adicionales.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data frame de puntajes, resumenes y metadata de la combinacion.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Version vectorizada/orquestadora usada por los reportes globales.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</w:t>
      </w:r>
    </w:p>
    <w:p>
      <w:r>
        <w:pict>
          <v:rect style="width:0;height:1.5pt" o:hralign="center" o:hrstd="t" o:hr="t"/>
        </w:pict>
      </w:r>
    </w:p>
    <w:bookmarkEnd w:id="42"/>
    <w:bookmarkStart w:id="43" w:name="ensure_classification_columns"/>
    <w:p>
      <w:pPr>
        <w:pStyle w:val="Heading3"/>
      </w:pPr>
      <w:r>
        <w:rPr>
          <w:rStyle w:val="VerbatimChar"/>
        </w:rPr>
        <w:t xml:space="preserve">ensure_classification_columns</w:t>
      </w:r>
    </w:p>
    <w:p>
      <w:pPr>
        <w:pStyle w:val="FirstParagraph"/>
      </w:pPr>
      <w:r>
        <w:t xml:space="preserve">Garantiza que un data frame contenga las columnas de clasificacion usadas por los reportes; las crea con NA si no existen.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ensure_classification_columns(df)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2"/>
        </w:numPr>
      </w:pPr>
      <w:r>
        <w:t xml:space="preserve">df: data frame.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columnas classification_z_en, classification_z_en_code, classification_zprime_en, classification_zprime_en_code.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Defensa contra data frames antiguos o incompletos.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43"/>
    <w:bookmarkStart w:id="44" w:name="evaluate_en_score-exportada"/>
    <w:p>
      <w:pPr>
        <w:pStyle w:val="Heading3"/>
      </w:pPr>
      <w:r>
        <w:rPr>
          <w:rStyle w:val="VerbatimChar"/>
        </w:rPr>
        <w:t xml:space="preserve">evaluate_en_score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Classifies En-score performance: - |En| &lt;= 1: Satisfactorio (Satisfactory) - |En| &gt; 1: No satisfactorio (Unsatisfactory)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evaluate_en_score(en)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3"/>
        </w:numPr>
      </w:pPr>
      <w:r>
        <w:t xml:space="preserve">en En-score value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Character string with evaluation category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r>
        <w:pict>
          <v:rect style="width:0;height:1.5pt" o:hralign="center" o:hrstd="t" o:hr="t"/>
        </w:pict>
      </w:r>
    </w:p>
    <w:bookmarkEnd w:id="44"/>
    <w:bookmarkStart w:id="45" w:name="evaluate_en_score_vec-exportada"/>
    <w:p>
      <w:pPr>
        <w:pStyle w:val="Heading3"/>
      </w:pPr>
      <w:r>
        <w:rPr>
          <w:rStyle w:val="VerbatimChar"/>
        </w:rPr>
        <w:t xml:space="preserve">evaluate_en_score_vec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Vectorized En-score evaluation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evaluate_en_score_vec(en)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4"/>
        </w:numPr>
      </w:pPr>
      <w:r>
        <w:t xml:space="preserve">en Vector of En-score values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Character vector with evaluation categories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r>
        <w:pict>
          <v:rect style="width:0;height:1.5pt" o:hralign="center" o:hrstd="t" o:hr="t"/>
        </w:pict>
      </w:r>
    </w:p>
    <w:bookmarkEnd w:id="45"/>
    <w:bookmarkStart w:id="46" w:name="evaluate_u_xpt_sigma_criterion"/>
    <w:p>
      <w:pPr>
        <w:pStyle w:val="Heading3"/>
      </w:pPr>
      <w:r>
        <w:rPr>
          <w:rStyle w:val="VerbatimChar"/>
        </w:rPr>
        <w:t xml:space="preserve">evaluate_u_xpt_sigma_criterion</w:t>
      </w:r>
    </w:p>
    <w:p>
      <w:pPr>
        <w:pStyle w:val="FirstParagraph"/>
      </w:pPr>
      <w:r>
        <w:t xml:space="preserve">Evalua si la incertidumbre del valor asignado cumple el criterio ISO u(x_pt) &lt;= 0.3 * sigma_pt.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evaluate_u_xpt_sigma_criterion(u_xpt_def, sigma_pt)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5"/>
        </w:numPr>
      </w:pPr>
      <w:r>
        <w:t xml:space="preserve">u_xpt_def: incertidumbre definida; sigma_pt: desviacion estandar de evaluacion.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con la conclusion (</w:t>
      </w:r>
      <w:r>
        <w:t xml:space="preserve">‘Cumple’</w:t>
      </w:r>
      <w:r>
        <w:t xml:space="preserve"> </w:t>
      </w:r>
      <w:r>
        <w:t xml:space="preserve">/</w:t>
      </w:r>
      <w:r>
        <w:t xml:space="preserve"> </w:t>
      </w:r>
      <w:r>
        <w:t xml:space="preserve">‘No cumple’</w:t>
      </w:r>
      <w:r>
        <w:t xml:space="preserve"> </w:t>
      </w:r>
      <w:r>
        <w:t xml:space="preserve">/</w:t>
      </w:r>
      <w:r>
        <w:t xml:space="preserve"> </w:t>
      </w:r>
      <w:r>
        <w:t xml:space="preserve">‘No evaluable’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Determina si se debe usar z’ o zeta/En en lugar de z.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10</w:t>
      </w:r>
    </w:p>
    <w:p>
      <w:r>
        <w:pict>
          <v:rect style="width:0;height:1.5pt" o:hralign="center" o:hrstd="t" o:hr="t"/>
        </w:pict>
      </w:r>
    </w:p>
    <w:bookmarkEnd w:id="46"/>
    <w:bookmarkStart w:id="47" w:name="evaluate_z_score-exportada"/>
    <w:p>
      <w:pPr>
        <w:pStyle w:val="Heading3"/>
      </w:pPr>
      <w:r>
        <w:rPr>
          <w:rStyle w:val="VerbatimChar"/>
        </w:rPr>
        <w:t xml:space="preserve">evaluate_z_score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Classifies score performance based on ISO 13528 criteria: - |z| &lt;= 2: Satisfactorio (Satisfactory) - 2 &lt; |z| &lt; 3: Cuestionable (Questionable) - |z| &gt;= 3: No satisfactorio (Unsatisfactory)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evaluate_z_score(z)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6"/>
        </w:numPr>
      </w:pPr>
      <w:r>
        <w:t xml:space="preserve">z Score value (z, z’, or zeta)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Character string with evaluation category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r>
        <w:pict>
          <v:rect style="width:0;height:1.5pt" o:hralign="center" o:hrstd="t" o:hr="t"/>
        </w:pict>
      </w:r>
    </w:p>
    <w:bookmarkEnd w:id="47"/>
    <w:bookmarkStart w:id="48" w:name="evaluate_z_score_vec-exportada"/>
    <w:p>
      <w:pPr>
        <w:pStyle w:val="Heading3"/>
      </w:pPr>
      <w:r>
        <w:rPr>
          <w:rStyle w:val="VerbatimChar"/>
        </w:rPr>
        <w:t xml:space="preserve">evaluate_z_score_vec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Vectorized z-score evaluation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evaluate_z_score_vec(z)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7"/>
        </w:numPr>
      </w:pPr>
      <w:r>
        <w:t xml:space="preserve">z Vector of score values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Character vector with evaluation categories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ptcalc/R/pt_scores.R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categoria-carga-y-normalizacion"/>
    <w:p>
      <w:pPr>
        <w:pStyle w:val="Heading2"/>
      </w:pPr>
      <w:r>
        <w:t xml:space="preserve">Categoria: Carga y Normalizacion</w:t>
      </w:r>
    </w:p>
    <w:bookmarkStart w:id="50" w:name="get_calaire_reference_for_combo"/>
    <w:p>
      <w:pPr>
        <w:pStyle w:val="Heading3"/>
      </w:pPr>
      <w:r>
        <w:rPr>
          <w:rStyle w:val="VerbatimChar"/>
        </w:rPr>
        <w:t xml:space="preserve">get_calaire_reference_for_combo</w:t>
      </w:r>
    </w:p>
    <w:p>
      <w:pPr>
        <w:pStyle w:val="FirstParagraph"/>
      </w:pPr>
      <w:r>
        <w:t xml:space="preserve">Filtra el data frame de referencia CALAIRE para devolver la fila correspondiente a un analito y nivel.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get_calaire_reference_for_combo(target_pollutant, target_level)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8"/>
        </w:numPr>
      </w:pPr>
      <w:r>
        <w:t xml:space="preserve">target_pollutant: codigo del analito; target_level: nivel.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filtrado o NULL si no hay referencia.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Depende del reactive calaire_reference_df().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0"/>
    <w:bookmarkStart w:id="51" w:name="get_wide_data"/>
    <w:p>
      <w:pPr>
        <w:pStyle w:val="Heading3"/>
      </w:pPr>
      <w:r>
        <w:rPr>
          <w:rStyle w:val="VerbatimChar"/>
        </w:rPr>
        <w:t xml:space="preserve">get_wide_data</w:t>
      </w:r>
    </w:p>
    <w:p>
      <w:pPr>
        <w:pStyle w:val="FirstParagraph"/>
      </w:pPr>
      <w:r>
        <w:t xml:space="preserve">Transforma datos en formato largo a formato ancho (una fila por item, columnas sample_1, sample_2, …) filtrando por analito.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get_wide_data(df, target_pollutant)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39"/>
        </w:numPr>
      </w:pPr>
      <w:r>
        <w:t xml:space="preserve">df: data frame largo; target_pollutant: analito a filtrar.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ancho o NULL si no hay datos.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Usada tanto en app.R como en report_template.Rmd.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1"/>
    <w:bookmarkStart w:id="52" w:name="infer_n_lab"/>
    <w:p>
      <w:pPr>
        <w:pStyle w:val="Heading3"/>
      </w:pPr>
      <w:r>
        <w:rPr>
          <w:rStyle w:val="VerbatimChar"/>
        </w:rPr>
        <w:t xml:space="preserve">infer_n_lab</w:t>
      </w:r>
    </w:p>
    <w:p>
      <w:pPr>
        <w:pStyle w:val="FirstParagraph"/>
      </w:pPr>
      <w:r>
        <w:t xml:space="preserve">Infere la columna n_lab (numero de laboratorio) de un data frame. Primero busca una columna existente, luego un patron en el nombre de archivo y finalmente cuenta participantes distintos por combinacion.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infer_n_lab(df, filename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0"/>
        </w:numPr>
      </w:pPr>
      <w:r>
        <w:t xml:space="preserve">df: data frame; filename: nombre de archivo opcional para extraer n_lab.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columna n_lab anadida o preservada.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infer_n_lab</w:t>
      </w:r>
      <w:r>
        <w:rPr>
          <w:rStyle w:val="NormalTok"/>
        </w:rPr>
        <w:t xml:space="preserve">(df, </w:t>
      </w:r>
      <w:r>
        <w:rPr>
          <w:rStyle w:val="StringTok"/>
        </w:rPr>
        <w:t xml:space="preserve">"ronda_n12_o3.csv"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Permite compatibilidad con archivos que no incluyen n_lab explicitamente.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2"/>
    <w:bookmarkStart w:id="53" w:name="normalize_n"/>
    <w:p>
      <w:pPr>
        <w:pStyle w:val="Heading3"/>
      </w:pPr>
      <w:r>
        <w:rPr>
          <w:rStyle w:val="VerbatimChar"/>
        </w:rPr>
        <w:t xml:space="preserve">normalize_n</w:t>
      </w:r>
    </w:p>
    <w:p>
      <w:pPr>
        <w:pStyle w:val="FirstParagraph"/>
      </w:pPr>
      <w:r>
        <w:t xml:space="preserve">Normaliza valores de n (numero de laboratorio / ronda) a entero, limpiando prefijos como</w:t>
      </w:r>
      <w:r>
        <w:t xml:space="preserve"> </w:t>
      </w:r>
      <w:r>
        <w:t xml:space="preserve">‘N’</w:t>
      </w:r>
      <w:r>
        <w:t xml:space="preserve"> </w:t>
      </w:r>
      <w:r>
        <w:t xml:space="preserve">o</w:t>
      </w:r>
      <w:r>
        <w:t xml:space="preserve"> </w:t>
      </w:r>
      <w:r>
        <w:t xml:space="preserve">‘n’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normalize_n(df)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1"/>
        </w:numPr>
      </w:pPr>
      <w:r>
        <w:t xml:space="preserve">df: data frame con columna n_lab.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n_lab como entero.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interna del preprocesamiento.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3"/>
    <w:bookmarkStart w:id="54" w:name="normalize_participant_uncertainty"/>
    <w:p>
      <w:pPr>
        <w:pStyle w:val="Heading3"/>
      </w:pPr>
      <w:r>
        <w:rPr>
          <w:rStyle w:val="VerbatimChar"/>
        </w:rPr>
        <w:t xml:space="preserve">normalize_participant_uncertainty</w:t>
      </w:r>
    </w:p>
    <w:p>
      <w:pPr>
        <w:pStyle w:val="FirstParagraph"/>
      </w:pPr>
      <w:r>
        <w:t xml:space="preserve">Normaliza la incertidumbre reportada por participantes. Detecta alias de incertidumbre expandida (u_exp, U(xi), etc.) y factor de cobertura k, y deriva u_value cuando no esta presente. Advierte si hay inconsistencia entre u_value y u_exp/k.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normalize_participant_uncertainty(df)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2"/>
        </w:numPr>
      </w:pPr>
      <w:r>
        <w:t xml:space="preserve">df: data frame con columnas de incertidumbre.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columnas u_exp, k_factor y u_value normalizadas.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Escala entre incertidumbre estandar y expandida para calculos zeta/En.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4"/>
    <w:bookmarkStart w:id="55" w:name="normalize_pollutant_code"/>
    <w:p>
      <w:pPr>
        <w:pStyle w:val="Heading3"/>
      </w:pPr>
      <w:r>
        <w:rPr>
          <w:rStyle w:val="VerbatimChar"/>
        </w:rPr>
        <w:t xml:space="preserve">normalize_pollutant_code</w:t>
      </w:r>
    </w:p>
    <w:p>
      <w:pPr>
        <w:pStyle w:val="FirstParagraph"/>
      </w:pPr>
      <w:r>
        <w:t xml:space="preserve">Normaliza codigos de analito a mayusculas, reemplaza subindices unicode por digitos y elimina caracteres no alfanumericos.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normalize_pollutant_code(pollutant)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3"/>
        </w:numPr>
      </w:pPr>
      <w:r>
        <w:t xml:space="preserve">pollutant: vector de codigos.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Vector de codigos normalizados.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normalize_pollutant_code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"NO₂"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devuelve "NO2"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Permite comparar contaminantes aunque vengan con diferentes formatos.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5"/>
    <w:bookmarkStart w:id="56" w:name="normalize_u_df"/>
    <w:p>
      <w:pPr>
        <w:pStyle w:val="Heading3"/>
      </w:pPr>
      <w:r>
        <w:rPr>
          <w:rStyle w:val="VerbatimChar"/>
        </w:rPr>
        <w:t xml:space="preserve">normalize_u_df</w:t>
      </w:r>
    </w:p>
    <w:p>
      <w:pPr>
        <w:pStyle w:val="FirstParagraph"/>
      </w:pPr>
      <w:r>
        <w:t xml:space="preserve">Normaliza un data frame de incertidumbres proveniente de un archivo consolidado: asegura columnas estandar, convierte formatos y emite notificaciones si detecta inconsistencias.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normalize_u_df(df, source_label, notify = TRUE)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4"/>
        </w:numPr>
      </w:pPr>
      <w:r>
        <w:t xml:space="preserve">df: data frame; source_label: etiqueta descriptiva; notify: mostrar notificaciones.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normalizado.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Usada en la carga de archivos de incertidumbre.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6"/>
    <w:bookmarkStart w:id="57" w:name="read_hom_stab_csv"/>
    <w:p>
      <w:pPr>
        <w:pStyle w:val="Heading3"/>
      </w:pPr>
      <w:r>
        <w:rPr>
          <w:rStyle w:val="VerbatimChar"/>
        </w:rPr>
        <w:t xml:space="preserve">read_hom_stab_csv</w:t>
      </w:r>
    </w:p>
    <w:p>
      <w:pPr>
        <w:pStyle w:val="FirstParagraph"/>
      </w:pPr>
      <w:r>
        <w:t xml:space="preserve">Lee un CSV de homogeneidad o estabilidad con vroom y valida que contenga las columnas</w:t>
      </w:r>
      <w:r>
        <w:t xml:space="preserve"> </w:t>
      </w:r>
      <w:r>
        <w:t xml:space="preserve">‘value’</w:t>
      </w:r>
      <w:r>
        <w:t xml:space="preserve">,</w:t>
      </w:r>
      <w:r>
        <w:t xml:space="preserve"> </w:t>
      </w:r>
      <w:r>
        <w:t xml:space="preserve">‘pollutant’</w:t>
      </w:r>
      <w:r>
        <w:t xml:space="preserve"> </w:t>
      </w:r>
      <w:r>
        <w:t xml:space="preserve">y</w:t>
      </w:r>
      <w:r>
        <w:t xml:space="preserve"> </w:t>
      </w:r>
      <w:r>
        <w:t xml:space="preserve">‘level’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read_hom_stab_csv(path, label)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5"/>
        </w:numPr>
      </w:pPr>
      <w:r>
        <w:t xml:space="preserve">path: ruta al archivo; label: etiqueta (</w:t>
      </w:r>
      <w:r>
        <w:t xml:space="preserve">‘homogeneidad’</w:t>
      </w:r>
      <w:r>
        <w:t xml:space="preserve"> </w:t>
      </w:r>
      <w:r>
        <w:t xml:space="preserve">o</w:t>
      </w:r>
      <w:r>
        <w:t xml:space="preserve"> </w:t>
      </w:r>
      <w:r>
        <w:t xml:space="preserve">‘estabilidad’</w:t>
      </w:r>
      <w:r>
        <w:t xml:space="preserve">) para mensajes de error.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leido o mensaje de validacion Shiny si falla.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read_hom_stab_csv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"homogeneity.csv"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"homogeneidad"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Punto de entrada para los reactivos hom_data_full() y stab_data_full().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categoria-formateo"/>
    <w:p>
      <w:pPr>
        <w:pStyle w:val="Heading2"/>
      </w:pPr>
      <w:r>
        <w:t xml:space="preserve">Categoria: Formateo</w:t>
      </w:r>
    </w:p>
    <w:bookmarkStart w:id="59" w:name="format_convergence_method"/>
    <w:p>
      <w:pPr>
        <w:pStyle w:val="Heading3"/>
      </w:pPr>
      <w:r>
        <w:rPr>
          <w:rStyle w:val="VerbatimChar"/>
        </w:rPr>
        <w:t xml:space="preserve">format_convergence_method</w:t>
      </w:r>
    </w:p>
    <w:p>
      <w:pPr>
        <w:pStyle w:val="FirstParagraph"/>
      </w:pPr>
      <w:r>
        <w:t xml:space="preserve">Traduce el metodo de convergencia del Algoritmo A a una etiqueta legible en espanol.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format_convergence_method(method)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6"/>
        </w:numPr>
      </w:pPr>
      <w:r>
        <w:t xml:space="preserve">method: cadena (</w:t>
      </w:r>
      <w:r>
        <w:t xml:space="preserve">‘signif3’</w:t>
      </w:r>
      <w:r>
        <w:t xml:space="preserve">,</w:t>
      </w:r>
      <w:r>
        <w:t xml:space="preserve"> </w:t>
      </w:r>
      <w:r>
        <w:t xml:space="preserve">‘numerical_guard’</w:t>
      </w:r>
      <w:r>
        <w:t xml:space="preserve">, NA).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descriptiva.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format_convergence_method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"signif3"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tablas de resultados del Algoritmo A.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59"/>
    <w:bookmarkStart w:id="60" w:name="format_num"/>
    <w:p>
      <w:pPr>
        <w:pStyle w:val="Heading3"/>
      </w:pPr>
      <w:r>
        <w:rPr>
          <w:rStyle w:val="VerbatimChar"/>
        </w:rPr>
        <w:t xml:space="preserve">format_num</w:t>
      </w:r>
    </w:p>
    <w:p>
      <w:pPr>
        <w:pStyle w:val="FirstParagraph"/>
      </w:pPr>
      <w:r>
        <w:t xml:space="preserve">Formatea un numero a n_digits decimales, manejando valores no finitos como cadena vacia.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format_num(x, n_digits = 4)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7"/>
        </w:numPr>
      </w:pPr>
      <w:r>
        <w:t xml:space="preserve">x: valor numerico; n_digits: numero de decimales (default 4).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de texto formateada.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format_num</w:t>
      </w:r>
      <w:r>
        <w:rPr>
          <w:rStyle w:val="NormalTok"/>
        </w:rPr>
        <w:t xml:space="preserve">(pi,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"3.142"</w:t>
      </w:r>
    </w:p>
    <w:p>
      <w:pPr>
        <w:pStyle w:val="FirstParagraph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0"/>
    <w:bookmarkStart w:id="61" w:name="format_numeric_columns"/>
    <w:p>
      <w:pPr>
        <w:pStyle w:val="Heading3"/>
      </w:pPr>
      <w:r>
        <w:rPr>
          <w:rStyle w:val="VerbatimChar"/>
        </w:rPr>
        <w:t xml:space="preserve">format_numeric_columns</w:t>
      </w:r>
    </w:p>
    <w:p>
      <w:pPr>
        <w:pStyle w:val="FirstParagraph"/>
      </w:pPr>
      <w:r>
        <w:t xml:space="preserve">Aplica format_num a un conjunto de columnas numericas de un data frame.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format_numeric_columns(df, columns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8"/>
        </w:numPr>
      </w:pPr>
      <w:r>
        <w:t xml:space="preserve">df: data frame; columns: nombres de columnas (default: todas las numericas).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columnas formateadas como texto.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categoria-visualizacion"/>
    <w:p>
      <w:pPr>
        <w:pStyle w:val="Heading2"/>
      </w:pPr>
      <w:r>
        <w:t xml:space="preserve">Categoria: Visualizacion</w:t>
      </w:r>
    </w:p>
    <w:bookmarkStart w:id="63" w:name="create_combo_plot"/>
    <w:p>
      <w:pPr>
        <w:pStyle w:val="Heading3"/>
      </w:pPr>
      <w:r>
        <w:rPr>
          <w:rStyle w:val="VerbatimChar"/>
        </w:rPr>
        <w:t xml:space="preserve">create_combo_plot</w:t>
      </w:r>
    </w:p>
    <w:p>
      <w:pPr>
        <w:pStyle w:val="FirstParagraph"/>
      </w:pPr>
      <w:r>
        <w:t xml:space="preserve">Crea un grafico combinado (valores del participante vs referencia + evolucion del puntaje) por nivel, usando patchwork.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create_combo_plot(df, score_col, title_suffix, limit_lines = c(2, 3), limit_colors = c("orange", "red"), show_legend = TRUE)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49"/>
        </w:numPr>
      </w:pPr>
      <w:r>
        <w:t xml:space="preserve">df: data frame; score_col: columna de puntaje; title_suffix: sufijo del titulo; limit_lines, limit_colors, show_legend: opciones graficas.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Objeto ggplot combinado.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el anexo C del reporte por participante.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3"/>
    <w:bookmarkStart w:id="64" w:name="plot_scores"/>
    <w:p>
      <w:pPr>
        <w:pStyle w:val="Heading3"/>
      </w:pPr>
      <w:r>
        <w:rPr>
          <w:rStyle w:val="VerbatimChar"/>
        </w:rPr>
        <w:t xml:space="preserve">plot_scores</w:t>
      </w:r>
    </w:p>
    <w:p>
      <w:pPr>
        <w:pStyle w:val="FirstParagraph"/>
      </w:pPr>
      <w:r>
        <w:t xml:space="preserve">Genera un grafico ggplot de puntajes por participante con lineas de advertencia y accion opcionales.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plot_scores(df, score_col, title, subtitle, ylab, warn_limits = NULL, action_limits = NULL)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0"/>
        </w:numPr>
      </w:pPr>
      <w:r>
        <w:t xml:space="preserve">df: data frame; score_col: columna de puntaje; title, subtitle, ylab: etiquetas; warn_limits, action_limits: vectores de limites.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Objeto ggplot.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la pestana de puntajes y en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4"/>
    <w:bookmarkStart w:id="65" w:name="render_global_score_heatmap"/>
    <w:p>
      <w:pPr>
        <w:pStyle w:val="Heading3"/>
      </w:pPr>
      <w:r>
        <w:rPr>
          <w:rStyle w:val="VerbatimChar"/>
        </w:rPr>
        <w:t xml:space="preserve">render_global_score_heatmap</w:t>
      </w:r>
    </w:p>
    <w:p>
      <w:pPr>
        <w:pStyle w:val="FirstParagraph"/>
      </w:pPr>
      <w:r>
        <w:t xml:space="preserve">Renderiza un heatmap interactivo de puntajes por participante y nivel usando plotly.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render_global_score_heatmap(output_id, combo_key, score_col, eval_col, palette, title_prefix)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1"/>
        </w:numPr>
      </w:pPr>
      <w:r>
        <w:t xml:space="preserve">output_id: id del output Shiny; combo_key, score_col, eval_col: columnas a visualizar; palette: paleta de colores; title_prefix: prefijo del titulo.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Efecto secundario: asigna output[[output_id]].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la seccion de reportes globales.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85" w:name="categoria-reportes"/>
    <w:p>
      <w:pPr>
        <w:pStyle w:val="Heading2"/>
      </w:pPr>
      <w:r>
        <w:t xml:space="preserve">Categoria: Reportes</w:t>
      </w:r>
    </w:p>
    <w:bookmarkStart w:id="67" w:name="build_xpt_summary_row"/>
    <w:p>
      <w:pPr>
        <w:pStyle w:val="Heading3"/>
      </w:pPr>
      <w:r>
        <w:rPr>
          <w:rStyle w:val="VerbatimChar"/>
        </w:rPr>
        <w:t xml:space="preserve">build_xpt_summary_row</w:t>
      </w:r>
    </w:p>
    <w:p>
      <w:pPr>
        <w:pStyle w:val="FirstParagraph"/>
      </w:pPr>
      <w:r>
        <w:t xml:space="preserve">Construye una fila del resumen de valor asignado para una combinacion analito/n_lab/nivel y un metodo dado. Los metodos son: 1=Referencia, 2a=Consenso MADe, 2b=Consenso nIQR, 3=Algoritmo A, 4=Expertos.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build_xpt_summary_row(pol, n, lev, subset_data, method_code)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2"/>
        </w:numPr>
      </w:pPr>
      <w:r>
        <w:t xml:space="preserve">pol, n, lev: identificadores; subset_data: datos filtrados; method_code: codigo de metodo.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de una fila con Contaminante, Nivel, Metodo, x_pt, u_xpt, sigma_pt, etc.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central para el modulo de valor asignado.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Sections 8-9</w:t>
      </w:r>
    </w:p>
    <w:p>
      <w:r>
        <w:pict>
          <v:rect style="width:0;height:1.5pt" o:hralign="center" o:hrstd="t" o:hr="t"/>
        </w:pict>
      </w:r>
    </w:p>
    <w:bookmarkEnd w:id="67"/>
    <w:bookmarkStart w:id="68" w:name="calculate_method_scores_df"/>
    <w:p>
      <w:pPr>
        <w:pStyle w:val="Heading3"/>
      </w:pPr>
      <w:r>
        <w:rPr>
          <w:rStyle w:val="VerbatimChar"/>
        </w:rPr>
        <w:t xml:space="preserve">calculate_method_scores_df</w:t>
      </w:r>
    </w:p>
    <w:p>
      <w:pPr>
        <w:pStyle w:val="FirstParagraph"/>
      </w:pPr>
      <w:r>
        <w:t xml:space="preserve">Calcula el resumen de valor asignado aplicando build_xpt_summary_row() a todas las combinaciones de un data frame para un metodo dado (y el metodo experto como comparacion si aplica).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calculate_method_scores_df(method_code)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3"/>
        </w:numPr>
      </w:pPr>
      <w:r>
        <w:t xml:space="preserve">method_code: codigo de metodo.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con resultados por combinacion.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Reactive que alimenta la tabla de valor asignado.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Sections 8-9</w:t>
      </w:r>
    </w:p>
    <w:p>
      <w:r>
        <w:pict>
          <v:rect style="width:0;height:1.5pt" o:hralign="center" o:hrstd="t" o:hr="t"/>
        </w:pict>
      </w:r>
    </w:p>
    <w:bookmarkEnd w:id="68"/>
    <w:bookmarkStart w:id="69" w:name="combine_scores_result"/>
    <w:p>
      <w:pPr>
        <w:pStyle w:val="Heading3"/>
      </w:pPr>
      <w:r>
        <w:rPr>
          <w:rStyle w:val="VerbatimChar"/>
        </w:rPr>
        <w:t xml:space="preserve">combine_scores_result</w:t>
      </w:r>
    </w:p>
    <w:p>
      <w:pPr>
        <w:pStyle w:val="FirstParagraph"/>
      </w:pPr>
      <w:r>
        <w:t xml:space="preserve">Combina multiples resultados de puntajes (lista) en un unico data frame, anadiendo metadatos de combinacion.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combine_scores_result(res)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4"/>
        </w:numPr>
      </w:pPr>
      <w:r>
        <w:t xml:space="preserve">res: lista de resultados de compute_scores_metrics() o similares.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combinado o mensaje de error.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reportes globales que agregan varias combinaciones.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69"/>
    <w:bookmarkStart w:id="70" w:name="count_eval"/>
    <w:p>
      <w:pPr>
        <w:pStyle w:val="Heading3"/>
      </w:pPr>
      <w:r>
        <w:rPr>
          <w:rStyle w:val="VerbatimChar"/>
        </w:rPr>
        <w:t xml:space="preserve">count_eval</w:t>
      </w:r>
    </w:p>
    <w:p>
      <w:pPr>
        <w:pStyle w:val="FirstParagraph"/>
      </w:pPr>
      <w:r>
        <w:t xml:space="preserve">Cuenta el numero de ocurrencias de una categoria de evaluacion en una columna.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count_eval(eval_col, eval_type)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5"/>
        </w:numPr>
      </w:pPr>
      <w:r>
        <w:t xml:space="preserve">eval_col: vector de categorias; eval_type: categoria a contar.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Entero con el conteo.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de summarize_scores().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0"/>
    <w:bookmarkStart w:id="71" w:name="empty_algo_df"/>
    <w:p>
      <w:pPr>
        <w:pStyle w:val="Heading3"/>
      </w:pPr>
      <w:r>
        <w:rPr>
          <w:rStyle w:val="VerbatimChar"/>
        </w:rPr>
        <w:t xml:space="preserve">empty_algo_df</w:t>
      </w:r>
    </w:p>
    <w:p>
      <w:pPr>
        <w:pStyle w:val="FirstParagraph"/>
      </w:pPr>
      <w:r>
        <w:t xml:space="preserve">Devuelve un data frame vacio con la estructura esperada para resultados del Algoritmo A (usado como plantilla).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6"/>
        </w:numPr>
      </w:pPr>
      <w:r>
        <w:t xml:space="preserve">Ninguno.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vacio.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Defensa contra resultados nulos en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1"/>
    <w:bookmarkStart w:id="72" w:name="empty_consensus_df"/>
    <w:p>
      <w:pPr>
        <w:pStyle w:val="Heading3"/>
      </w:pPr>
      <w:r>
        <w:rPr>
          <w:rStyle w:val="VerbatimChar"/>
        </w:rPr>
        <w:t xml:space="preserve">empty_consensus_df</w:t>
      </w:r>
    </w:p>
    <w:p>
      <w:pPr>
        <w:pStyle w:val="FirstParagraph"/>
      </w:pPr>
      <w:r>
        <w:t xml:space="preserve">Devuelve un data frame vacio con la estructura esperada para resumenes de consenso (usado como plantilla).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7"/>
        </w:numPr>
      </w:pPr>
      <w:r>
        <w:t xml:space="preserve">Ninguno.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vacio.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Defensa contra resultados nulos en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2"/>
    <w:bookmarkStart w:id="73" w:name="get_combo_levels_order"/>
    <w:p>
      <w:pPr>
        <w:pStyle w:val="Heading3"/>
      </w:pPr>
      <w:r>
        <w:rPr>
          <w:rStyle w:val="VerbatimChar"/>
        </w:rPr>
        <w:t xml:space="preserve">get_combo_levels_order</w:t>
      </w:r>
    </w:p>
    <w:p>
      <w:pPr>
        <w:pStyle w:val="FirstParagraph"/>
      </w:pPr>
      <w:r>
        <w:t xml:space="preserve">Devuelve los niveles de un conjunto de combinaciones ordenados numericamente.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get_combo_levels_order(combos_filtered)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8"/>
        </w:numPr>
      </w:pPr>
      <w:r>
        <w:t xml:space="preserve">combos_filtered: data frame con columna level.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Vector de niveles ordenados.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ordenar ejes y tablas de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3"/>
    <w:bookmarkStart w:id="74" w:name="get_global_overview_data"/>
    <w:p>
      <w:pPr>
        <w:pStyle w:val="Heading3"/>
      </w:pPr>
      <w:r>
        <w:rPr>
          <w:rStyle w:val="VerbatimChar"/>
        </w:rPr>
        <w:t xml:space="preserve">get_global_overview_data</w:t>
      </w:r>
    </w:p>
    <w:p>
      <w:pPr>
        <w:pStyle w:val="FirstParagraph"/>
      </w:pPr>
      <w:r>
        <w:t xml:space="preserve">Filtra la tabla global_report_overview() para la combinacion seleccionada en la UI.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get_global_overview_data(spec)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59"/>
        </w:numPr>
      </w:pPr>
      <w:r>
        <w:t xml:space="preserve">spec: lista con title de la combinacion.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Tibble filtrado.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para reportes globales.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4"/>
    <w:bookmarkStart w:id="75" w:name="get_global_summary_row"/>
    <w:p>
      <w:pPr>
        <w:pStyle w:val="Heading3"/>
      </w:pPr>
      <w:r>
        <w:rPr>
          <w:rStyle w:val="VerbatimChar"/>
        </w:rPr>
        <w:t xml:space="preserve">get_global_summary_row</w:t>
      </w:r>
    </w:p>
    <w:p>
      <w:pPr>
        <w:pStyle w:val="FirstParagraph"/>
      </w:pPr>
      <w:r>
        <w:t xml:space="preserve">Filtra la tabla global_report_summary() para la combinacion y etiqueta seleccionadas en la UI.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get_global_summary_row(spec)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0"/>
        </w:numPr>
      </w:pPr>
      <w:r>
        <w:t xml:space="preserve">spec: lista con label de la combinacion.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Tibble filtrado.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para reportes globales.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5"/>
    <w:bookmarkStart w:id="76" w:name="get_scores_result"/>
    <w:p>
      <w:pPr>
        <w:pStyle w:val="Heading3"/>
      </w:pPr>
      <w:r>
        <w:rPr>
          <w:rStyle w:val="VerbatimChar"/>
        </w:rPr>
        <w:t xml:space="preserve">get_scores_result</w:t>
      </w:r>
    </w:p>
    <w:p>
      <w:pPr>
        <w:pStyle w:val="FirstParagraph"/>
      </w:pPr>
      <w:r>
        <w:t xml:space="preserve">Obtiene el resultado de puntajes almacenado en reactiveValues para una combinacion analito/n_lab/nivel.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get_scores_result(pollutant, n_lab, level)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1"/>
        </w:numPr>
      </w:pPr>
      <w:r>
        <w:t xml:space="preserve">pollutant, n_lab, level: identificadores de la combinacion.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resultados o NULL.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evitar recalcular puntajes en multiples outputs.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76"/>
    <w:bookmarkStart w:id="77" w:name="is_nonempty_df"/>
    <w:p>
      <w:pPr>
        <w:pStyle w:val="Heading3"/>
      </w:pPr>
      <w:r>
        <w:rPr>
          <w:rStyle w:val="VerbatimChar"/>
        </w:rPr>
        <w:t xml:space="preserve">is_nonempty_df</w:t>
      </w:r>
    </w:p>
    <w:p>
      <w:pPr>
        <w:pStyle w:val="FirstParagraph"/>
      </w:pPr>
      <w:r>
        <w:t xml:space="preserve">Verifica si un objeto es un data frame no vacio.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is_nonempty_df(x)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2"/>
        </w:numPr>
      </w:pPr>
      <w:r>
        <w:t xml:space="preserve">x: objeto.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Logical TRUE/FALSE.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is_nonempty_df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del reporte 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77"/>
    <w:bookmarkStart w:id="78" w:name="participant_count"/>
    <w:p>
      <w:pPr>
        <w:pStyle w:val="Heading3"/>
      </w:pPr>
      <w:r>
        <w:rPr>
          <w:rStyle w:val="VerbatimChar"/>
        </w:rPr>
        <w:t xml:space="preserve">participant_count</w:t>
      </w:r>
    </w:p>
    <w:p>
      <w:pPr>
        <w:pStyle w:val="FirstParagraph"/>
      </w:pPr>
      <w:r>
        <w:t xml:space="preserve">Cuenta el numero de participantes unicos (excluyendo</w:t>
      </w:r>
      <w:r>
        <w:t xml:space="preserve"> </w:t>
      </w:r>
      <w:r>
        <w:t xml:space="preserve">‘ref’</w:t>
      </w:r>
      <w:r>
        <w:t xml:space="preserve"> </w:t>
      </w:r>
      <w:r>
        <w:t xml:space="preserve">y NA) en un data frame.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participant_count(df)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3"/>
        </w:numPr>
      </w:pPr>
      <w:r>
        <w:t xml:space="preserve">df: data frame con columna participant_id.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Entero.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mostrar el numero de participantes en el reporte.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78"/>
    <w:bookmarkStart w:id="79" w:name="round_summary_data"/>
    <w:p>
      <w:pPr>
        <w:pStyle w:val="Heading3"/>
      </w:pPr>
      <w:r>
        <w:rPr>
          <w:rStyle w:val="VerbatimChar"/>
        </w:rPr>
        <w:t xml:space="preserve">round_summary_data</w:t>
      </w:r>
    </w:p>
    <w:p>
      <w:pPr>
        <w:pStyle w:val="FirstParagraph"/>
      </w:pPr>
      <w:r>
        <w:t xml:space="preserve">Filtra params$summary_data por n_lab si esta definido (alias de selected_summary_data sin filtro de level).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4"/>
        </w:numPr>
      </w:pPr>
      <w:r>
        <w:t xml:space="preserve">Ninguno (usa params del Rmd).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filtrado.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del reporte 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79"/>
    <w:bookmarkStart w:id="80" w:name="safe_param_df"/>
    <w:p>
      <w:pPr>
        <w:pStyle w:val="Heading3"/>
      </w:pPr>
      <w:r>
        <w:rPr>
          <w:rStyle w:val="VerbatimChar"/>
        </w:rPr>
        <w:t xml:space="preserve">safe_param_df</w:t>
      </w:r>
    </w:p>
    <w:p>
      <w:pPr>
        <w:pStyle w:val="FirstParagraph"/>
      </w:pPr>
      <w:r>
        <w:t xml:space="preserve">Devuelve un data frame pasado por params o un data frame vacio si no es valido.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safe_param_df(x)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5"/>
        </w:numPr>
      </w:pPr>
      <w:r>
        <w:t xml:space="preserve">x: objeto (params$…).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Defensa contra parametros nulos en 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80"/>
    <w:bookmarkStart w:id="81" w:name="safe_rename_by_position"/>
    <w:p>
      <w:pPr>
        <w:pStyle w:val="Heading3"/>
      </w:pPr>
      <w:r>
        <w:rPr>
          <w:rStyle w:val="VerbatimChar"/>
        </w:rPr>
        <w:t xml:space="preserve">safe_rename_by_position</w:t>
      </w:r>
    </w:p>
    <w:p>
      <w:pPr>
        <w:pStyle w:val="FirstParagraph"/>
      </w:pPr>
      <w:r>
        <w:t xml:space="preserve">Renombra las primeras columnas de un data frame segun un vector de etiquetas, si el data frame no esta vacio.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safe_rename_by_position(df, labels)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6"/>
        </w:numPr>
      </w:pPr>
      <w:r>
        <w:t xml:space="preserve">df: data frame; labels: vector de nombres.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renombrado.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formatear tablas de reportes.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81"/>
    <w:bookmarkStart w:id="82" w:name="scalar_or_default"/>
    <w:p>
      <w:pPr>
        <w:pStyle w:val="Heading3"/>
      </w:pPr>
      <w:r>
        <w:rPr>
          <w:rStyle w:val="VerbatimChar"/>
        </w:rPr>
        <w:t xml:space="preserve">scalar_or_default</w:t>
      </w:r>
    </w:p>
    <w:p>
      <w:pPr>
        <w:pStyle w:val="FirstParagraph"/>
      </w:pPr>
      <w:r>
        <w:t xml:space="preserve">Devuelve el valor de una columna si es escalar unico, o un valor por defecto.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scalar_or_default(x, default)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7"/>
        </w:numPr>
      </w:pPr>
      <w:r>
        <w:t xml:space="preserve">x: valor; default: valor por defecto.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escalar o default.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la generacion de reportes parametrizados.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2"/>
    <w:bookmarkStart w:id="83" w:name="selected_summary_data"/>
    <w:p>
      <w:pPr>
        <w:pStyle w:val="Heading3"/>
      </w:pPr>
      <w:r>
        <w:rPr>
          <w:rStyle w:val="VerbatimChar"/>
        </w:rPr>
        <w:t xml:space="preserve">selected_summary_data</w:t>
      </w:r>
    </w:p>
    <w:p>
      <w:pPr>
        <w:pStyle w:val="FirstParagraph"/>
      </w:pPr>
      <w:r>
        <w:t xml:space="preserve">Filtra params$summary_data por n_lab y level si estan definidos.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8"/>
        </w:numPr>
      </w:pPr>
      <w:r>
        <w:t xml:space="preserve">Ninguno (usa params del Rmd).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filtrado.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Helper del reporte Rmd.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reports/report_template.Rmd</w:t>
      </w:r>
    </w:p>
    <w:p>
      <w:r>
        <w:pict>
          <v:rect style="width:0;height:1.5pt" o:hralign="center" o:hrstd="t" o:hr="t"/>
        </w:pict>
      </w:r>
    </w:p>
    <w:bookmarkEnd w:id="83"/>
    <w:bookmarkStart w:id="84" w:name="summarize_scores"/>
    <w:p>
      <w:pPr>
        <w:pStyle w:val="Heading3"/>
      </w:pPr>
      <w:r>
        <w:rPr>
          <w:rStyle w:val="VerbatimChar"/>
        </w:rPr>
        <w:t xml:space="preserve">summarize_scores</w:t>
      </w:r>
    </w:p>
    <w:p>
      <w:pPr>
        <w:pStyle w:val="FirstParagraph"/>
      </w:pPr>
      <w:r>
        <w:t xml:space="preserve">Resume un data frame de puntajes calculando totales y porcentajes de cada categoria de evaluacion.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summarize_scores(df)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69"/>
        </w:numPr>
      </w:pPr>
      <w:r>
        <w:t xml:space="preserve">df: data frame con columnas de evaluacion.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Data frame resumen.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en reportes y tablas de resumen.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9" w:name="categoria-servidor-shiny"/>
    <w:p>
      <w:pPr>
        <w:pStyle w:val="Heading2"/>
      </w:pPr>
      <w:r>
        <w:t xml:space="preserve">Categoria: Servidor Shiny</w:t>
      </w:r>
    </w:p>
    <w:bookmarkStart w:id="86" w:name="run_workflow_script"/>
    <w:p>
      <w:pPr>
        <w:pStyle w:val="Heading3"/>
      </w:pPr>
      <w:r>
        <w:rPr>
          <w:rStyle w:val="VerbatimChar"/>
        </w:rPr>
        <w:t xml:space="preserve">run_workflow_script</w:t>
      </w:r>
    </w:p>
    <w:p>
      <w:pPr>
        <w:pStyle w:val="FirstParagraph"/>
      </w:pPr>
      <w:r>
        <w:t xml:space="preserve">Ejecuta un script R externo a traves de Rscript en un proceso separado, capturando salida estandar y error.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run_workflow_script(script, args = character())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0"/>
        </w:numPr>
      </w:pPr>
      <w:r>
        <w:t xml:space="preserve">script: ruta al script; args: vector de argumentos de linea de comandos.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status (codigo de salida) y output (texto concatenado).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run_workflow_script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"scripts/aplicativo/preprocesar_calaire.R"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"--input"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"datos.csv"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usa para lanzar pipelines de preprocesamiento desde la UI.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6"/>
    <w:bookmarkStart w:id="87" w:name="save_preprocessor_raw_files"/>
    <w:p>
      <w:pPr>
        <w:pStyle w:val="Heading3"/>
      </w:pPr>
      <w:r>
        <w:rPr>
          <w:rStyle w:val="VerbatimChar"/>
        </w:rPr>
        <w:t xml:space="preserve">save_preprocessor_raw_files</w:t>
      </w:r>
    </w:p>
    <w:p>
      <w:pPr>
        <w:pStyle w:val="FirstParagraph"/>
      </w:pPr>
      <w:r>
        <w:t xml:space="preserve">Guarda en disco los archivos raw seleccionados por el preprocesador y devuelve sus rutas temporales.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save_preprocessor_raw_files(raw_files)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1"/>
        </w:numPr>
      </w:pPr>
      <w:r>
        <w:t xml:space="preserve">raw_files: data frame con columnas name y datapath (tipico de input$file).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Vector de rutas de archivo guardadas.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Funcion interna del preprocesador de datos CALAIRE.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7"/>
    <w:bookmarkStart w:id="88" w:name="server"/>
    <w:p>
      <w:pPr>
        <w:pStyle w:val="Heading3"/>
      </w:pPr>
      <w:r>
        <w:rPr>
          <w:rStyle w:val="VerbatimChar"/>
        </w:rPr>
        <w:t xml:space="preserve">server</w:t>
      </w:r>
    </w:p>
    <w:p>
      <w:pPr>
        <w:pStyle w:val="FirstParagraph"/>
      </w:pPr>
      <w:r>
        <w:t xml:space="preserve">Funcion servidor de la aplicacion Shiny. Contiene toda la logica reactiva, helpers internos, carga de datos, calculos de homogeneidad/estabilidad/puntajes y generacion de reportes.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server(input, output, session)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2"/>
        </w:numPr>
      </w:pPr>
      <w:r>
        <w:t xml:space="preserve">input, output, session: objetos Shiny estandar.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Efectos secundarios en la sesion Shiny; no retorna valor.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Es la funcion principal de la aplicacion; las demas funciones documentadas en app.R estan anidadas o relacionadas con ella.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3" w:name="categoria-ui-utilidades"/>
    <w:p>
      <w:pPr>
        <w:pStyle w:val="Heading2"/>
      </w:pPr>
      <w:r>
        <w:t xml:space="preserve">Categoria: UI / Utilidades</w:t>
      </w:r>
    </w:p>
    <w:bookmarkStart w:id="90" w:name="algo_key"/>
    <w:p>
      <w:pPr>
        <w:pStyle w:val="Heading3"/>
      </w:pPr>
      <w:r>
        <w:rPr>
          <w:rStyle w:val="VerbatimChar"/>
        </w:rPr>
        <w:t xml:space="preserve">algo_key</w:t>
      </w:r>
    </w:p>
    <w:p>
      <w:pPr>
        <w:pStyle w:val="FirstParagraph"/>
      </w:pPr>
      <w:r>
        <w:t xml:space="preserve">Genera una clave unica para una combinacion analito/n_lab/nivel usando</w:t>
      </w:r>
      <w:r>
        <w:t xml:space="preserve"> </w:t>
      </w:r>
      <w:r>
        <w:t xml:space="preserve">‘||’</w:t>
      </w:r>
      <w:r>
        <w:t xml:space="preserve"> </w:t>
      </w:r>
      <w:r>
        <w:t xml:space="preserve">como separador.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algo_key(pollutant, n_lab, level) paste(pollutant, n_lab, level, sep = "||")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3"/>
        </w:numPr>
      </w:pPr>
      <w:r>
        <w:t xml:space="preserve">pollutant, n_lab, level: identificadores.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de texto.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algo_key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"O3"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"Nivel 1"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Usada para indexar resultados en reactiveValues.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90"/>
    <w:bookmarkStart w:id="91" w:name="safe_filename_stem"/>
    <w:p>
      <w:pPr>
        <w:pStyle w:val="Heading3"/>
      </w:pPr>
      <w:r>
        <w:rPr>
          <w:rStyle w:val="VerbatimChar"/>
        </w:rPr>
        <w:t xml:space="preserve">safe_filename_stem</w:t>
      </w:r>
    </w:p>
    <w:p>
      <w:pPr>
        <w:pStyle w:val="FirstParagraph"/>
      </w:pPr>
      <w:r>
        <w:t xml:space="preserve">Limpia una cadena para usarla como nombre base de archivo: elimina espacios, tildes y caracteres especiales, colapsa guiones bajos y recorta extremos.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safe_filename_stem(x, fallback = "Informe_EA")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4"/>
        </w:numPr>
      </w:pPr>
      <w:r>
        <w:t xml:space="preserve">x: valor a limpiar; fallback: nombre por defecto si x es vacio.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Cadena de texto segura para usar en nombres de archivo.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safe_filename_stem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"Informe O3 Nivel Alto"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"Informe_EA"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usa al descargar informes y exportaciones.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91"/>
    <w:bookmarkStart w:id="92" w:name="score_equation"/>
    <w:p>
      <w:pPr>
        <w:pStyle w:val="Heading3"/>
      </w:pPr>
      <w:r>
        <w:rPr>
          <w:rStyle w:val="VerbatimChar"/>
        </w:rPr>
        <w:t xml:space="preserve">score_equation</w:t>
      </w:r>
    </w:p>
    <w:p>
      <w:pPr>
        <w:pStyle w:val="FirstParagraph"/>
      </w:pPr>
      <w:r>
        <w:t xml:space="preserve">Renderiza una ecuacion en LaTeX usando MathJax dentro de un div con estilo</w:t>
      </w:r>
      <w:r>
        <w:t xml:space="preserve"> </w:t>
      </w:r>
      <w:r>
        <w:t xml:space="preserve">‘text-muted’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score_equation(math)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5"/>
        </w:numPr>
      </w:pPr>
      <w:r>
        <w:t xml:space="preserve">math: cadena LaTeX sin delimitadores (se envuelve en ( … )).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Objeto Shiny (withMathJax + div).</w:t>
      </w:r>
    </w:p>
    <w:p>
      <w:pPr>
        <w:pStyle w:val="BodyText"/>
      </w:pPr>
      <w:r>
        <w:rPr>
          <w:b/>
          <w:bCs/>
        </w:rPr>
        <w:t xml:space="preserve">Ejemplo</w:t>
      </w:r>
    </w:p>
    <w:p>
      <w:pPr>
        <w:pStyle w:val="SourceCode"/>
      </w:pPr>
      <w:r>
        <w:rPr>
          <w:rStyle w:val="FunctionTok"/>
        </w:rPr>
        <w:t xml:space="preserve">score_equation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= </w:t>
      </w:r>
      <w:r>
        <w:rPr>
          <w:rStyle w:val="SpecialCharTok"/>
        </w:rPr>
        <w:t xml:space="preserve">\f</w:t>
      </w:r>
      <w:r>
        <w:rPr>
          <w:rStyle w:val="StringTok"/>
        </w:rPr>
        <w:t xml:space="preserve">rac{x - x_{pt}}{\sigma_{pt}}"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Usado para mostrar ecuaciones en paneles de ayuda.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categoria-obsoleto"/>
    <w:p>
      <w:pPr>
        <w:pStyle w:val="Heading2"/>
      </w:pPr>
      <w:r>
        <w:t xml:space="preserve">Categoria: Obsoleto</w:t>
      </w:r>
    </w:p>
    <w:bookmarkStart w:id="94" w:name="algorithm_a-obsoleto-exportada"/>
    <w:p>
      <w:pPr>
        <w:pStyle w:val="Heading3"/>
      </w:pPr>
      <w:r>
        <w:rPr>
          <w:rStyle w:val="VerbatimChar"/>
        </w:rPr>
        <w:t xml:space="preserve">algorithm_A</w:t>
      </w:r>
      <w:r>
        <w:t xml:space="preserve"> </w:t>
      </w:r>
      <w:r>
        <w:rPr>
          <w:rStyle w:val="VerbatimChar"/>
        </w:rPr>
        <w:t xml:space="preserve">[OBSOLETO]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Version anterior del Algoritmo A (ISO 13528). Deprecada: usar run_algorithm_a().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This function calculates robust estimates of the mean and standard deviation for a dataset, handling outliers by iteratively down-weighting extreme values.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algorithm_A(x, max_iter = 100)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6"/>
        </w:numPr>
      </w:pPr>
      <w:r>
        <w:t xml:space="preserve">x: vector numerico; max_iter: iteraciones maximas.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Lista con robust_mean y robust_sd.</w:t>
      </w:r>
    </w:p>
    <w:p>
      <w:pPr>
        <w:pStyle w:val="BodyText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run_algorithm_a()</w:t>
      </w:r>
      <w:r>
        <w:t xml:space="preserve"> </w:t>
      </w:r>
      <w:r>
        <w:t xml:space="preserve">for the recommended replacement.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mantiene solo por compatibilidad hacia atras.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R/utils.R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Annex C</w:t>
      </w:r>
    </w:p>
    <w:p>
      <w:r>
        <w:pict>
          <v:rect style="width:0;height:1.5pt" o:hralign="center" o:hrstd="t" o:hr="t"/>
        </w:pict>
      </w:r>
    </w:p>
    <w:bookmarkEnd w:id="94"/>
    <w:bookmarkStart w:id="95" w:name="mad_e_manual-obsoleto-exportada"/>
    <w:p>
      <w:pPr>
        <w:pStyle w:val="Heading3"/>
      </w:pPr>
      <w:r>
        <w:rPr>
          <w:rStyle w:val="VerbatimChar"/>
        </w:rPr>
        <w:t xml:space="preserve">mad_e_manual</w:t>
      </w:r>
      <w:r>
        <w:t xml:space="preserve"> </w:t>
      </w:r>
      <w:r>
        <w:rPr>
          <w:rStyle w:val="VerbatimChar"/>
        </w:rPr>
        <w:t xml:space="preserve">[OBSOLETO]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Version manual de calculate_mad_e(). Deprecada.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Calculates the Median Absolute Deviation (MAD) and scales it by 1.4826 to provide a robust estimate of the standard deviation.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mad_e_manual(x)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7"/>
        </w:numPr>
      </w:pPr>
      <w:r>
        <w:t xml:space="preserve">x: vector numerico.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MADe.</w:t>
      </w:r>
    </w:p>
    <w:p>
      <w:pPr>
        <w:pStyle w:val="BodyText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calculate_mad_e()</w:t>
      </w:r>
      <w:r>
        <w:t xml:space="preserve"> </w:t>
      </w:r>
      <w:r>
        <w:t xml:space="preserve">for the recommended replacement.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mantiene solo por compatibilidad hacia atras.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R/utils.R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95"/>
    <w:bookmarkStart w:id="96" w:name="niqr_manual-obsoleto-exportada"/>
    <w:p>
      <w:pPr>
        <w:pStyle w:val="Heading3"/>
      </w:pPr>
      <w:r>
        <w:rPr>
          <w:rStyle w:val="VerbatimChar"/>
        </w:rPr>
        <w:t xml:space="preserve">nIQR_manual</w:t>
      </w:r>
      <w:r>
        <w:t xml:space="preserve"> </w:t>
      </w:r>
      <w:r>
        <w:rPr>
          <w:rStyle w:val="VerbatimChar"/>
        </w:rPr>
        <w:t xml:space="preserve">[OBSOLETO]</w:t>
      </w:r>
      <w:r>
        <w:t xml:space="preserve"> </w:t>
      </w:r>
      <w:r>
        <w:rPr>
          <w:rStyle w:val="VerbatimChar"/>
        </w:rPr>
        <w:t xml:space="preserve">[EXPORTADA]</w:t>
      </w:r>
    </w:p>
    <w:p>
      <w:pPr>
        <w:pStyle w:val="FirstParagraph"/>
      </w:pPr>
      <w:r>
        <w:t xml:space="preserve">Version manual de calculate_niqr(). Deprecada.</w:t>
      </w:r>
    </w:p>
    <w:p>
      <w:pPr>
        <w:pStyle w:val="BodyText"/>
      </w:pPr>
      <w:r>
        <w:rPr>
          <w:b/>
          <w:bCs/>
        </w:rPr>
        <w:t xml:space="preserve">Detalles</w:t>
      </w:r>
    </w:p>
    <w:p>
      <w:pPr>
        <w:pStyle w:val="BodyText"/>
      </w:pPr>
      <w:r>
        <w:t xml:space="preserve">Calculates the Interquartile Range (IQR) and normalizes it by 0.7413 to provide a robust estimate of the standard deviation.</w:t>
      </w:r>
    </w:p>
    <w:p>
      <w:pPr>
        <w:pStyle w:val="BodyText"/>
      </w:pPr>
      <w:r>
        <w:rPr>
          <w:b/>
          <w:bCs/>
        </w:rPr>
        <w:t xml:space="preserve">Firma:</w:t>
      </w:r>
      <w:r>
        <w:t xml:space="preserve"> </w:t>
      </w:r>
      <w:r>
        <w:rPr>
          <w:rStyle w:val="VerbatimChar"/>
        </w:rPr>
        <w:t xml:space="preserve">nIQR_manual(x)</w:t>
      </w:r>
    </w:p>
    <w:p>
      <w:pPr>
        <w:pStyle w:val="BodyText"/>
      </w:pPr>
      <w:r>
        <w:rPr>
          <w:b/>
          <w:bCs/>
        </w:rPr>
        <w:t xml:space="preserve">Parametros</w:t>
      </w:r>
    </w:p>
    <w:p>
      <w:pPr>
        <w:pStyle w:val="Compact"/>
        <w:numPr>
          <w:ilvl w:val="0"/>
          <w:numId w:val="1078"/>
        </w:numPr>
      </w:pPr>
      <w:r>
        <w:t xml:space="preserve">x: vector numerico.</w:t>
      </w:r>
    </w:p>
    <w:p>
      <w:pPr>
        <w:pStyle w:val="FirstParagraph"/>
      </w:pPr>
      <w:r>
        <w:rPr>
          <w:b/>
          <w:bCs/>
        </w:rPr>
        <w:t xml:space="preserve">Valor de retorno</w:t>
      </w:r>
    </w:p>
    <w:p>
      <w:pPr>
        <w:pStyle w:val="BodyText"/>
      </w:pPr>
      <w:r>
        <w:t xml:space="preserve">Valor nIQR.</w:t>
      </w:r>
    </w:p>
    <w:p>
      <w:pPr>
        <w:pStyle w:val="BodyText"/>
      </w:pPr>
      <w:r>
        <w:rPr>
          <w:b/>
          <w:bCs/>
        </w:rPr>
        <w:t xml:space="preserve">Vease tambien</w:t>
      </w:r>
    </w:p>
    <w:p>
      <w:pPr>
        <w:pStyle w:val="BodyText"/>
      </w:pPr>
      <w:r>
        <w:rPr>
          <w:rStyle w:val="VerbatimChar"/>
        </w:rPr>
        <w:t xml:space="preserve">calculate_niqr()</w:t>
      </w:r>
      <w:r>
        <w:t xml:space="preserve"> </w:t>
      </w:r>
      <w:r>
        <w:t xml:space="preserve">for the recommended replacement.</w:t>
      </w:r>
    </w:p>
    <w:p>
      <w:pPr>
        <w:pStyle w:val="BodyText"/>
      </w:pPr>
      <w:r>
        <w:rPr>
          <w:b/>
          <w:bCs/>
        </w:rPr>
        <w:t xml:space="preserve">Notas</w:t>
      </w:r>
    </w:p>
    <w:p>
      <w:pPr>
        <w:pStyle w:val="BodyText"/>
      </w:pPr>
      <w:r>
        <w:t xml:space="preserve">Se mantiene solo por compatibilidad hacia atras.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R/utils.R</w:t>
      </w:r>
    </w:p>
    <w:p>
      <w:pPr>
        <w:pStyle w:val="BodyText"/>
      </w:pPr>
      <w:r>
        <w:rPr>
          <w:b/>
          <w:bCs/>
        </w:rPr>
        <w:t xml:space="preserve">Referencia ISO:</w:t>
      </w:r>
      <w:r>
        <w:t xml:space="preserve"> </w:t>
      </w:r>
      <w:r>
        <w:t xml:space="preserve">ISO 13528:2022, Section 9.4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9" w:name="categoria-general"/>
    <w:p>
      <w:pPr>
        <w:pStyle w:val="Heading2"/>
      </w:pPr>
      <w:r>
        <w:t xml:space="preserve">Categoria: General</w:t>
      </w:r>
    </w:p>
    <w:bookmarkStart w:id="98" w:name="build_final_scores_export_df"/>
    <w:p>
      <w:pPr>
        <w:pStyle w:val="Heading3"/>
      </w:pPr>
      <w:r>
        <w:rPr>
          <w:rStyle w:val="VerbatimChar"/>
        </w:rPr>
        <w:t xml:space="preserve">build_final_scores_export_df</w:t>
      </w:r>
    </w:p>
    <w:p>
      <w:pPr>
        <w:pStyle w:val="FirstParagraph"/>
      </w:pPr>
      <w:r>
        <w:t xml:space="preserve">Sin descripcion disponible.</w:t>
      </w:r>
    </w:p>
    <w:p>
      <w:pPr>
        <w:pStyle w:val="BodyText"/>
      </w:pPr>
      <w:r>
        <w:rPr>
          <w:b/>
          <w:bCs/>
        </w:rPr>
        <w:t xml:space="preserve">Archivo fuente:</w:t>
      </w:r>
      <w:r>
        <w:t xml:space="preserve"> </w:t>
      </w:r>
      <w:r>
        <w:rPr>
          <w:rStyle w:val="VerbatimChar"/>
        </w:rPr>
        <w:t xml:space="preserve">app.R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evidencia-visual"/>
    <w:p>
      <w:pPr>
        <w:pStyle w:val="Heading2"/>
      </w:pPr>
      <w:r>
        <w:t xml:space="preserve">Evidencia visual</w:t>
      </w:r>
    </w:p>
    <w:p>
      <w:pPr>
        <w:pStyle w:val="FirstParagraph"/>
      </w:pPr>
      <w:r>
        <w:t xml:space="preserve">La ejecución del Algoritmo A documentado en este catálogo se observa en</w:t>
      </w:r>
      <w:r>
        <w:t xml:space="preserve"> </w:t>
      </w:r>
      <w:r>
        <w:rPr>
          <w:b/>
          <w:bCs/>
        </w:rPr>
        <w:t xml:space="preserve">CAP-09</w:t>
      </w:r>
      <w:r>
        <w:t xml:space="preserve">. Consulte</w:t>
      </w:r>
      <w:r>
        <w:t xml:space="preserve"> </w:t>
      </w:r>
      <w:r>
        <w:rPr>
          <w:rStyle w:val="VerbatimChar"/>
        </w:rPr>
        <w:t xml:space="preserve">../../00_evidencia_visual/indice_capturas.md</w:t>
      </w:r>
      <w:r>
        <w:t xml:space="preserve"> </w:t>
      </w:r>
      <w:r>
        <w:t xml:space="preserve">para acción</w:t>
      </w:r>
      <w:r>
        <w:t xml:space="preserve"> </w:t>
      </w:r>
      <w:r>
        <w:t xml:space="preserve">previa, datos, commit, resolución y SHA-256.</w:t>
      </w:r>
    </w:p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2026-07-14T19:11:57Z</dcterms:created>
  <dcterms:modified xsi:type="dcterms:W3CDTF">2026-07-14T19:11:57Z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