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60.png" ContentType="image/png"/>
  <Override PartName="/word/media/rId65.png" ContentType="image/png"/>
  <Override PartName="/word/media/rId70.png" ContentType="image/png"/>
  <Override PartName="/word/media/rId75.png" ContentType="image/png"/>
  <Override PartName="/word/media/rId80.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 Final del Ensayo de Aptitud (EA)</w:t>
      </w:r>
    </w:p>
    <w:p>
      <w:pPr>
        <w:pStyle w:val="Subtitle"/>
      </w:pPr>
      <w:r>
        <w:t xml:space="preserve">Medición de Gases Contaminantes Criterio SO₂, CO, O₃, NO, NO₂</w:t>
      </w:r>
    </w:p>
    <w:p>
      <w:pPr>
        <w:pStyle w:val="Author"/>
      </w:pPr>
      <w:r>
        <w:t xml:space="preserve">Laboratorio CALAIRE</w:t>
      </w:r>
    </w:p>
    <w:p>
      <w:pPr>
        <w:pStyle w:val="Date"/>
      </w:pPr>
      <w:r>
        <w:t xml:space="preserve">2025-12-10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formación-del-proveedor-y-del-esquema"/>
    <w:p>
      <w:pPr>
        <w:pStyle w:val="Heading2"/>
      </w:pPr>
      <w:r>
        <w:t xml:space="preserve">1.1. Información del Proveedor y del esquema</w:t>
      </w:r>
    </w:p>
    <w:p>
      <w:pPr>
        <w:pStyle w:val="FirstParagraph"/>
      </w:pPr>
      <w:r>
        <w:rPr>
          <w:b/>
          <w:bCs/>
        </w:rPr>
        <w:t xml:space="preserve">Alcance:</w:t>
      </w:r>
      <w:r>
        <w:t xml:space="preserve"> </w:t>
      </w:r>
      <w:r>
        <w:t xml:space="preserve">Este Ensayo de Aptitud (EA) por comparación interlaboratorio abarca la medición de los gases contaminantes criterio SO₂, CO, O₃, NO y NO₂ en aire cero, según lo definido en el EA-202X-XX.</w:t>
      </w:r>
    </w:p>
    <w:p>
      <w:pPr>
        <w:pStyle w:val="BodyText"/>
      </w:pPr>
      <w:r>
        <w:rPr>
          <w:b/>
          <w:bCs/>
        </w:rPr>
        <w:t xml:space="preserve">Objetivo Principal:</w:t>
      </w:r>
      <w:r>
        <w:t xml:space="preserve"> </w:t>
      </w:r>
      <w:r>
        <w:t xml:space="preserve">Evaluar el desempeño de los laboratorios participantes en la medición de los gases contaminantes criterio, conforme a los requisitos de la norma ISO/IEC 17043:2023 y utilizando los métodos estadísticos de la norma ISO 13528:2022.</w:t>
      </w:r>
    </w:p>
    <w:bookmarkEnd w:id="20"/>
    <w:bookmarkStart w:id="21" w:name="confidencialidad-y-uso-del-informe"/>
    <w:p>
      <w:pPr>
        <w:pStyle w:val="Heading2"/>
      </w:pPr>
      <w:r>
        <w:t xml:space="preserve">1.3. Confidencialidad y Uso del Informe</w:t>
      </w:r>
    </w:p>
    <w:p>
      <w:pPr>
        <w:pStyle w:val="FirstParagraph"/>
      </w:pPr>
      <w:r>
        <w:t xml:space="preserve">La identidad de los participantes es confidencial y solo conocida por el personal autorizado de CALAIRE involucrado en la operación del esquema de EA. Se utilizan códigos de laboratorio anonimizados en este informe para asegurar la confidencialidad, según lo estipulado en la política de confidencialidad del laboratorio. Este informe es para uso de los participantes y, cuando aplique, de sus organismos de acreditación o autoridades regulatorias. Cualquier otro uso debe ser autorizado por CALAIRE.</w:t>
      </w:r>
    </w:p>
    <w:bookmarkEnd w:id="21"/>
    <w:bookmarkStart w:id="22" w:name="roles-de-autorización-y-personal-clave"/>
    <w:p>
      <w:pPr>
        <w:pStyle w:val="Heading2"/>
      </w:pPr>
      <w:r>
        <w:t xml:space="preserve">1.4. Roles de Autorización y Personal Clave</w:t>
      </w:r>
    </w:p>
    <w:p>
      <w:pPr>
        <w:pStyle w:val="FirstParagraph"/>
      </w:pPr>
      <w:r>
        <w:t xml:space="preserve">La organización, ejecución y evaluación de este EA se realizó bajo la responsabilidad del Laboratorio CALAIRE. Los roles clave involucrados fueron:</w:t>
      </w:r>
    </w:p>
    <w:p>
      <w:pPr>
        <w:pStyle w:val="BodyText"/>
      </w:pPr>
      <w:r>
        <w:rPr>
          <w:b/>
          <w:bCs/>
        </w:rPr>
        <w:t xml:space="preserve">Coordinador EA:</w:t>
      </w:r>
      <w:r>
        <w:br/>
      </w:r>
      <w:r>
        <w:rPr>
          <w:b/>
          <w:bCs/>
        </w:rPr>
        <w:t xml:space="preserve">Profesional Calidad Aire:</w:t>
      </w:r>
      <w:r>
        <w:br/>
      </w:r>
      <w:r>
        <w:rPr>
          <w:b/>
          <w:bCs/>
        </w:rPr>
        <w:t xml:space="preserve">Ingeniero Operativo:</w:t>
      </w:r>
      <w:r>
        <w:br/>
      </w:r>
      <w:r>
        <w:rPr>
          <w:b/>
          <w:bCs/>
        </w:rPr>
        <w:t xml:space="preserve">Profesional de Gestión de Calidad:</w:t>
      </w:r>
    </w:p>
    <w:bookmarkEnd w:id="22"/>
    <w:bookmarkStart w:id="23" w:name="participantes-e-instrumentación"/>
    <w:p>
      <w:pPr>
        <w:pStyle w:val="Heading2"/>
      </w:pPr>
      <w:r>
        <w:t xml:space="preserve">1.5. Participantes e Instrumentación</w:t>
      </w:r>
    </w:p>
    <w:p>
      <w:pPr>
        <w:pStyle w:val="FirstParagraph"/>
      </w:pPr>
      <w:r>
        <w:t xml:space="preserve">En esta ronda del EA participaron 6 laboratorios. A continuación, se lista a los participantes (mediante código asignado).</w:t>
      </w:r>
    </w:p>
    <w:p>
      <w:pPr>
        <w:pStyle w:val="TableCaption"/>
      </w:pPr>
      <w:r>
        <w:t xml:space="preserve">Tabla 2. Participantes del Ensayo de Aptitud</w:t>
      </w:r>
    </w:p>
    <w:tbl>
      <w:tblPr>
        <w:tblStyle w:val="Table"/>
        <w:tblW w:type="pct" w:w="5000"/>
        <w:tblLayout w:type="fixed"/>
        <w:tblLook w:firstRow="1" w:lastRow="0" w:firstColumn="0" w:lastColumn="0" w:noHBand="0" w:noVBand="0" w:val="0020"/>
        <w:tblCaption w:val="Tabla 2. Participantes del Ensayo de Aptitud"/>
      </w:tblPr>
      <w:tblGrid>
        <w:gridCol w:w="660"/>
        <w:gridCol w:w="1800"/>
        <w:gridCol w:w="1740"/>
        <w:gridCol w:w="1740"/>
        <w:gridCol w:w="1980"/>
      </w:tblGrid>
      <w:tr>
        <w:trPr>
          <w:tblHeader w:val="on"/>
        </w:trPr>
        <w:tc>
          <w:tcPr/>
          <w:p>
            <w:pPr>
              <w:pStyle w:val="Compact"/>
              <w:jc w:val="left"/>
            </w:pPr>
            <w:r>
              <w:t xml:space="preserve">Código Lab</w:t>
            </w:r>
          </w:p>
        </w:tc>
        <w:tc>
          <w:tcPr/>
          <w:p>
            <w:pPr>
              <w:pStyle w:val="Compact"/>
              <w:jc w:val="left"/>
            </w:pPr>
            <w:r>
              <w:t xml:space="preserve">Analizador SO₂ (Marca/Modelo)</w:t>
            </w:r>
          </w:p>
        </w:tc>
        <w:tc>
          <w:tcPr/>
          <w:p>
            <w:pPr>
              <w:pStyle w:val="Compact"/>
              <w:jc w:val="left"/>
            </w:pPr>
            <w:r>
              <w:t xml:space="preserve">Analizador CO (Marca/Modelo)</w:t>
            </w:r>
          </w:p>
        </w:tc>
        <w:tc>
          <w:tcPr/>
          <w:p>
            <w:pPr>
              <w:pStyle w:val="Compact"/>
              <w:jc w:val="left"/>
            </w:pPr>
            <w:r>
              <w:t xml:space="preserve">Analizador O₃ (Marca/Modelo)</w:t>
            </w:r>
          </w:p>
        </w:tc>
        <w:tc>
          <w:tcPr/>
          <w:p>
            <w:pPr>
              <w:pStyle w:val="Compact"/>
              <w:jc w:val="left"/>
            </w:pPr>
            <w:r>
              <w:t xml:space="preserve">Analizador NO/NO₂ (Marca/Modelo)</w:t>
            </w:r>
          </w:p>
        </w:tc>
      </w:tr>
      <w:tr>
        <w:tc>
          <w:tcPr/>
          <w:p>
            <w:pPr>
              <w:pStyle w:val="Compact"/>
              <w:jc w:val="left"/>
            </w:pPr>
            <w:r>
              <w:t xml:space="preserve">REFERENCIA</w:t>
            </w:r>
          </w:p>
        </w:tc>
        <w:tc>
          <w:tcPr/>
          <w:p>
            <w:pPr>
              <w:pStyle w:val="Compact"/>
              <w:jc w:val="left"/>
            </w:pPr>
            <w:r>
              <w:t xml:space="preserve">HORIBA APSA- 370</w:t>
            </w:r>
          </w:p>
        </w:tc>
        <w:tc>
          <w:tcPr/>
          <w:p>
            <w:pPr>
              <w:pStyle w:val="Compact"/>
              <w:jc w:val="left"/>
            </w:pPr>
            <w:r>
              <w:t xml:space="preserve">Teledyne T300</w:t>
            </w:r>
          </w:p>
        </w:tc>
        <w:tc>
          <w:tcPr/>
          <w:p>
            <w:pPr>
              <w:pStyle w:val="Compact"/>
              <w:jc w:val="left"/>
            </w:pPr>
            <w:r>
              <w:t xml:space="preserve">Thermo 49i</w:t>
            </w:r>
          </w:p>
        </w:tc>
        <w:tc>
          <w:tcPr/>
          <w:p>
            <w:pPr>
              <w:pStyle w:val="Compact"/>
              <w:jc w:val="left"/>
            </w:pPr>
            <w:r>
              <w:t xml:space="preserve">HORIBA APSA- 370</w:t>
            </w:r>
          </w:p>
        </w:tc>
      </w:tr>
      <w:tr>
        <w:tc>
          <w:tcPr/>
          <w:p>
            <w:pPr>
              <w:pStyle w:val="Compact"/>
              <w:jc w:val="left"/>
            </w:pPr>
            <w:r>
              <w:t xml:space="preserve">PART1</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PART2</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PART3</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PART4</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PART5</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PART6</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PART7</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bl>
    <w:bookmarkEnd w:id="23"/>
    <w:bookmarkStart w:id="28" w:name="descripción-del-ensayo-y-metodología"/>
    <w:p>
      <w:pPr>
        <w:pStyle w:val="Heading1"/>
      </w:pPr>
      <w:r>
        <w:t xml:space="preserve">2. Descripción del Ensayo y Metodología</w:t>
      </w:r>
    </w:p>
    <w:bookmarkStart w:id="24" w:name="ítems-de-ensayo-y-producción"/>
    <w:p>
      <w:pPr>
        <w:pStyle w:val="Heading2"/>
      </w:pPr>
      <w:r>
        <w:t xml:space="preserve">2.1. Ítems de Ensayo y Producción</w:t>
      </w:r>
    </w:p>
    <w:p>
      <w:pPr>
        <w:pStyle w:val="FirstParagraph"/>
      </w:pPr>
      <w:r>
        <w:rPr>
          <w:b/>
          <w:bCs/>
        </w:rPr>
        <w:t xml:space="preserve">Descripción:</w:t>
      </w:r>
      <w:r>
        <w:t xml:space="preserve"> </w:t>
      </w:r>
      <w:r>
        <w:t xml:space="preserve">Los ítems de ensayo consistieron en atmósferas de gas SO₂, CO, O₃, NO, NO₂ en aire cero, generadas dinámicamente y suministradas a los participantes a través de un colector de distribución (manifold) de vidrio inerte.</w:t>
      </w:r>
    </w:p>
    <w:p>
      <w:pPr>
        <w:pStyle w:val="BodyText"/>
      </w:pPr>
      <w:r>
        <w:rPr>
          <w:b/>
          <w:bCs/>
        </w:rPr>
        <w:t xml:space="preserve">Método de Producción:</w:t>
      </w:r>
    </w:p>
    <w:p>
      <w:pPr>
        <w:pStyle w:val="Compact"/>
        <w:numPr>
          <w:ilvl w:val="0"/>
          <w:numId w:val="1001"/>
        </w:numPr>
      </w:pPr>
      <w:r>
        <w:rPr>
          <w:b/>
          <w:bCs/>
        </w:rPr>
        <w:t xml:space="preserve">O₃:</w:t>
      </w:r>
      <w:r>
        <w:t xml:space="preserve"> </w:t>
      </w:r>
      <w:r>
        <w:t xml:space="preserve">El O₃ es generado dinámicamente mediante un generador de ozono, trazable con un fotómetro nivel 2 en la cadena de trazabilidad de ozono.</w:t>
      </w:r>
    </w:p>
    <w:p>
      <w:pPr>
        <w:pStyle w:val="Compact"/>
        <w:numPr>
          <w:ilvl w:val="0"/>
          <w:numId w:val="1001"/>
        </w:numPr>
      </w:pPr>
      <w:r>
        <w:rPr>
          <w:b/>
          <w:bCs/>
        </w:rPr>
        <w:t xml:space="preserve">SO₂, CO, NO, NO₂:</w:t>
      </w:r>
      <w:r>
        <w:t xml:space="preserve"> </w:t>
      </w:r>
      <w:r>
        <w:t xml:space="preserve">Generados por dilución dinámica de Materiales Certificados de Referencia (MCR) trazables, utilizando controladores de flujo másico calibrados.</w:t>
      </w:r>
    </w:p>
    <w:p>
      <w:pPr>
        <w:pStyle w:val="FirstParagraph"/>
      </w:pPr>
      <w:r>
        <w:rPr>
          <w:b/>
          <w:bCs/>
        </w:rPr>
        <w:t xml:space="preserve">Niveles de Concentración:</w:t>
      </w:r>
      <w:r>
        <w:t xml:space="preserve"> </w:t>
      </w:r>
      <w:r>
        <w:t xml:space="preserve">Se generaron 5 niveles de concentración nominal más un nivel cero para cada contaminante. La secuencia y duración de cada nivel (corrida/run) se detallan a continuación:</w:t>
      </w:r>
    </w:p>
    <w:p>
      <w:pPr>
        <w:pStyle w:val="TableCaption"/>
      </w:pPr>
      <w:r>
        <w:t xml:space="preserve">Tabla 3. Niveles de concentración del ítem de ensayo (Valores de Referencia)</w:t>
      </w:r>
    </w:p>
    <w:tbl>
      <w:tblPr>
        <w:tblStyle w:val="Table"/>
        <w:tblW w:type="auto" w:w="0"/>
        <w:tblLook w:firstRow="1" w:lastRow="0" w:firstColumn="0" w:lastColumn="0" w:noHBand="0" w:noVBand="0" w:val="0020"/>
        <w:tblCaption w:val="Tabla 3. Niveles de concentración del ítem de ensayo (Valores de Referencia)"/>
      </w:tblPr>
      <w:tblGrid>
        <w:gridCol w:w="1320"/>
        <w:gridCol w:w="1320"/>
        <w:gridCol w:w="1320"/>
        <w:gridCol w:w="1320"/>
        <w:gridCol w:w="1320"/>
        <w:gridCol w:w="1320"/>
      </w:tblGrid>
      <w:tr>
        <w:trPr>
          <w:tblHeader w:val="on"/>
        </w:trPr>
        <w:tc>
          <w:tcPr/>
          <w:p>
            <w:pPr>
              <w:pStyle w:val="Compact"/>
              <w:jc w:val="left"/>
            </w:pPr>
            <w:r>
              <w:t xml:space="preserve">Corrida</w:t>
            </w:r>
          </w:p>
        </w:tc>
        <w:tc>
          <w:tcPr/>
          <w:p>
            <w:pPr>
              <w:pStyle w:val="Compact"/>
              <w:jc w:val="right"/>
            </w:pPr>
            <w:r>
              <w:t xml:space="preserve">co</w:t>
            </w:r>
          </w:p>
        </w:tc>
        <w:tc>
          <w:tcPr/>
          <w:p>
            <w:pPr>
              <w:pStyle w:val="Compact"/>
              <w:jc w:val="right"/>
            </w:pPr>
            <w:r>
              <w:t xml:space="preserve">no</w:t>
            </w:r>
          </w:p>
        </w:tc>
        <w:tc>
          <w:tcPr/>
          <w:p>
            <w:pPr>
              <w:pStyle w:val="Compact"/>
              <w:jc w:val="right"/>
            </w:pPr>
            <w:r>
              <w:t xml:space="preserve">no2</w:t>
            </w:r>
          </w:p>
        </w:tc>
        <w:tc>
          <w:tcPr/>
          <w:p>
            <w:pPr>
              <w:pStyle w:val="Compact"/>
              <w:jc w:val="right"/>
            </w:pPr>
            <w:r>
              <w:t xml:space="preserve">o3</w:t>
            </w:r>
          </w:p>
        </w:tc>
        <w:tc>
          <w:tcPr/>
          <w:p>
            <w:pPr>
              <w:pStyle w:val="Compact"/>
              <w:jc w:val="right"/>
            </w:pPr>
            <w:r>
              <w:t xml:space="preserve">so2</w:t>
            </w:r>
          </w:p>
        </w:tc>
      </w:tr>
      <w:tr>
        <w:tc>
          <w:tcPr/>
          <w:p>
            <w:pPr>
              <w:pStyle w:val="Compact"/>
              <w:jc w:val="left"/>
            </w:pPr>
            <w:r>
              <w:t xml:space="preserve">0-ppb</w:t>
            </w:r>
          </w:p>
        </w:tc>
        <w:tc>
          <w:tcPr/>
          <w:p>
            <w:pPr>
              <w:pStyle w:val="Compact"/>
              <w:jc w:val="right"/>
            </w:pPr>
            <w:r>
              <w:t xml:space="preserve">NA</w:t>
            </w:r>
          </w:p>
        </w:tc>
        <w:tc>
          <w:tcPr/>
          <w:p>
            <w:pPr>
              <w:pStyle w:val="Compact"/>
              <w:jc w:val="right"/>
            </w:pPr>
            <w:r>
              <w:t xml:space="preserve">0.63</w:t>
            </w:r>
          </w:p>
        </w:tc>
        <w:tc>
          <w:tcPr/>
          <w:p>
            <w:pPr>
              <w:pStyle w:val="Compact"/>
              <w:jc w:val="right"/>
            </w:pPr>
            <w:r>
              <w:t xml:space="preserve">0.13</w:t>
            </w:r>
          </w:p>
        </w:tc>
        <w:tc>
          <w:tcPr/>
          <w:p>
            <w:pPr>
              <w:pStyle w:val="Compact"/>
              <w:jc w:val="right"/>
            </w:pPr>
            <w:r>
              <w:t xml:space="preserve">0.00</w:t>
            </w:r>
          </w:p>
        </w:tc>
        <w:tc>
          <w:tcPr/>
          <w:p>
            <w:pPr>
              <w:pStyle w:val="Compact"/>
              <w:jc w:val="right"/>
            </w:pPr>
            <w:r>
              <w:t xml:space="preserve">0.06</w:t>
            </w:r>
          </w:p>
        </w:tc>
      </w:tr>
      <w:tr>
        <w:tc>
          <w:tcPr/>
          <w:p>
            <w:pPr>
              <w:pStyle w:val="Compact"/>
              <w:jc w:val="left"/>
            </w:pPr>
            <w:r>
              <w:t xml:space="preserve">0-ppm</w:t>
            </w:r>
          </w:p>
        </w:tc>
        <w:tc>
          <w:tcPr/>
          <w:p>
            <w:pPr>
              <w:pStyle w:val="Compact"/>
              <w:jc w:val="right"/>
            </w:pPr>
            <w:r>
              <w:t xml:space="preserve">-0.03</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100-ppb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99.36</w:t>
            </w:r>
          </w:p>
        </w:tc>
      </w:tr>
      <w:tr>
        <w:tc>
          <w:tcPr/>
          <w:p>
            <w:pPr>
              <w:pStyle w:val="Compact"/>
              <w:jc w:val="left"/>
            </w:pPr>
            <w:r>
              <w:t xml:space="preserve">120-ppb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123.04</w:t>
            </w:r>
          </w:p>
        </w:tc>
        <w:tc>
          <w:tcPr/>
          <w:p>
            <w:pPr>
              <w:pStyle w:val="Compact"/>
              <w:jc w:val="right"/>
            </w:pPr>
            <w:r>
              <w:t xml:space="preserve">120.06</w:t>
            </w:r>
          </w:p>
        </w:tc>
        <w:tc>
          <w:tcPr/>
          <w:p>
            <w:pPr>
              <w:pStyle w:val="Compact"/>
              <w:jc w:val="right"/>
            </w:pPr>
            <w:r>
              <w:t xml:space="preserve">NA</w:t>
            </w:r>
          </w:p>
        </w:tc>
      </w:tr>
      <w:tr>
        <w:tc>
          <w:tcPr/>
          <w:p>
            <w:pPr>
              <w:pStyle w:val="Compact"/>
              <w:jc w:val="left"/>
            </w:pPr>
            <w:r>
              <w:t xml:space="preserve">121-ppb</w:t>
            </w:r>
          </w:p>
        </w:tc>
        <w:tc>
          <w:tcPr/>
          <w:p>
            <w:pPr>
              <w:pStyle w:val="Compact"/>
              <w:jc w:val="right"/>
            </w:pPr>
            <w:r>
              <w:t xml:space="preserve">NA</w:t>
            </w:r>
          </w:p>
        </w:tc>
        <w:tc>
          <w:tcPr/>
          <w:p>
            <w:pPr>
              <w:pStyle w:val="Compact"/>
              <w:jc w:val="right"/>
            </w:pPr>
            <w:r>
              <w:t xml:space="preserve">120.32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140-ppb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139.03</w:t>
            </w:r>
          </w:p>
        </w:tc>
      </w:tr>
      <w:tr>
        <w:tc>
          <w:tcPr/>
          <w:p>
            <w:pPr>
              <w:pStyle w:val="Compact"/>
              <w:jc w:val="left"/>
            </w:pPr>
            <w:r>
              <w:t xml:space="preserve">180-ppb</w:t>
            </w:r>
          </w:p>
        </w:tc>
        <w:tc>
          <w:tcPr/>
          <w:p>
            <w:pPr>
              <w:pStyle w:val="Compact"/>
              <w:jc w:val="right"/>
            </w:pPr>
            <w:r>
              <w:t xml:space="preserve">NA</w:t>
            </w:r>
          </w:p>
        </w:tc>
        <w:tc>
          <w:tcPr/>
          <w:p>
            <w:pPr>
              <w:pStyle w:val="Compact"/>
              <w:jc w:val="right"/>
            </w:pPr>
            <w:r>
              <w:t xml:space="preserve">182.29</w:t>
            </w:r>
          </w:p>
        </w:tc>
        <w:tc>
          <w:tcPr/>
          <w:p>
            <w:pPr>
              <w:pStyle w:val="Compact"/>
              <w:jc w:val="right"/>
            </w:pPr>
            <w:r>
              <w:t xml:space="preserve">NA</w:t>
            </w:r>
          </w:p>
        </w:tc>
        <w:tc>
          <w:tcPr/>
          <w:p>
            <w:pPr>
              <w:pStyle w:val="Compact"/>
              <w:jc w:val="right"/>
            </w:pPr>
            <w:r>
              <w:t xml:space="preserve">177.87</w:t>
            </w:r>
          </w:p>
        </w:tc>
        <w:tc>
          <w:tcPr/>
          <w:p>
            <w:pPr>
              <w:pStyle w:val="Compact"/>
              <w:jc w:val="right"/>
            </w:pPr>
            <w:r>
              <w:t xml:space="preserve">180.61</w:t>
            </w:r>
          </w:p>
        </w:tc>
      </w:tr>
      <w:tr>
        <w:tc>
          <w:tcPr/>
          <w:p>
            <w:pPr>
              <w:pStyle w:val="Compact"/>
              <w:jc w:val="left"/>
            </w:pPr>
            <w:r>
              <w:t xml:space="preserve">2-ppm</w:t>
            </w:r>
          </w:p>
        </w:tc>
        <w:tc>
          <w:tcPr/>
          <w:p>
            <w:pPr>
              <w:pStyle w:val="Compact"/>
              <w:jc w:val="right"/>
            </w:pPr>
            <w:r>
              <w:t xml:space="preserve">2.01</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30-ppb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32.91</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4-ppm</w:t>
            </w:r>
          </w:p>
        </w:tc>
        <w:tc>
          <w:tcPr/>
          <w:p>
            <w:pPr>
              <w:pStyle w:val="Compact"/>
              <w:jc w:val="right"/>
            </w:pPr>
            <w:r>
              <w:t xml:space="preserve">4.02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40-ppb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40.50</w:t>
            </w:r>
          </w:p>
        </w:tc>
        <w:tc>
          <w:tcPr/>
          <w:p>
            <w:pPr>
              <w:pStyle w:val="Compact"/>
              <w:jc w:val="right"/>
            </w:pPr>
            <w:r>
              <w:t xml:space="preserve">NA</w:t>
            </w:r>
          </w:p>
        </w:tc>
      </w:tr>
      <w:tr>
        <w:tc>
          <w:tcPr/>
          <w:p>
            <w:pPr>
              <w:pStyle w:val="Compact"/>
              <w:jc w:val="left"/>
            </w:pPr>
            <w:r>
              <w:t xml:space="preserve">42-ppb</w:t>
            </w:r>
          </w:p>
        </w:tc>
        <w:tc>
          <w:tcPr/>
          <w:p>
            <w:pPr>
              <w:pStyle w:val="Compact"/>
              <w:jc w:val="right"/>
            </w:pPr>
            <w:r>
              <w:t xml:space="preserve">NA</w:t>
            </w:r>
          </w:p>
        </w:tc>
        <w:tc>
          <w:tcPr/>
          <w:p>
            <w:pPr>
              <w:pStyle w:val="Compact"/>
              <w:jc w:val="right"/>
            </w:pPr>
            <w:r>
              <w:t xml:space="preserve">24.70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6-ppm</w:t>
            </w:r>
          </w:p>
        </w:tc>
        <w:tc>
          <w:tcPr/>
          <w:p>
            <w:pPr>
              <w:pStyle w:val="Compact"/>
              <w:jc w:val="right"/>
            </w:pPr>
            <w:r>
              <w:t xml:space="preserve">6.07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60-ppb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65.02</w:t>
            </w:r>
          </w:p>
        </w:tc>
        <w:tc>
          <w:tcPr/>
          <w:p>
            <w:pPr>
              <w:pStyle w:val="Compact"/>
              <w:jc w:val="right"/>
            </w:pPr>
            <w:r>
              <w:t xml:space="preserve">NA</w:t>
            </w:r>
          </w:p>
        </w:tc>
        <w:tc>
          <w:tcPr/>
          <w:p>
            <w:pPr>
              <w:pStyle w:val="Compact"/>
              <w:jc w:val="right"/>
            </w:pPr>
            <w:r>
              <w:t xml:space="preserve">59.90</w:t>
            </w:r>
          </w:p>
        </w:tc>
      </w:tr>
      <w:tr>
        <w:tc>
          <w:tcPr/>
          <w:p>
            <w:pPr>
              <w:pStyle w:val="Compact"/>
              <w:jc w:val="left"/>
            </w:pPr>
            <w:r>
              <w:t xml:space="preserve">8-ppm</w:t>
            </w:r>
          </w:p>
        </w:tc>
        <w:tc>
          <w:tcPr/>
          <w:p>
            <w:pPr>
              <w:pStyle w:val="Compact"/>
              <w:jc w:val="right"/>
            </w:pPr>
            <w:r>
              <w:t xml:space="preserve">8.05</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80-ppb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80.03</w:t>
            </w:r>
          </w:p>
        </w:tc>
        <w:tc>
          <w:tcPr/>
          <w:p>
            <w:pPr>
              <w:pStyle w:val="Compact"/>
              <w:jc w:val="right"/>
            </w:pPr>
            <w:r>
              <w:t xml:space="preserve">NA</w:t>
            </w:r>
          </w:p>
        </w:tc>
      </w:tr>
      <w:tr>
        <w:tc>
          <w:tcPr/>
          <w:p>
            <w:pPr>
              <w:pStyle w:val="Compact"/>
              <w:jc w:val="left"/>
            </w:pPr>
            <w:r>
              <w:t xml:space="preserve">81-ppb</w:t>
            </w:r>
          </w:p>
        </w:tc>
        <w:tc>
          <w:tcPr/>
          <w:p>
            <w:pPr>
              <w:pStyle w:val="Compact"/>
              <w:jc w:val="right"/>
            </w:pPr>
            <w:r>
              <w:t xml:space="preserve">NA</w:t>
            </w:r>
          </w:p>
        </w:tc>
        <w:tc>
          <w:tcPr/>
          <w:p>
            <w:pPr>
              <w:pStyle w:val="Compact"/>
              <w:jc w:val="right"/>
            </w:pPr>
            <w:r>
              <w:t xml:space="preserve">80.68</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90-ppb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96.82</w:t>
            </w:r>
          </w:p>
        </w:tc>
        <w:tc>
          <w:tcPr/>
          <w:p>
            <w:pPr>
              <w:pStyle w:val="Compact"/>
              <w:jc w:val="right"/>
            </w:pPr>
            <w:r>
              <w:t xml:space="preserve">NA</w:t>
            </w:r>
          </w:p>
        </w:tc>
        <w:tc>
          <w:tcPr/>
          <w:p>
            <w:pPr>
              <w:pStyle w:val="Compact"/>
              <w:jc w:val="right"/>
            </w:pPr>
            <w:r>
              <w:t xml:space="preserve">NA</w:t>
            </w:r>
          </w:p>
        </w:tc>
      </w:tr>
    </w:tbl>
    <w:p>
      <w:pPr>
        <w:pStyle w:val="BodyText"/>
      </w:pPr>
      <w:r>
        <w:t xml:space="preserve">*Los valores de concentración obedecen a los intervalos de medición establecidos en la normativa vigente y lo estipulado en los métodos US-EPA.</w:t>
      </w:r>
    </w:p>
    <w:p>
      <w:pPr>
        <w:pStyle w:val="BodyText"/>
      </w:pPr>
      <w:r>
        <w:rPr>
          <w:b/>
          <w:bCs/>
        </w:rPr>
        <w:t xml:space="preserve">Instrucciones a Participantes:</w:t>
      </w:r>
      <w:r>
        <w:t xml:space="preserve"> </w:t>
      </w:r>
      <w:r>
        <w:t xml:space="preserve">Se solicitó a los participantes reportar [3] mediciones promedio de [1 h] para cada nivel de concentración a partir de los niveles de concentración minutales.</w:t>
      </w:r>
    </w:p>
    <w:bookmarkEnd w:id="24"/>
    <w:bookmarkStart w:id="25" w:name="X48c2bf8bfbf5521261a8a7a81e2aeca1c786fee"/>
    <w:p>
      <w:pPr>
        <w:pStyle w:val="Heading2"/>
      </w:pPr>
      <w:r>
        <w:t xml:space="preserve">2.2. Homogeneidad y Estabilidad de los Ítems de EA</w:t>
      </w:r>
    </w:p>
    <w:p>
      <w:pPr>
        <w:pStyle w:val="FirstParagraph"/>
      </w:pPr>
      <w:r>
        <w:t xml:space="preserve">Dado que los ítems de ensayo se generan dinámicamente y se miden in situ, la evaluación de homogeneidad y estabilidad se enfoca en el sistema de generación y distribución.</w:t>
      </w:r>
    </w:p>
    <w:p>
      <w:pPr>
        <w:pStyle w:val="BodyText"/>
      </w:pPr>
      <w:r>
        <w:rPr>
          <w:b/>
          <w:bCs/>
        </w:rPr>
        <w:t xml:space="preserve">Homogeneidad:</w:t>
      </w:r>
      <w:r>
        <w:t xml:space="preserve"> </w:t>
      </w:r>
      <w:r>
        <w:t xml:space="preserve">Se verificó la homogeneidad del gas distribuido a través del manifold antes del inicio del EA, midiendo la concentración en diferentes puntos de salida según ISO 13528:2022, Anexo B. Los datos de homogeneidad se presentan en el Anexo B.</w:t>
      </w:r>
    </w:p>
    <w:p>
      <w:pPr>
        <w:pStyle w:val="BodyText"/>
      </w:pPr>
      <w:r>
        <w:rPr>
          <w:b/>
          <w:bCs/>
        </w:rPr>
        <w:t xml:space="preserve">Estabilidad:</w:t>
      </w:r>
      <w:r>
        <w:t xml:space="preserve"> </w:t>
      </w:r>
      <w:r>
        <w:t xml:space="preserve">Se monitoreó la estabilidad de la concentración generada durante cada corrida mediante los instrumentos de referencia de CALAIRE, según ISO 13528:2022, Anexo B. Los datos de estabilidad se presentan en el Anexo B.</w:t>
      </w:r>
    </w:p>
    <w:bookmarkEnd w:id="25"/>
    <w:bookmarkStart w:id="26" w:name="X784b3174a0b23cc98ff69752f1dccc3c470095a"/>
    <w:p>
      <w:pPr>
        <w:pStyle w:val="Heading2"/>
      </w:pPr>
      <w:r>
        <w:t xml:space="preserve">2.3. Determinación del Valor Asignado (</w:t>
      </w:r>
      <m:oMath>
        <m:sSub>
          <m:e>
            <m:r>
              <m:t>x</m:t>
            </m:r>
          </m:e>
          <m:sub>
            <m:r>
              <m:t>p</m:t>
            </m:r>
            <m:r>
              <m:t>t</m:t>
            </m:r>
          </m:sub>
        </m:sSub>
      </m:oMath>
      <w:r>
        <w:t xml:space="preserve">) y su desviación (</w:t>
      </w:r>
      <m:oMath>
        <m:sSub>
          <m:e>
            <m:r>
              <m:t>σ</m:t>
            </m:r>
          </m:e>
          <m:sub>
            <m:r>
              <m:t>p</m:t>
            </m:r>
            <m:r>
              <m:t>t</m:t>
            </m:r>
          </m:sub>
        </m:sSub>
      </m:oMath>
      <w:r>
        <w:t xml:space="preserve">)</w:t>
      </w:r>
    </w:p>
    <w:p>
      <w:pPr>
        <w:pStyle w:val="FirstParagraph"/>
      </w:pPr>
      <w:r>
        <w:t xml:space="preserve">El valor asignado se determinó por consenso de los participantes, utilizando un estimador robusto (mediana y MADe).</w:t>
      </w:r>
    </w:p>
    <w:p>
      <w:pPr>
        <w:pStyle w:val="BodyText"/>
      </w:pPr>
      <w:r>
        <w:t xml:space="preserve">La desviación estándar para la evaluación de la aptitud (</w:t>
      </w:r>
      <m:oMath>
        <m:sSub>
          <m:e>
            <m:r>
              <m:t>σ</m:t>
            </m:r>
          </m:e>
          <m:sub>
            <m:r>
              <m:t>p</m:t>
            </m:r>
            <m:r>
              <m:t>t</m:t>
            </m:r>
          </m:sub>
        </m:sSub>
      </m:oMath>
      <w:r>
        <w:t xml:space="preserve">) se estableció para cada contaminante basándose en ISO 13528:2022.</w:t>
      </w:r>
    </w:p>
    <w:p>
      <w:pPr>
        <w:pStyle w:val="BodyText"/>
      </w:pPr>
      <w:r>
        <w:rPr>
          <w:b/>
          <w:bCs/>
        </w:rPr>
        <w:t xml:space="preserve">Método Específico:</w:t>
      </w:r>
      <w:r>
        <w:t xml:space="preserve"> </w:t>
      </w:r>
      <w:r>
        <w:rPr>
          <w:i/>
          <w:iCs/>
        </w:rPr>
        <w:t xml:space="preserve">Por consenso:</w:t>
      </w:r>
      <w:r>
        <w:t xml:space="preserve"> </w:t>
      </w:r>
      <m:oMath>
        <m:sSub>
          <m:e>
            <m:r>
              <m:t>σ</m:t>
            </m:r>
          </m:e>
          <m:sub>
            <m:r>
              <m:t>p</m:t>
            </m:r>
            <m:r>
              <m:t>t</m:t>
            </m:r>
          </m:sub>
        </m:sSub>
        <m:r>
          <m:rPr>
            <m:sty m:val="p"/>
          </m:rPr>
          <m:t>=</m:t>
        </m:r>
        <m:r>
          <m:t>M</m:t>
        </m:r>
        <m:r>
          <m:t>A</m:t>
        </m:r>
        <m:r>
          <m:t>D</m:t>
        </m:r>
        <m:r>
          <m:t>e</m:t>
        </m:r>
      </m:oMath>
      <w:r>
        <w:t xml:space="preserve">.</w:t>
      </w:r>
    </w:p>
    <w:p>
      <w:pPr>
        <w:pStyle w:val="BodyText"/>
      </w:pPr>
      <w:r>
        <w:t xml:space="preserve">Los valores de</w:t>
      </w:r>
      <w:r>
        <w:t xml:space="preserve"> </w:t>
      </w:r>
      <m:oMath>
        <m:sSub>
          <m:e>
            <m:r>
              <m:t>x</m:t>
            </m:r>
          </m:e>
          <m:sub>
            <m:r>
              <m:t>p</m:t>
            </m:r>
            <m:r>
              <m:t>t</m:t>
            </m:r>
          </m:sub>
        </m:sSub>
      </m:oMath>
      <w:r>
        <w:t xml:space="preserve"> </w:t>
      </w:r>
      <w:r>
        <w:t xml:space="preserve">y</w:t>
      </w:r>
      <w:r>
        <w:t xml:space="preserve"> </w:t>
      </w:r>
      <m:oMath>
        <m:sSub>
          <m:e>
            <m:r>
              <m:t>σ</m:t>
            </m:r>
          </m:e>
          <m:sub>
            <m:r>
              <m:t>p</m:t>
            </m:r>
            <m:r>
              <m:t>t</m:t>
            </m:r>
          </m:sub>
        </m:sSub>
      </m:oMath>
      <w:r>
        <w:t xml:space="preserve"> </w:t>
      </w:r>
      <w:r>
        <w:t xml:space="preserve">calculados para cada nivel se presentan en el Anexo A.</w:t>
      </w:r>
    </w:p>
    <w:bookmarkEnd w:id="26"/>
    <w:bookmarkStart w:id="27" w:name="compatibilidad-metrológica"/>
    <w:p>
      <w:pPr>
        <w:pStyle w:val="Heading2"/>
      </w:pPr>
      <w:r>
        <w:t xml:space="preserve">2.4. Compatibilidad Metrológica</w:t>
      </w:r>
    </w:p>
    <w:p>
      <w:pPr>
        <w:pStyle w:val="FirstParagraph"/>
      </w:pPr>
      <w:r>
        <w:t xml:space="preserve">Se evaluó la compatibilidad metrológica calculando las diferencias entre el valor de referencia (</w:t>
      </w:r>
      <m:oMath>
        <m:sSub>
          <m:e>
            <m:r>
              <m:t>x</m:t>
            </m:r>
          </m:e>
          <m:sub>
            <m:r>
              <m:t>p</m:t>
            </m:r>
            <m:r>
              <m:t>t</m:t>
            </m:r>
            <m:r>
              <m:rPr>
                <m:sty m:val="p"/>
              </m:rPr>
              <m:t>,</m:t>
            </m:r>
            <m:r>
              <m:t>r</m:t>
            </m:r>
            <m:r>
              <m:t>e</m:t>
            </m:r>
            <m:r>
              <m:t>f</m:t>
            </m:r>
          </m:sub>
        </m:sSub>
      </m:oMath>
      <w:r>
        <w:t xml:space="preserve">) y el valor de consenso (</w:t>
      </w:r>
      <m:oMath>
        <m:sSub>
          <m:e>
            <m:r>
              <m:t>x</m:t>
            </m:r>
          </m:e>
          <m:sub>
            <m:r>
              <m:t>p</m:t>
            </m:r>
            <m:r>
              <m:t>t</m:t>
            </m:r>
            <m:r>
              <m:rPr>
                <m:sty m:val="p"/>
              </m:rPr>
              <m:t>,</m:t>
            </m:r>
            <m:r>
              <m:t>2</m:t>
            </m:r>
            <m:r>
              <m:t>a</m:t>
            </m:r>
          </m:sub>
        </m:sSub>
      </m:oMath>
      <w:r>
        <w:t xml:space="preserve">) para cada contaminante y nivel.</w:t>
      </w:r>
    </w:p>
    <w:p>
      <w:pPr>
        <w:pStyle w:val="TableCaption"/>
      </w:pPr>
      <w:r>
        <w:t xml:space="preserve">Tabla. Compatibilidad Metrológica: Diferencias entre Valor de Referencia y Consenso</w:t>
      </w:r>
    </w:p>
    <w:tbl>
      <w:tblPr>
        <w:tblStyle w:val="Table"/>
        <w:tblW w:type="pct" w:w="5000"/>
        <w:tblLayout w:type="fixed"/>
        <w:tblLook w:firstRow="1" w:lastRow="0" w:firstColumn="0" w:lastColumn="0" w:noHBand="0" w:noVBand="0" w:val="0020"/>
        <w:tblCaption w:val="Tabla. Compatibilidad Metrológica: Diferencias entre Valor de Referencia y Consenso"/>
      </w:tblPr>
      <w:tblGrid>
        <w:gridCol w:w="1470"/>
        <w:gridCol w:w="678"/>
        <w:gridCol w:w="905"/>
        <w:gridCol w:w="1131"/>
        <w:gridCol w:w="2036"/>
        <w:gridCol w:w="1697"/>
      </w:tblGrid>
      <w:tr>
        <w:trPr>
          <w:tblHeader w:val="on"/>
        </w:trPr>
        <w:tc>
          <w:tcPr/>
          <w:p>
            <w:pPr>
              <w:pStyle w:val="Compact"/>
              <w:jc w:val="left"/>
            </w:pPr>
            <w:r>
              <w:t xml:space="preserve">Contaminante</w:t>
            </w:r>
          </w:p>
        </w:tc>
        <w:tc>
          <w:tcPr/>
          <w:p>
            <w:pPr>
              <w:pStyle w:val="Compact"/>
              <w:jc w:val="left"/>
            </w:pPr>
            <w:r>
              <w:t xml:space="preserve">N_Lab</w:t>
            </w:r>
          </w:p>
        </w:tc>
        <w:tc>
          <w:tcPr/>
          <w:p>
            <w:pPr>
              <w:pStyle w:val="Compact"/>
              <w:jc w:val="left"/>
            </w:pPr>
            <w:r>
              <w:t xml:space="preserve">Nivel</w:t>
            </w:r>
          </w:p>
        </w:tc>
        <w:tc>
          <w:tcPr/>
          <w:p>
            <w:pPr>
              <w:pStyle w:val="Compact"/>
              <w:jc w:val="right"/>
            </w:pPr>
            <w:r>
              <w:t xml:space="preserve">Valor Ref</w:t>
            </w:r>
          </w:p>
        </w:tc>
        <w:tc>
          <w:tcPr/>
          <w:p>
            <w:pPr>
              <w:pStyle w:val="Compact"/>
              <w:jc w:val="right"/>
            </w:pPr>
            <w:r>
              <w:t xml:space="preserve">Valor Consenso 2a</w:t>
            </w:r>
          </w:p>
        </w:tc>
        <w:tc>
          <w:tcPr/>
          <w:p>
            <w:pPr>
              <w:pStyle w:val="Compact"/>
              <w:jc w:val="right"/>
            </w:pPr>
            <w:r>
              <w:t xml:space="preserve">Dif (Ref - 2a)</w:t>
            </w:r>
          </w:p>
        </w:tc>
      </w:tr>
      <w:tr>
        <w:tc>
          <w:tcPr/>
          <w:p>
            <w:pPr>
              <w:pStyle w:val="Compact"/>
              <w:jc w:val="left"/>
            </w:pPr>
            <w:r>
              <w:t xml:space="preserve">co</w:t>
            </w:r>
          </w:p>
        </w:tc>
        <w:tc>
          <w:tcPr/>
          <w:p>
            <w:pPr>
              <w:pStyle w:val="Compact"/>
              <w:jc w:val="left"/>
            </w:pPr>
            <w:r>
              <w:t xml:space="preserve">7</w:t>
            </w:r>
          </w:p>
        </w:tc>
        <w:tc>
          <w:tcPr/>
          <w:p>
            <w:pPr>
              <w:pStyle w:val="Compact"/>
              <w:jc w:val="left"/>
            </w:pPr>
            <w:r>
              <w:t xml:space="preserve">0-ppm</w:t>
            </w:r>
          </w:p>
        </w:tc>
        <w:tc>
          <w:tcPr/>
          <w:p>
            <w:pPr>
              <w:pStyle w:val="Compact"/>
              <w:jc w:val="right"/>
            </w:pPr>
            <w:r>
              <w:t xml:space="preserve">-0.0277</w:t>
            </w:r>
          </w:p>
        </w:tc>
        <w:tc>
          <w:tcPr/>
          <w:p>
            <w:pPr>
              <w:pStyle w:val="Compact"/>
              <w:jc w:val="right"/>
            </w:pPr>
            <w:r>
              <w:t xml:space="preserve">-0.0235</w:t>
            </w:r>
          </w:p>
        </w:tc>
        <w:tc>
          <w:tcPr/>
          <w:p>
            <w:pPr>
              <w:pStyle w:val="Compact"/>
              <w:jc w:val="right"/>
            </w:pPr>
            <w:r>
              <w:t xml:space="preserve">0.0042</w:t>
            </w:r>
          </w:p>
        </w:tc>
      </w:tr>
      <w:tr>
        <w:tc>
          <w:tcPr/>
          <w:p>
            <w:pPr>
              <w:pStyle w:val="Compact"/>
              <w:jc w:val="left"/>
            </w:pPr>
            <w:r>
              <w:t xml:space="preserve">co</w:t>
            </w:r>
          </w:p>
        </w:tc>
        <w:tc>
          <w:tcPr/>
          <w:p>
            <w:pPr>
              <w:pStyle w:val="Compact"/>
              <w:jc w:val="left"/>
            </w:pPr>
            <w:r>
              <w:t xml:space="preserve">7</w:t>
            </w:r>
          </w:p>
        </w:tc>
        <w:tc>
          <w:tcPr/>
          <w:p>
            <w:pPr>
              <w:pStyle w:val="Compact"/>
              <w:jc w:val="left"/>
            </w:pPr>
            <w:r>
              <w:t xml:space="preserve">2-ppm</w:t>
            </w:r>
          </w:p>
        </w:tc>
        <w:tc>
          <w:tcPr/>
          <w:p>
            <w:pPr>
              <w:pStyle w:val="Compact"/>
              <w:jc w:val="right"/>
            </w:pPr>
            <w:r>
              <w:t xml:space="preserve">2.0149</w:t>
            </w:r>
          </w:p>
        </w:tc>
        <w:tc>
          <w:tcPr/>
          <w:p>
            <w:pPr>
              <w:pStyle w:val="Compact"/>
              <w:jc w:val="right"/>
            </w:pPr>
            <w:r>
              <w:t xml:space="preserve">2.0135</w:t>
            </w:r>
          </w:p>
        </w:tc>
        <w:tc>
          <w:tcPr/>
          <w:p>
            <w:pPr>
              <w:pStyle w:val="Compact"/>
              <w:jc w:val="right"/>
            </w:pPr>
            <w:r>
              <w:t xml:space="preserve">0.0014</w:t>
            </w:r>
          </w:p>
        </w:tc>
      </w:tr>
      <w:tr>
        <w:tc>
          <w:tcPr/>
          <w:p>
            <w:pPr>
              <w:pStyle w:val="Compact"/>
              <w:jc w:val="left"/>
            </w:pPr>
            <w:r>
              <w:t xml:space="preserve">co</w:t>
            </w:r>
          </w:p>
        </w:tc>
        <w:tc>
          <w:tcPr/>
          <w:p>
            <w:pPr>
              <w:pStyle w:val="Compact"/>
              <w:jc w:val="left"/>
            </w:pPr>
            <w:r>
              <w:t xml:space="preserve">7</w:t>
            </w:r>
          </w:p>
        </w:tc>
        <w:tc>
          <w:tcPr/>
          <w:p>
            <w:pPr>
              <w:pStyle w:val="Compact"/>
              <w:jc w:val="left"/>
            </w:pPr>
            <w:r>
              <w:t xml:space="preserve">4-ppm</w:t>
            </w:r>
          </w:p>
        </w:tc>
        <w:tc>
          <w:tcPr/>
          <w:p>
            <w:pPr>
              <w:pStyle w:val="Compact"/>
              <w:jc w:val="right"/>
            </w:pPr>
            <w:r>
              <w:t xml:space="preserve">4.0218</w:t>
            </w:r>
          </w:p>
        </w:tc>
        <w:tc>
          <w:tcPr/>
          <w:p>
            <w:pPr>
              <w:pStyle w:val="Compact"/>
              <w:jc w:val="right"/>
            </w:pPr>
            <w:r>
              <w:t xml:space="preserve">4.0231</w:t>
            </w:r>
          </w:p>
        </w:tc>
        <w:tc>
          <w:tcPr/>
          <w:p>
            <w:pPr>
              <w:pStyle w:val="Compact"/>
              <w:jc w:val="right"/>
            </w:pPr>
            <w:r>
              <w:t xml:space="preserve">0.0013</w:t>
            </w:r>
          </w:p>
        </w:tc>
      </w:tr>
      <w:tr>
        <w:tc>
          <w:tcPr/>
          <w:p>
            <w:pPr>
              <w:pStyle w:val="Compact"/>
              <w:jc w:val="left"/>
            </w:pPr>
            <w:r>
              <w:t xml:space="preserve">co</w:t>
            </w:r>
          </w:p>
        </w:tc>
        <w:tc>
          <w:tcPr/>
          <w:p>
            <w:pPr>
              <w:pStyle w:val="Compact"/>
              <w:jc w:val="left"/>
            </w:pPr>
            <w:r>
              <w:t xml:space="preserve">7</w:t>
            </w:r>
          </w:p>
        </w:tc>
        <w:tc>
          <w:tcPr/>
          <w:p>
            <w:pPr>
              <w:pStyle w:val="Compact"/>
              <w:jc w:val="left"/>
            </w:pPr>
            <w:r>
              <w:t xml:space="preserve">6-ppm</w:t>
            </w:r>
          </w:p>
        </w:tc>
        <w:tc>
          <w:tcPr/>
          <w:p>
            <w:pPr>
              <w:pStyle w:val="Compact"/>
              <w:jc w:val="right"/>
            </w:pPr>
            <w:r>
              <w:t xml:space="preserve">6.0669</w:t>
            </w:r>
          </w:p>
        </w:tc>
        <w:tc>
          <w:tcPr/>
          <w:p>
            <w:pPr>
              <w:pStyle w:val="Compact"/>
              <w:jc w:val="right"/>
            </w:pPr>
            <w:r>
              <w:t xml:space="preserve">6.0705</w:t>
            </w:r>
          </w:p>
        </w:tc>
        <w:tc>
          <w:tcPr/>
          <w:p>
            <w:pPr>
              <w:pStyle w:val="Compact"/>
              <w:jc w:val="right"/>
            </w:pPr>
            <w:r>
              <w:t xml:space="preserve">0.0036</w:t>
            </w:r>
          </w:p>
        </w:tc>
      </w:tr>
      <w:tr>
        <w:tc>
          <w:tcPr/>
          <w:p>
            <w:pPr>
              <w:pStyle w:val="Compact"/>
              <w:jc w:val="left"/>
            </w:pPr>
            <w:r>
              <w:t xml:space="preserve">co</w:t>
            </w:r>
          </w:p>
        </w:tc>
        <w:tc>
          <w:tcPr/>
          <w:p>
            <w:pPr>
              <w:pStyle w:val="Compact"/>
              <w:jc w:val="left"/>
            </w:pPr>
            <w:r>
              <w:t xml:space="preserve">7</w:t>
            </w:r>
          </w:p>
        </w:tc>
        <w:tc>
          <w:tcPr/>
          <w:p>
            <w:pPr>
              <w:pStyle w:val="Compact"/>
              <w:jc w:val="left"/>
            </w:pPr>
            <w:r>
              <w:t xml:space="preserve">8-ppm</w:t>
            </w:r>
          </w:p>
        </w:tc>
        <w:tc>
          <w:tcPr/>
          <w:p>
            <w:pPr>
              <w:pStyle w:val="Compact"/>
              <w:jc w:val="right"/>
            </w:pPr>
            <w:r>
              <w:t xml:space="preserve">8.0460</w:t>
            </w:r>
          </w:p>
        </w:tc>
        <w:tc>
          <w:tcPr/>
          <w:p>
            <w:pPr>
              <w:pStyle w:val="Compact"/>
              <w:jc w:val="right"/>
            </w:pPr>
            <w:r>
              <w:t xml:space="preserve">8.0491</w:t>
            </w:r>
          </w:p>
        </w:tc>
        <w:tc>
          <w:tcPr/>
          <w:p>
            <w:pPr>
              <w:pStyle w:val="Compact"/>
              <w:jc w:val="right"/>
            </w:pPr>
            <w:r>
              <w:t xml:space="preserve">0.0031</w:t>
            </w:r>
          </w:p>
        </w:tc>
      </w:tr>
      <w:tr>
        <w:tc>
          <w:tcPr/>
          <w:p>
            <w:pPr>
              <w:pStyle w:val="Compact"/>
              <w:jc w:val="left"/>
            </w:pPr>
            <w:r>
              <w:t xml:space="preserve">no</w:t>
            </w:r>
          </w:p>
        </w:tc>
        <w:tc>
          <w:tcPr/>
          <w:p>
            <w:pPr>
              <w:pStyle w:val="Compact"/>
              <w:jc w:val="left"/>
            </w:pPr>
            <w:r>
              <w:t xml:space="preserve">7</w:t>
            </w:r>
          </w:p>
        </w:tc>
        <w:tc>
          <w:tcPr/>
          <w:p>
            <w:pPr>
              <w:pStyle w:val="Compact"/>
              <w:jc w:val="left"/>
            </w:pPr>
            <w:r>
              <w:t xml:space="preserve">0-ppb</w:t>
            </w:r>
          </w:p>
        </w:tc>
        <w:tc>
          <w:tcPr/>
          <w:p>
            <w:pPr>
              <w:pStyle w:val="Compact"/>
              <w:jc w:val="right"/>
            </w:pPr>
            <w:r>
              <w:t xml:space="preserve">0.6287</w:t>
            </w:r>
          </w:p>
        </w:tc>
        <w:tc>
          <w:tcPr/>
          <w:p>
            <w:pPr>
              <w:pStyle w:val="Compact"/>
              <w:jc w:val="right"/>
            </w:pPr>
            <w:r>
              <w:t xml:space="preserve">0.5605</w:t>
            </w:r>
          </w:p>
        </w:tc>
        <w:tc>
          <w:tcPr/>
          <w:p>
            <w:pPr>
              <w:pStyle w:val="Compact"/>
              <w:jc w:val="right"/>
            </w:pPr>
            <w:r>
              <w:t xml:space="preserve">0.0682</w:t>
            </w:r>
          </w:p>
        </w:tc>
      </w:tr>
      <w:tr>
        <w:tc>
          <w:tcPr/>
          <w:p>
            <w:pPr>
              <w:pStyle w:val="Compact"/>
              <w:jc w:val="left"/>
            </w:pPr>
            <w:r>
              <w:t xml:space="preserve">no</w:t>
            </w:r>
          </w:p>
        </w:tc>
        <w:tc>
          <w:tcPr/>
          <w:p>
            <w:pPr>
              <w:pStyle w:val="Compact"/>
              <w:jc w:val="left"/>
            </w:pPr>
            <w:r>
              <w:t xml:space="preserve">7</w:t>
            </w:r>
          </w:p>
        </w:tc>
        <w:tc>
          <w:tcPr/>
          <w:p>
            <w:pPr>
              <w:pStyle w:val="Compact"/>
              <w:jc w:val="left"/>
            </w:pPr>
            <w:r>
              <w:t xml:space="preserve">121-ppb</w:t>
            </w:r>
          </w:p>
        </w:tc>
        <w:tc>
          <w:tcPr/>
          <w:p>
            <w:pPr>
              <w:pStyle w:val="Compact"/>
              <w:jc w:val="right"/>
            </w:pPr>
            <w:r>
              <w:t xml:space="preserve">120.3213</w:t>
            </w:r>
          </w:p>
        </w:tc>
        <w:tc>
          <w:tcPr/>
          <w:p>
            <w:pPr>
              <w:pStyle w:val="Compact"/>
              <w:jc w:val="right"/>
            </w:pPr>
            <w:r>
              <w:t xml:space="preserve">120.3521</w:t>
            </w:r>
          </w:p>
        </w:tc>
        <w:tc>
          <w:tcPr/>
          <w:p>
            <w:pPr>
              <w:pStyle w:val="Compact"/>
              <w:jc w:val="right"/>
            </w:pPr>
            <w:r>
              <w:t xml:space="preserve">0.0308</w:t>
            </w:r>
          </w:p>
        </w:tc>
      </w:tr>
      <w:tr>
        <w:tc>
          <w:tcPr/>
          <w:p>
            <w:pPr>
              <w:pStyle w:val="Compact"/>
              <w:jc w:val="left"/>
            </w:pPr>
            <w:r>
              <w:t xml:space="preserve">no</w:t>
            </w:r>
          </w:p>
        </w:tc>
        <w:tc>
          <w:tcPr/>
          <w:p>
            <w:pPr>
              <w:pStyle w:val="Compact"/>
              <w:jc w:val="left"/>
            </w:pPr>
            <w:r>
              <w:t xml:space="preserve">7</w:t>
            </w:r>
          </w:p>
        </w:tc>
        <w:tc>
          <w:tcPr/>
          <w:p>
            <w:pPr>
              <w:pStyle w:val="Compact"/>
              <w:jc w:val="left"/>
            </w:pPr>
            <w:r>
              <w:t xml:space="preserve">180-ppb</w:t>
            </w:r>
          </w:p>
        </w:tc>
        <w:tc>
          <w:tcPr/>
          <w:p>
            <w:pPr>
              <w:pStyle w:val="Compact"/>
              <w:jc w:val="right"/>
            </w:pPr>
            <w:r>
              <w:t xml:space="preserve">182.2899</w:t>
            </w:r>
          </w:p>
        </w:tc>
        <w:tc>
          <w:tcPr/>
          <w:p>
            <w:pPr>
              <w:pStyle w:val="Compact"/>
              <w:jc w:val="right"/>
            </w:pPr>
            <w:r>
              <w:t xml:space="preserve">182.1959</w:t>
            </w:r>
          </w:p>
        </w:tc>
        <w:tc>
          <w:tcPr/>
          <w:p>
            <w:pPr>
              <w:pStyle w:val="Compact"/>
              <w:jc w:val="right"/>
            </w:pPr>
            <w:r>
              <w:t xml:space="preserve">0.0940</w:t>
            </w:r>
          </w:p>
        </w:tc>
      </w:tr>
      <w:tr>
        <w:tc>
          <w:tcPr/>
          <w:p>
            <w:pPr>
              <w:pStyle w:val="Compact"/>
              <w:jc w:val="left"/>
            </w:pPr>
            <w:r>
              <w:t xml:space="preserve">no</w:t>
            </w:r>
          </w:p>
        </w:tc>
        <w:tc>
          <w:tcPr/>
          <w:p>
            <w:pPr>
              <w:pStyle w:val="Compact"/>
              <w:jc w:val="left"/>
            </w:pPr>
            <w:r>
              <w:t xml:space="preserve">7</w:t>
            </w:r>
          </w:p>
        </w:tc>
        <w:tc>
          <w:tcPr/>
          <w:p>
            <w:pPr>
              <w:pStyle w:val="Compact"/>
              <w:jc w:val="left"/>
            </w:pPr>
            <w:r>
              <w:t xml:space="preserve">42-ppb</w:t>
            </w:r>
          </w:p>
        </w:tc>
        <w:tc>
          <w:tcPr/>
          <w:p>
            <w:pPr>
              <w:pStyle w:val="Compact"/>
              <w:jc w:val="right"/>
            </w:pPr>
            <w:r>
              <w:t xml:space="preserve">24.6983</w:t>
            </w:r>
          </w:p>
        </w:tc>
        <w:tc>
          <w:tcPr/>
          <w:p>
            <w:pPr>
              <w:pStyle w:val="Compact"/>
              <w:jc w:val="right"/>
            </w:pPr>
            <w:r>
              <w:t xml:space="preserve">24.8903</w:t>
            </w:r>
          </w:p>
        </w:tc>
        <w:tc>
          <w:tcPr/>
          <w:p>
            <w:pPr>
              <w:pStyle w:val="Compact"/>
              <w:jc w:val="right"/>
            </w:pPr>
            <w:r>
              <w:t xml:space="preserve">0.1919</w:t>
            </w:r>
          </w:p>
        </w:tc>
      </w:tr>
      <w:tr>
        <w:tc>
          <w:tcPr/>
          <w:p>
            <w:pPr>
              <w:pStyle w:val="Compact"/>
              <w:jc w:val="left"/>
            </w:pPr>
            <w:r>
              <w:t xml:space="preserve">no</w:t>
            </w:r>
          </w:p>
        </w:tc>
        <w:tc>
          <w:tcPr/>
          <w:p>
            <w:pPr>
              <w:pStyle w:val="Compact"/>
              <w:jc w:val="left"/>
            </w:pPr>
            <w:r>
              <w:t xml:space="preserve">7</w:t>
            </w:r>
          </w:p>
        </w:tc>
        <w:tc>
          <w:tcPr/>
          <w:p>
            <w:pPr>
              <w:pStyle w:val="Compact"/>
              <w:jc w:val="left"/>
            </w:pPr>
            <w:r>
              <w:t xml:space="preserve">81-ppb</w:t>
            </w:r>
          </w:p>
        </w:tc>
        <w:tc>
          <w:tcPr/>
          <w:p>
            <w:pPr>
              <w:pStyle w:val="Compact"/>
              <w:jc w:val="right"/>
            </w:pPr>
            <w:r>
              <w:t xml:space="preserve">80.6786</w:t>
            </w:r>
          </w:p>
        </w:tc>
        <w:tc>
          <w:tcPr/>
          <w:p>
            <w:pPr>
              <w:pStyle w:val="Compact"/>
              <w:jc w:val="right"/>
            </w:pPr>
            <w:r>
              <w:t xml:space="preserve">80.6809</w:t>
            </w:r>
          </w:p>
        </w:tc>
        <w:tc>
          <w:tcPr/>
          <w:p>
            <w:pPr>
              <w:pStyle w:val="Compact"/>
              <w:jc w:val="right"/>
            </w:pPr>
            <w:r>
              <w:t xml:space="preserve">0.0024</w:t>
            </w:r>
          </w:p>
        </w:tc>
      </w:tr>
      <w:tr>
        <w:tc>
          <w:tcPr/>
          <w:p>
            <w:pPr>
              <w:pStyle w:val="Compact"/>
              <w:jc w:val="left"/>
            </w:pPr>
            <w:r>
              <w:t xml:space="preserve">no2</w:t>
            </w:r>
          </w:p>
        </w:tc>
        <w:tc>
          <w:tcPr/>
          <w:p>
            <w:pPr>
              <w:pStyle w:val="Compact"/>
              <w:jc w:val="left"/>
            </w:pPr>
            <w:r>
              <w:t xml:space="preserve">7</w:t>
            </w:r>
          </w:p>
        </w:tc>
        <w:tc>
          <w:tcPr/>
          <w:p>
            <w:pPr>
              <w:pStyle w:val="Compact"/>
              <w:jc w:val="left"/>
            </w:pPr>
            <w:r>
              <w:t xml:space="preserve">0-ppb</w:t>
            </w:r>
          </w:p>
        </w:tc>
        <w:tc>
          <w:tcPr/>
          <w:p>
            <w:pPr>
              <w:pStyle w:val="Compact"/>
              <w:jc w:val="right"/>
            </w:pPr>
            <w:r>
              <w:t xml:space="preserve">0.1263</w:t>
            </w:r>
          </w:p>
        </w:tc>
        <w:tc>
          <w:tcPr/>
          <w:p>
            <w:pPr>
              <w:pStyle w:val="Compact"/>
              <w:jc w:val="right"/>
            </w:pPr>
            <w:r>
              <w:t xml:space="preserve">0.1141</w:t>
            </w:r>
          </w:p>
        </w:tc>
        <w:tc>
          <w:tcPr/>
          <w:p>
            <w:pPr>
              <w:pStyle w:val="Compact"/>
              <w:jc w:val="right"/>
            </w:pPr>
            <w:r>
              <w:t xml:space="preserve">0.0122</w:t>
            </w:r>
          </w:p>
        </w:tc>
      </w:tr>
      <w:tr>
        <w:tc>
          <w:tcPr/>
          <w:p>
            <w:pPr>
              <w:pStyle w:val="Compact"/>
              <w:jc w:val="left"/>
            </w:pPr>
            <w:r>
              <w:t xml:space="preserve">no2</w:t>
            </w:r>
          </w:p>
        </w:tc>
        <w:tc>
          <w:tcPr/>
          <w:p>
            <w:pPr>
              <w:pStyle w:val="Compact"/>
              <w:jc w:val="left"/>
            </w:pPr>
            <w:r>
              <w:t xml:space="preserve">7</w:t>
            </w:r>
          </w:p>
        </w:tc>
        <w:tc>
          <w:tcPr/>
          <w:p>
            <w:pPr>
              <w:pStyle w:val="Compact"/>
              <w:jc w:val="left"/>
            </w:pPr>
            <w:r>
              <w:t xml:space="preserve">120-ppb</w:t>
            </w:r>
          </w:p>
        </w:tc>
        <w:tc>
          <w:tcPr/>
          <w:p>
            <w:pPr>
              <w:pStyle w:val="Compact"/>
              <w:jc w:val="right"/>
            </w:pPr>
            <w:r>
              <w:t xml:space="preserve">123.0406</w:t>
            </w:r>
          </w:p>
        </w:tc>
        <w:tc>
          <w:tcPr/>
          <w:p>
            <w:pPr>
              <w:pStyle w:val="Compact"/>
              <w:jc w:val="right"/>
            </w:pPr>
            <w:r>
              <w:t xml:space="preserve">122.9766</w:t>
            </w:r>
          </w:p>
        </w:tc>
        <w:tc>
          <w:tcPr/>
          <w:p>
            <w:pPr>
              <w:pStyle w:val="Compact"/>
              <w:jc w:val="right"/>
            </w:pPr>
            <w:r>
              <w:t xml:space="preserve">0.0641</w:t>
            </w:r>
          </w:p>
        </w:tc>
      </w:tr>
      <w:tr>
        <w:tc>
          <w:tcPr/>
          <w:p>
            <w:pPr>
              <w:pStyle w:val="Compact"/>
              <w:jc w:val="left"/>
            </w:pPr>
            <w:r>
              <w:t xml:space="preserve">no2</w:t>
            </w:r>
          </w:p>
        </w:tc>
        <w:tc>
          <w:tcPr/>
          <w:p>
            <w:pPr>
              <w:pStyle w:val="Compact"/>
              <w:jc w:val="left"/>
            </w:pPr>
            <w:r>
              <w:t xml:space="preserve">7</w:t>
            </w:r>
          </w:p>
        </w:tc>
        <w:tc>
          <w:tcPr/>
          <w:p>
            <w:pPr>
              <w:pStyle w:val="Compact"/>
              <w:jc w:val="left"/>
            </w:pPr>
            <w:r>
              <w:t xml:space="preserve">30-ppb</w:t>
            </w:r>
          </w:p>
        </w:tc>
        <w:tc>
          <w:tcPr/>
          <w:p>
            <w:pPr>
              <w:pStyle w:val="Compact"/>
              <w:jc w:val="right"/>
            </w:pPr>
            <w:r>
              <w:t xml:space="preserve">32.9092</w:t>
            </w:r>
          </w:p>
        </w:tc>
        <w:tc>
          <w:tcPr/>
          <w:p>
            <w:pPr>
              <w:pStyle w:val="Compact"/>
              <w:jc w:val="right"/>
            </w:pPr>
            <w:r>
              <w:t xml:space="preserve">32.9154</w:t>
            </w:r>
          </w:p>
        </w:tc>
        <w:tc>
          <w:tcPr/>
          <w:p>
            <w:pPr>
              <w:pStyle w:val="Compact"/>
              <w:jc w:val="right"/>
            </w:pPr>
            <w:r>
              <w:t xml:space="preserve">0.0061</w:t>
            </w:r>
          </w:p>
        </w:tc>
      </w:tr>
      <w:tr>
        <w:tc>
          <w:tcPr/>
          <w:p>
            <w:pPr>
              <w:pStyle w:val="Compact"/>
              <w:jc w:val="left"/>
            </w:pPr>
            <w:r>
              <w:t xml:space="preserve">no2</w:t>
            </w:r>
          </w:p>
        </w:tc>
        <w:tc>
          <w:tcPr/>
          <w:p>
            <w:pPr>
              <w:pStyle w:val="Compact"/>
              <w:jc w:val="left"/>
            </w:pPr>
            <w:r>
              <w:t xml:space="preserve">7</w:t>
            </w:r>
          </w:p>
        </w:tc>
        <w:tc>
          <w:tcPr/>
          <w:p>
            <w:pPr>
              <w:pStyle w:val="Compact"/>
              <w:jc w:val="left"/>
            </w:pPr>
            <w:r>
              <w:t xml:space="preserve">60-ppb</w:t>
            </w:r>
          </w:p>
        </w:tc>
        <w:tc>
          <w:tcPr/>
          <w:p>
            <w:pPr>
              <w:pStyle w:val="Compact"/>
              <w:jc w:val="right"/>
            </w:pPr>
            <w:r>
              <w:t xml:space="preserve">65.0158</w:t>
            </w:r>
          </w:p>
        </w:tc>
        <w:tc>
          <w:tcPr/>
          <w:p>
            <w:pPr>
              <w:pStyle w:val="Compact"/>
              <w:jc w:val="right"/>
            </w:pPr>
            <w:r>
              <w:t xml:space="preserve">64.9779</w:t>
            </w:r>
          </w:p>
        </w:tc>
        <w:tc>
          <w:tcPr/>
          <w:p>
            <w:pPr>
              <w:pStyle w:val="Compact"/>
              <w:jc w:val="right"/>
            </w:pPr>
            <w:r>
              <w:t xml:space="preserve">0.0379</w:t>
            </w:r>
          </w:p>
        </w:tc>
      </w:tr>
      <w:tr>
        <w:tc>
          <w:tcPr/>
          <w:p>
            <w:pPr>
              <w:pStyle w:val="Compact"/>
              <w:jc w:val="left"/>
            </w:pPr>
            <w:r>
              <w:t xml:space="preserve">no2</w:t>
            </w:r>
          </w:p>
        </w:tc>
        <w:tc>
          <w:tcPr/>
          <w:p>
            <w:pPr>
              <w:pStyle w:val="Compact"/>
              <w:jc w:val="left"/>
            </w:pPr>
            <w:r>
              <w:t xml:space="preserve">7</w:t>
            </w:r>
          </w:p>
        </w:tc>
        <w:tc>
          <w:tcPr/>
          <w:p>
            <w:pPr>
              <w:pStyle w:val="Compact"/>
              <w:jc w:val="left"/>
            </w:pPr>
            <w:r>
              <w:t xml:space="preserve">90-ppb</w:t>
            </w:r>
          </w:p>
        </w:tc>
        <w:tc>
          <w:tcPr/>
          <w:p>
            <w:pPr>
              <w:pStyle w:val="Compact"/>
              <w:jc w:val="right"/>
            </w:pPr>
            <w:r>
              <w:t xml:space="preserve">96.8237</w:t>
            </w:r>
          </w:p>
        </w:tc>
        <w:tc>
          <w:tcPr/>
          <w:p>
            <w:pPr>
              <w:pStyle w:val="Compact"/>
              <w:jc w:val="right"/>
            </w:pPr>
            <w:r>
              <w:t xml:space="preserve">96.8396</w:t>
            </w:r>
          </w:p>
        </w:tc>
        <w:tc>
          <w:tcPr/>
          <w:p>
            <w:pPr>
              <w:pStyle w:val="Compact"/>
              <w:jc w:val="right"/>
            </w:pPr>
            <w:r>
              <w:t xml:space="preserve">0.0159</w:t>
            </w:r>
          </w:p>
        </w:tc>
      </w:tr>
      <w:tr>
        <w:tc>
          <w:tcPr/>
          <w:p>
            <w:pPr>
              <w:pStyle w:val="Compact"/>
              <w:jc w:val="left"/>
            </w:pPr>
            <w:r>
              <w:t xml:space="preserve">o3</w:t>
            </w:r>
          </w:p>
        </w:tc>
        <w:tc>
          <w:tcPr/>
          <w:p>
            <w:pPr>
              <w:pStyle w:val="Compact"/>
              <w:jc w:val="left"/>
            </w:pPr>
            <w:r>
              <w:t xml:space="preserve">7</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jc w:val="left"/>
            </w:pPr>
            <w:r>
              <w:t xml:space="preserve">o3</w:t>
            </w:r>
          </w:p>
        </w:tc>
        <w:tc>
          <w:tcPr/>
          <w:p>
            <w:pPr>
              <w:pStyle w:val="Compact"/>
              <w:jc w:val="left"/>
            </w:pPr>
            <w:r>
              <w:t xml:space="preserve">7</w:t>
            </w:r>
          </w:p>
        </w:tc>
        <w:tc>
          <w:tcPr/>
          <w:p>
            <w:pPr>
              <w:pStyle w:val="Compact"/>
              <w:jc w:val="left"/>
            </w:pPr>
            <w:r>
              <w:t xml:space="preserve">120-ppb</w:t>
            </w:r>
          </w:p>
        </w:tc>
        <w:tc>
          <w:tcPr/>
          <w:p>
            <w:pPr>
              <w:pStyle w:val="Compact"/>
              <w:jc w:val="right"/>
            </w:pPr>
            <w:r>
              <w:t xml:space="preserve">120.0551</w:t>
            </w:r>
          </w:p>
        </w:tc>
        <w:tc>
          <w:tcPr/>
          <w:p>
            <w:pPr>
              <w:pStyle w:val="Compact"/>
              <w:jc w:val="right"/>
            </w:pPr>
            <w:r>
              <w:t xml:space="preserve">119.9271</w:t>
            </w:r>
          </w:p>
        </w:tc>
        <w:tc>
          <w:tcPr/>
          <w:p>
            <w:pPr>
              <w:pStyle w:val="Compact"/>
              <w:jc w:val="right"/>
            </w:pPr>
            <w:r>
              <w:t xml:space="preserve">0.1280</w:t>
            </w:r>
          </w:p>
        </w:tc>
      </w:tr>
      <w:tr>
        <w:tc>
          <w:tcPr/>
          <w:p>
            <w:pPr>
              <w:pStyle w:val="Compact"/>
              <w:jc w:val="left"/>
            </w:pPr>
            <w:r>
              <w:t xml:space="preserve">o3</w:t>
            </w:r>
          </w:p>
        </w:tc>
        <w:tc>
          <w:tcPr/>
          <w:p>
            <w:pPr>
              <w:pStyle w:val="Compact"/>
              <w:jc w:val="left"/>
            </w:pPr>
            <w:r>
              <w:t xml:space="preserve">7</w:t>
            </w:r>
          </w:p>
        </w:tc>
        <w:tc>
          <w:tcPr/>
          <w:p>
            <w:pPr>
              <w:pStyle w:val="Compact"/>
              <w:jc w:val="left"/>
            </w:pPr>
            <w:r>
              <w:t xml:space="preserve">180-ppb</w:t>
            </w:r>
          </w:p>
        </w:tc>
        <w:tc>
          <w:tcPr/>
          <w:p>
            <w:pPr>
              <w:pStyle w:val="Compact"/>
              <w:jc w:val="right"/>
            </w:pPr>
            <w:r>
              <w:t xml:space="preserve">177.8697</w:t>
            </w:r>
          </w:p>
        </w:tc>
        <w:tc>
          <w:tcPr/>
          <w:p>
            <w:pPr>
              <w:pStyle w:val="Compact"/>
              <w:jc w:val="right"/>
            </w:pPr>
            <w:r>
              <w:t xml:space="preserve">178.3512</w:t>
            </w:r>
          </w:p>
        </w:tc>
        <w:tc>
          <w:tcPr/>
          <w:p>
            <w:pPr>
              <w:pStyle w:val="Compact"/>
              <w:jc w:val="right"/>
            </w:pPr>
            <w:r>
              <w:t xml:space="preserve">0.4815</w:t>
            </w:r>
          </w:p>
        </w:tc>
      </w:tr>
      <w:tr>
        <w:tc>
          <w:tcPr/>
          <w:p>
            <w:pPr>
              <w:pStyle w:val="Compact"/>
              <w:jc w:val="left"/>
            </w:pPr>
            <w:r>
              <w:t xml:space="preserve">o3</w:t>
            </w:r>
          </w:p>
        </w:tc>
        <w:tc>
          <w:tcPr/>
          <w:p>
            <w:pPr>
              <w:pStyle w:val="Compact"/>
              <w:jc w:val="left"/>
            </w:pPr>
            <w:r>
              <w:t xml:space="preserve">7</w:t>
            </w:r>
          </w:p>
        </w:tc>
        <w:tc>
          <w:tcPr/>
          <w:p>
            <w:pPr>
              <w:pStyle w:val="Compact"/>
              <w:jc w:val="left"/>
            </w:pPr>
            <w:r>
              <w:t xml:space="preserve">40-ppb</w:t>
            </w:r>
          </w:p>
        </w:tc>
        <w:tc>
          <w:tcPr/>
          <w:p>
            <w:pPr>
              <w:pStyle w:val="Compact"/>
              <w:jc w:val="right"/>
            </w:pPr>
            <w:r>
              <w:t xml:space="preserve">40.5032</w:t>
            </w:r>
          </w:p>
        </w:tc>
        <w:tc>
          <w:tcPr/>
          <w:p>
            <w:pPr>
              <w:pStyle w:val="Compact"/>
              <w:jc w:val="right"/>
            </w:pPr>
            <w:r>
              <w:t xml:space="preserve">40.5066</w:t>
            </w:r>
          </w:p>
        </w:tc>
        <w:tc>
          <w:tcPr/>
          <w:p>
            <w:pPr>
              <w:pStyle w:val="Compact"/>
              <w:jc w:val="right"/>
            </w:pPr>
            <w:r>
              <w:t xml:space="preserve">0.0034</w:t>
            </w:r>
          </w:p>
        </w:tc>
      </w:tr>
      <w:tr>
        <w:tc>
          <w:tcPr/>
          <w:p>
            <w:pPr>
              <w:pStyle w:val="Compact"/>
              <w:jc w:val="left"/>
            </w:pPr>
            <w:r>
              <w:t xml:space="preserve">o3</w:t>
            </w:r>
          </w:p>
        </w:tc>
        <w:tc>
          <w:tcPr/>
          <w:p>
            <w:pPr>
              <w:pStyle w:val="Compact"/>
              <w:jc w:val="left"/>
            </w:pPr>
            <w:r>
              <w:t xml:space="preserve">7</w:t>
            </w:r>
          </w:p>
        </w:tc>
        <w:tc>
          <w:tcPr/>
          <w:p>
            <w:pPr>
              <w:pStyle w:val="Compact"/>
              <w:jc w:val="left"/>
            </w:pPr>
            <w:r>
              <w:t xml:space="preserve">80-ppb</w:t>
            </w:r>
          </w:p>
        </w:tc>
        <w:tc>
          <w:tcPr/>
          <w:p>
            <w:pPr>
              <w:pStyle w:val="Compact"/>
              <w:jc w:val="right"/>
            </w:pPr>
            <w:r>
              <w:t xml:space="preserve">80.0272</w:t>
            </w:r>
          </w:p>
        </w:tc>
        <w:tc>
          <w:tcPr/>
          <w:p>
            <w:pPr>
              <w:pStyle w:val="Compact"/>
              <w:jc w:val="right"/>
            </w:pPr>
            <w:r>
              <w:t xml:space="preserve">80.0750</w:t>
            </w:r>
          </w:p>
        </w:tc>
        <w:tc>
          <w:tcPr/>
          <w:p>
            <w:pPr>
              <w:pStyle w:val="Compact"/>
              <w:jc w:val="right"/>
            </w:pPr>
            <w:r>
              <w:t xml:space="preserve">0.0478</w:t>
            </w:r>
          </w:p>
        </w:tc>
      </w:tr>
      <w:tr>
        <w:tc>
          <w:tcPr/>
          <w:p>
            <w:pPr>
              <w:pStyle w:val="Compact"/>
              <w:jc w:val="left"/>
            </w:pPr>
            <w:r>
              <w:t xml:space="preserve">so2</w:t>
            </w:r>
          </w:p>
        </w:tc>
        <w:tc>
          <w:tcPr/>
          <w:p>
            <w:pPr>
              <w:pStyle w:val="Compact"/>
              <w:jc w:val="left"/>
            </w:pPr>
            <w:r>
              <w:t xml:space="preserve">7</w:t>
            </w:r>
          </w:p>
        </w:tc>
        <w:tc>
          <w:tcPr/>
          <w:p>
            <w:pPr>
              <w:pStyle w:val="Compact"/>
              <w:jc w:val="left"/>
            </w:pPr>
            <w:r>
              <w:t xml:space="preserve">0-ppb</w:t>
            </w:r>
          </w:p>
        </w:tc>
        <w:tc>
          <w:tcPr/>
          <w:p>
            <w:pPr>
              <w:pStyle w:val="Compact"/>
              <w:jc w:val="right"/>
            </w:pPr>
            <w:r>
              <w:t xml:space="preserve">0.0565</w:t>
            </w:r>
          </w:p>
        </w:tc>
        <w:tc>
          <w:tcPr/>
          <w:p>
            <w:pPr>
              <w:pStyle w:val="Compact"/>
              <w:jc w:val="right"/>
            </w:pPr>
            <w:r>
              <w:t xml:space="preserve">0.0586</w:t>
            </w:r>
          </w:p>
        </w:tc>
        <w:tc>
          <w:tcPr/>
          <w:p>
            <w:pPr>
              <w:pStyle w:val="Compact"/>
              <w:jc w:val="right"/>
            </w:pPr>
            <w:r>
              <w:t xml:space="preserve">0.0022</w:t>
            </w:r>
          </w:p>
        </w:tc>
      </w:tr>
      <w:tr>
        <w:tc>
          <w:tcPr/>
          <w:p>
            <w:pPr>
              <w:pStyle w:val="Compact"/>
              <w:jc w:val="left"/>
            </w:pPr>
            <w:r>
              <w:t xml:space="preserve">so2</w:t>
            </w:r>
          </w:p>
        </w:tc>
        <w:tc>
          <w:tcPr/>
          <w:p>
            <w:pPr>
              <w:pStyle w:val="Compact"/>
              <w:jc w:val="left"/>
            </w:pPr>
            <w:r>
              <w:t xml:space="preserve">7</w:t>
            </w:r>
          </w:p>
        </w:tc>
        <w:tc>
          <w:tcPr/>
          <w:p>
            <w:pPr>
              <w:pStyle w:val="Compact"/>
              <w:jc w:val="left"/>
            </w:pPr>
            <w:r>
              <w:t xml:space="preserve">100-ppb</w:t>
            </w:r>
          </w:p>
        </w:tc>
        <w:tc>
          <w:tcPr/>
          <w:p>
            <w:pPr>
              <w:pStyle w:val="Compact"/>
              <w:jc w:val="right"/>
            </w:pPr>
            <w:r>
              <w:t xml:space="preserve">99.3575</w:t>
            </w:r>
          </w:p>
        </w:tc>
        <w:tc>
          <w:tcPr/>
          <w:p>
            <w:pPr>
              <w:pStyle w:val="Compact"/>
              <w:jc w:val="right"/>
            </w:pPr>
            <w:r>
              <w:t xml:space="preserve">99.5709</w:t>
            </w:r>
          </w:p>
        </w:tc>
        <w:tc>
          <w:tcPr/>
          <w:p>
            <w:pPr>
              <w:pStyle w:val="Compact"/>
              <w:jc w:val="right"/>
            </w:pPr>
            <w:r>
              <w:t xml:space="preserve">0.2134</w:t>
            </w:r>
          </w:p>
        </w:tc>
      </w:tr>
      <w:tr>
        <w:tc>
          <w:tcPr/>
          <w:p>
            <w:pPr>
              <w:pStyle w:val="Compact"/>
              <w:jc w:val="left"/>
            </w:pPr>
            <w:r>
              <w:t xml:space="preserve">so2</w:t>
            </w:r>
          </w:p>
        </w:tc>
        <w:tc>
          <w:tcPr/>
          <w:p>
            <w:pPr>
              <w:pStyle w:val="Compact"/>
              <w:jc w:val="left"/>
            </w:pPr>
            <w:r>
              <w:t xml:space="preserve">7</w:t>
            </w:r>
          </w:p>
        </w:tc>
        <w:tc>
          <w:tcPr/>
          <w:p>
            <w:pPr>
              <w:pStyle w:val="Compact"/>
              <w:jc w:val="left"/>
            </w:pPr>
            <w:r>
              <w:t xml:space="preserve">140-ppb</w:t>
            </w:r>
          </w:p>
        </w:tc>
        <w:tc>
          <w:tcPr/>
          <w:p>
            <w:pPr>
              <w:pStyle w:val="Compact"/>
              <w:jc w:val="right"/>
            </w:pPr>
            <w:r>
              <w:t xml:space="preserve">139.0330</w:t>
            </w:r>
          </w:p>
        </w:tc>
        <w:tc>
          <w:tcPr/>
          <w:p>
            <w:pPr>
              <w:pStyle w:val="Compact"/>
              <w:jc w:val="right"/>
            </w:pPr>
            <w:r>
              <w:t xml:space="preserve">139.0906</w:t>
            </w:r>
          </w:p>
        </w:tc>
        <w:tc>
          <w:tcPr/>
          <w:p>
            <w:pPr>
              <w:pStyle w:val="Compact"/>
              <w:jc w:val="right"/>
            </w:pPr>
            <w:r>
              <w:t xml:space="preserve">0.0576</w:t>
            </w:r>
          </w:p>
        </w:tc>
      </w:tr>
      <w:tr>
        <w:tc>
          <w:tcPr/>
          <w:p>
            <w:pPr>
              <w:pStyle w:val="Compact"/>
              <w:jc w:val="left"/>
            </w:pPr>
            <w:r>
              <w:t xml:space="preserve">so2</w:t>
            </w:r>
          </w:p>
        </w:tc>
        <w:tc>
          <w:tcPr/>
          <w:p>
            <w:pPr>
              <w:pStyle w:val="Compact"/>
              <w:jc w:val="left"/>
            </w:pPr>
            <w:r>
              <w:t xml:space="preserve">7</w:t>
            </w:r>
          </w:p>
        </w:tc>
        <w:tc>
          <w:tcPr/>
          <w:p>
            <w:pPr>
              <w:pStyle w:val="Compact"/>
              <w:jc w:val="left"/>
            </w:pPr>
            <w:r>
              <w:t xml:space="preserve">180-ppb</w:t>
            </w:r>
          </w:p>
        </w:tc>
        <w:tc>
          <w:tcPr/>
          <w:p>
            <w:pPr>
              <w:pStyle w:val="Compact"/>
              <w:jc w:val="right"/>
            </w:pPr>
            <w:r>
              <w:t xml:space="preserve">180.6133</w:t>
            </w:r>
          </w:p>
        </w:tc>
        <w:tc>
          <w:tcPr/>
          <w:p>
            <w:pPr>
              <w:pStyle w:val="Compact"/>
              <w:jc w:val="right"/>
            </w:pPr>
            <w:r>
              <w:t xml:space="preserve">180.5908</w:t>
            </w:r>
          </w:p>
        </w:tc>
        <w:tc>
          <w:tcPr/>
          <w:p>
            <w:pPr>
              <w:pStyle w:val="Compact"/>
              <w:jc w:val="right"/>
            </w:pPr>
            <w:r>
              <w:t xml:space="preserve">0.0226</w:t>
            </w:r>
          </w:p>
        </w:tc>
      </w:tr>
      <w:tr>
        <w:tc>
          <w:tcPr/>
          <w:p>
            <w:pPr>
              <w:pStyle w:val="Compact"/>
              <w:jc w:val="left"/>
            </w:pPr>
            <w:r>
              <w:t xml:space="preserve">so2</w:t>
            </w:r>
          </w:p>
        </w:tc>
        <w:tc>
          <w:tcPr/>
          <w:p>
            <w:pPr>
              <w:pStyle w:val="Compact"/>
              <w:jc w:val="left"/>
            </w:pPr>
            <w:r>
              <w:t xml:space="preserve">7</w:t>
            </w:r>
          </w:p>
        </w:tc>
        <w:tc>
          <w:tcPr/>
          <w:p>
            <w:pPr>
              <w:pStyle w:val="Compact"/>
              <w:jc w:val="left"/>
            </w:pPr>
            <w:r>
              <w:t xml:space="preserve">60-ppb</w:t>
            </w:r>
          </w:p>
        </w:tc>
        <w:tc>
          <w:tcPr/>
          <w:p>
            <w:pPr>
              <w:pStyle w:val="Compact"/>
              <w:jc w:val="right"/>
            </w:pPr>
            <w:r>
              <w:t xml:space="preserve">59.8956</w:t>
            </w:r>
          </w:p>
        </w:tc>
        <w:tc>
          <w:tcPr/>
          <w:p>
            <w:pPr>
              <w:pStyle w:val="Compact"/>
              <w:jc w:val="right"/>
            </w:pPr>
            <w:r>
              <w:t xml:space="preserve">59.8910</w:t>
            </w:r>
          </w:p>
        </w:tc>
        <w:tc>
          <w:tcPr/>
          <w:p>
            <w:pPr>
              <w:pStyle w:val="Compact"/>
              <w:jc w:val="right"/>
            </w:pPr>
            <w:r>
              <w:t xml:space="preserve">0.0046</w:t>
            </w:r>
          </w:p>
        </w:tc>
      </w:tr>
    </w:tbl>
    <w:bookmarkEnd w:id="27"/>
    <w:bookmarkEnd w:id="28"/>
    <w:bookmarkStart w:id="31" w:name="criterios-de-evaluación"/>
    <w:p>
      <w:pPr>
        <w:pStyle w:val="Heading1"/>
      </w:pPr>
      <w:r>
        <w:t xml:space="preserve">3. Criterios de Evaluación</w:t>
      </w:r>
    </w:p>
    <w:bookmarkStart w:id="29" w:name="Xcdd669332bd8a1523b201d043d32431e2b87063"/>
    <w:p>
      <w:pPr>
        <w:pStyle w:val="Heading2"/>
      </w:pPr>
      <w:r>
        <w:t xml:space="preserve">3.1. Indicadores de Desempeño y criterios de evaluación</w:t>
      </w:r>
    </w:p>
    <w:p>
      <w:pPr>
        <w:pStyle w:val="FirstParagraph"/>
      </w:pPr>
      <w:r>
        <w:t xml:space="preserve">Se calcularon los siguientes indicadores de desempeño para cada resultado reportado</w:t>
      </w:r>
      <w:r>
        <w:t xml:space="preserve"> </w:t>
      </w:r>
      <m:oMath>
        <m:sSub>
          <m:e>
            <m:r>
              <m:t>x</m:t>
            </m:r>
          </m:e>
          <m:sub>
            <m:r>
              <m:t>i</m:t>
            </m:r>
          </m:sub>
        </m:sSub>
      </m:oMath>
      <w:r>
        <w:t xml:space="preserve"> </w:t>
      </w:r>
      <w:r>
        <w:t xml:space="preserve">por cada participante:</w:t>
      </w:r>
    </w:p>
    <w:p>
      <w:pPr>
        <w:pStyle w:val="TableCaption"/>
      </w:pPr>
      <w:r>
        <w:t xml:space="preserve">Tabla. Criterios de evaluación del desempeño</w:t>
      </w:r>
    </w:p>
    <w:tbl>
      <w:tblPr>
        <w:tblStyle w:val="Table"/>
        <w:tblW w:type="pct" w:w="5000"/>
        <w:tblLayout w:type="fixed"/>
        <w:tblLook w:firstRow="1" w:lastRow="0" w:firstColumn="0" w:lastColumn="0" w:noHBand="0" w:noVBand="0" w:val="0020"/>
        <w:tblCaption w:val="Tabla. Criterios de evaluación del desempeño"/>
      </w:tblPr>
      <w:tblGrid>
        <w:gridCol w:w="586"/>
        <w:gridCol w:w="2236"/>
        <w:gridCol w:w="5096"/>
      </w:tblGrid>
      <w:tr>
        <w:trPr>
          <w:tblHeader w:val="on"/>
        </w:trPr>
        <w:tc>
          <w:tcPr/>
          <w:p>
            <w:pPr>
              <w:pStyle w:val="Compact"/>
              <w:jc w:val="left"/>
            </w:pPr>
            <w:r>
              <w:t xml:space="preserve">Indicador</w:t>
            </w:r>
          </w:p>
        </w:tc>
        <w:tc>
          <w:tcPr/>
          <w:p>
            <w:pPr>
              <w:pStyle w:val="Compact"/>
              <w:jc w:val="left"/>
            </w:pPr>
            <w:r>
              <w:t xml:space="preserve">Ecuación</w:t>
            </w:r>
          </w:p>
        </w:tc>
        <w:tc>
          <w:tcPr/>
          <w:p>
            <w:pPr>
              <w:pStyle w:val="Compact"/>
              <w:jc w:val="left"/>
            </w:pPr>
            <w:r>
              <w:t xml:space="preserve">Evaluación</w:t>
            </w:r>
          </w:p>
        </w:tc>
      </w:tr>
      <w:tr>
        <w:tc>
          <w:tcPr/>
          <w:p>
            <w:pPr>
              <w:pStyle w:val="Compact"/>
              <w:jc w:val="left"/>
            </w:pPr>
            <w:r>
              <w:t xml:space="preserve">Puntuación zeta</w:t>
            </w:r>
          </w:p>
        </w:tc>
        <w:tc>
          <w:tcPr/>
          <w:p>
            <w:pPr>
              <w:pStyle w:val="Compact"/>
              <w:jc w:val="left"/>
            </w:pPr>
            <m:oMath>
              <m:r>
                <m:t>ζ</m:t>
              </m:r>
              <m:r>
                <m:rPr>
                  <m:sty m:val="p"/>
                </m:rPr>
                <m:t>=</m:t>
              </m:r>
              <m:f>
                <m:fPr>
                  <m:type m:val="bar"/>
                </m:fPr>
                <m:num>
                  <m:sSub>
                    <m:e>
                      <m:r>
                        <m:t>x</m:t>
                      </m:r>
                    </m:e>
                    <m:sub>
                      <m:r>
                        <m:t>i</m:t>
                      </m:r>
                    </m:sub>
                  </m:sSub>
                  <m:r>
                    <m:rPr>
                      <m:sty m:val="p"/>
                    </m:rPr>
                    <m:t>−</m:t>
                  </m:r>
                  <m:sSub>
                    <m:e>
                      <m:r>
                        <m:t>x</m:t>
                      </m:r>
                    </m:e>
                    <m:sub>
                      <m:r>
                        <m:t>p</m:t>
                      </m:r>
                      <m:r>
                        <m:t>t</m:t>
                      </m:r>
                    </m:sub>
                  </m:sSub>
                </m:num>
                <m:den>
                  <m:rad>
                    <m:radPr>
                      <m:degHide m:val="on"/>
                    </m:radPr>
                    <m:deg/>
                    <m:e>
                      <m:r>
                        <m:t>u</m:t>
                      </m:r>
                      <m:sSup>
                        <m:e>
                          <m:d>
                            <m:dPr>
                              <m:begChr m:val="("/>
                              <m:endChr m:val=")"/>
                              <m:sepChr m:val=""/>
                              <m:grow/>
                            </m:dPr>
                            <m:e>
                              <m:sSub>
                                <m:e>
                                  <m:r>
                                    <m:t>x</m:t>
                                  </m:r>
                                </m:e>
                                <m:sub>
                                  <m:r>
                                    <m:t>i</m:t>
                                  </m:r>
                                </m:sub>
                              </m:sSub>
                            </m:e>
                          </m:d>
                        </m:e>
                        <m:sup>
                          <m:r>
                            <m:t>2</m:t>
                          </m:r>
                        </m:sup>
                      </m:sSup>
                      <m:r>
                        <m:rPr>
                          <m:sty m:val="p"/>
                        </m:rPr>
                        <m:t>+</m:t>
                      </m:r>
                      <m:r>
                        <m:t>u</m:t>
                      </m:r>
                      <m:sSup>
                        <m:e>
                          <m:d>
                            <m:dPr>
                              <m:begChr m:val="("/>
                              <m:endChr m:val=")"/>
                              <m:sepChr m:val=""/>
                              <m:grow/>
                            </m:dPr>
                            <m:e>
                              <m:sSub>
                                <m:e>
                                  <m:r>
                                    <m:t>x</m:t>
                                  </m:r>
                                </m:e>
                                <m:sub>
                                  <m:r>
                                    <m:t>p</m:t>
                                  </m:r>
                                  <m:r>
                                    <m:t>t</m:t>
                                  </m:r>
                                </m:sub>
                              </m:sSub>
                            </m:e>
                          </m:d>
                        </m:e>
                        <m:sup>
                          <m:r>
                            <m:t>2</m:t>
                          </m:r>
                        </m:sup>
                      </m:sSup>
                    </m:e>
                  </m:rad>
                </m:den>
              </m:f>
            </m:oMath>
          </w:p>
        </w:tc>
        <w:tc>
          <w:tcPr/>
          <w:p>
            <w:pPr>
              <w:pStyle w:val="Compact"/>
              <w:jc w:val="left"/>
            </w:pPr>
            <w:r>
              <w:t xml:space="preserve">|zeta| ≤ 2.0:</w:t>
            </w:r>
            <w:r>
              <w:t xml:space="preserve"> </w:t>
            </w:r>
            <w:r>
              <w:rPr>
                <w:b/>
                <w:bCs/>
              </w:rPr>
              <w:t xml:space="preserve">Satisfactorio</w:t>
            </w:r>
            <w:r>
              <w:t xml:space="preserve">2.0 &lt; |zeta| &lt; 3.0:</w:t>
            </w:r>
            <w:r>
              <w:t xml:space="preserve"> </w:t>
            </w:r>
            <w:r>
              <w:rPr>
                <w:b/>
                <w:bCs/>
              </w:rPr>
              <w:t xml:space="preserve">Cuestionable</w:t>
            </w:r>
            <w:r>
              <w:t xml:space="preserve">|zeta| ≥ 3.0:</w:t>
            </w:r>
            <w:r>
              <w:t xml:space="preserve"> </w:t>
            </w:r>
            <w:r>
              <w:rPr>
                <w:b/>
                <w:bCs/>
              </w:rPr>
              <w:t xml:space="preserve">Insatisfactorio</w:t>
            </w:r>
          </w:p>
        </w:tc>
      </w:tr>
    </w:tbl>
    <w:bookmarkEnd w:id="29"/>
    <w:bookmarkStart w:id="30" w:name="tratamiento-estadístico-de-datos"/>
    <w:p>
      <w:pPr>
        <w:pStyle w:val="Heading2"/>
      </w:pPr>
      <w:r>
        <w:t xml:space="preserve">3.2. Tratamiento Estadístico de Datos</w:t>
      </w:r>
    </w:p>
    <w:p>
      <w:pPr>
        <w:pStyle w:val="FirstParagraph"/>
      </w:pPr>
      <w:r>
        <w:rPr>
          <w:b/>
          <w:bCs/>
        </w:rPr>
        <w:t xml:space="preserve">Recepción y Validación:</w:t>
      </w:r>
      <w:r>
        <w:t xml:space="preserve"> </w:t>
      </w:r>
      <w:r>
        <w:t xml:space="preserve">Los resultados reportados por los participantes fueron recibidos a través del Aplicativo Web/Formulario y validados para verificar formato, unidades y completitud.</w:t>
      </w:r>
    </w:p>
    <w:p>
      <w:pPr>
        <w:pStyle w:val="BodyText"/>
      </w:pPr>
      <w:r>
        <w:rPr>
          <w:b/>
          <w:bCs/>
        </w:rPr>
        <w:t xml:space="preserve">Identificación de atípicos:</w:t>
      </w:r>
      <w:r>
        <w:t xml:space="preserve"> </w:t>
      </w:r>
      <w:r>
        <w:t xml:space="preserve">Se realizó una revisión de los datos para identificar posibles errores y atípicos, según ISO 13528:2022, 6.3.</w:t>
      </w:r>
      <w:r>
        <w:t xml:space="preserve"> </w:t>
      </w:r>
      <w:r>
        <w:t xml:space="preserve">Para ello se llevó a cabo la prueba de Grubbs para atípicos, encontrando los siguientes resultados:</w:t>
      </w:r>
    </w:p>
    <w:p>
      <w:pPr>
        <w:pStyle w:val="TableCaption"/>
      </w:pPr>
      <w:r>
        <w:t xml:space="preserve">Tabla 4. Resultados de la prueba de Grubbs para atípicos</w:t>
      </w:r>
    </w:p>
    <w:tbl>
      <w:tblPr>
        <w:tblStyle w:val="Table"/>
        <w:tblW w:type="pct" w:w="5000"/>
        <w:tblLayout w:type="fixed"/>
        <w:tblLook w:firstRow="1" w:lastRow="0" w:firstColumn="0" w:lastColumn="0" w:noHBand="0" w:noVBand="0" w:val="0020"/>
        <w:tblCaption w:val="Tabla 4. Resultados de la prueba de Grubbs para atípicos"/>
      </w:tblPr>
      <w:tblGrid>
        <w:gridCol w:w="1029"/>
        <w:gridCol w:w="633"/>
        <w:gridCol w:w="1900"/>
        <w:gridCol w:w="633"/>
        <w:gridCol w:w="1584"/>
        <w:gridCol w:w="1029"/>
        <w:gridCol w:w="1108"/>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Participantes Evaluados</w:t>
            </w:r>
          </w:p>
        </w:tc>
        <w:tc>
          <w:tcPr/>
          <w:p>
            <w:pPr>
              <w:pStyle w:val="Compact"/>
              <w:jc w:val="left"/>
            </w:pPr>
            <w:r>
              <w:t xml:space="preserve">Valor p</w:t>
            </w:r>
          </w:p>
        </w:tc>
        <w:tc>
          <w:tcPr/>
          <w:p>
            <w:pPr>
              <w:pStyle w:val="Compact"/>
              <w:jc w:val="right"/>
            </w:pPr>
            <w:r>
              <w:t xml:space="preserve">Atípicos detectados</w:t>
            </w:r>
          </w:p>
        </w:tc>
        <w:tc>
          <w:tcPr/>
          <w:p>
            <w:pPr>
              <w:pStyle w:val="Compact"/>
              <w:jc w:val="left"/>
            </w:pPr>
            <w:r>
              <w:t xml:space="preserve">Participante</w:t>
            </w:r>
          </w:p>
        </w:tc>
        <w:tc>
          <w:tcPr/>
          <w:p>
            <w:pPr>
              <w:pStyle w:val="Compact"/>
              <w:jc w:val="left"/>
            </w:pPr>
            <w:r>
              <w:t xml:space="preserve">Valor Atípico</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6</w:t>
            </w:r>
          </w:p>
        </w:tc>
        <w:tc>
          <w:tcPr/>
          <w:p>
            <w:pPr>
              <w:pStyle w:val="Compact"/>
              <w:jc w:val="left"/>
            </w:pPr>
            <w:r>
              <w:t xml:space="preserve">0.2594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6</w:t>
            </w:r>
          </w:p>
        </w:tc>
        <w:tc>
          <w:tcPr/>
          <w:p>
            <w:pPr>
              <w:pStyle w:val="Compact"/>
              <w:jc w:val="left"/>
            </w:pPr>
            <w:r>
              <w:t xml:space="preserve">0.3454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6</w:t>
            </w:r>
          </w:p>
        </w:tc>
        <w:tc>
          <w:tcPr/>
          <w:p>
            <w:pPr>
              <w:pStyle w:val="Compact"/>
              <w:jc w:val="left"/>
            </w:pPr>
            <w:r>
              <w:t xml:space="preserve">0.4740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w:t>
            </w:r>
          </w:p>
        </w:tc>
        <w:tc>
          <w:tcPr/>
          <w:p>
            <w:pPr>
              <w:pStyle w:val="Compact"/>
              <w:jc w:val="left"/>
            </w:pPr>
            <w:r>
              <w:t xml:space="preserve">0.2644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6</w:t>
            </w:r>
          </w:p>
        </w:tc>
        <w:tc>
          <w:tcPr/>
          <w:p>
            <w:pPr>
              <w:pStyle w:val="Compact"/>
              <w:jc w:val="left"/>
            </w:pPr>
            <w:r>
              <w:t xml:space="preserve">0.0390</w:t>
            </w:r>
          </w:p>
        </w:tc>
        <w:tc>
          <w:tcPr/>
          <w:p>
            <w:pPr>
              <w:pStyle w:val="Compact"/>
              <w:jc w:val="right"/>
            </w:pPr>
            <w:r>
              <w:t xml:space="preserve">1</w:t>
            </w:r>
          </w:p>
        </w:tc>
        <w:tc>
          <w:tcPr/>
          <w:p>
            <w:pPr>
              <w:pStyle w:val="Compact"/>
              <w:jc w:val="left"/>
            </w:pPr>
            <w:r>
              <w:t xml:space="preserve">part_1</w:t>
            </w:r>
          </w:p>
        </w:tc>
        <w:tc>
          <w:tcPr/>
          <w:p>
            <w:pPr>
              <w:pStyle w:val="Compact"/>
              <w:jc w:val="left"/>
            </w:pPr>
            <w:r>
              <w:t xml:space="preserve">8.03</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6</w:t>
            </w:r>
          </w:p>
        </w:tc>
        <w:tc>
          <w:tcPr/>
          <w:p>
            <w:pPr>
              <w:pStyle w:val="Compact"/>
              <w:jc w:val="left"/>
            </w:pPr>
            <w:r>
              <w:t xml:space="preserve">0.1344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6</w:t>
            </w:r>
          </w:p>
        </w:tc>
        <w:tc>
          <w:tcPr/>
          <w:p>
            <w:pPr>
              <w:pStyle w:val="Compact"/>
              <w:jc w:val="left"/>
            </w:pPr>
            <w:r>
              <w:t xml:space="preserve">0.1879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6</w:t>
            </w:r>
          </w:p>
        </w:tc>
        <w:tc>
          <w:tcPr/>
          <w:p>
            <w:pPr>
              <w:pStyle w:val="Compact"/>
              <w:jc w:val="left"/>
            </w:pPr>
            <w:r>
              <w:t xml:space="preserve">0.3358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6</w:t>
            </w:r>
          </w:p>
        </w:tc>
        <w:tc>
          <w:tcPr/>
          <w:p>
            <w:pPr>
              <w:pStyle w:val="Compact"/>
              <w:jc w:val="left"/>
            </w:pPr>
            <w:r>
              <w:t xml:space="preserve">0.2846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6</w:t>
            </w:r>
          </w:p>
        </w:tc>
        <w:tc>
          <w:tcPr/>
          <w:p>
            <w:pPr>
              <w:pStyle w:val="Compact"/>
              <w:jc w:val="left"/>
            </w:pPr>
            <w:r>
              <w:t xml:space="preserve">0.3787</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6</w:t>
            </w:r>
          </w:p>
        </w:tc>
        <w:tc>
          <w:tcPr/>
          <w:p>
            <w:pPr>
              <w:pStyle w:val="Compact"/>
              <w:jc w:val="left"/>
            </w:pPr>
            <w:r>
              <w:t xml:space="preserve">0.2833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6</w:t>
            </w:r>
          </w:p>
        </w:tc>
        <w:tc>
          <w:tcPr/>
          <w:p>
            <w:pPr>
              <w:pStyle w:val="Compact"/>
              <w:jc w:val="left"/>
            </w:pPr>
            <w:r>
              <w:t xml:space="preserve">0.2611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6</w:t>
            </w:r>
          </w:p>
        </w:tc>
        <w:tc>
          <w:tcPr/>
          <w:p>
            <w:pPr>
              <w:pStyle w:val="Compact"/>
              <w:jc w:val="left"/>
            </w:pPr>
            <w:r>
              <w:t xml:space="preserve">0.2461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w:t>
            </w:r>
          </w:p>
        </w:tc>
        <w:tc>
          <w:tcPr/>
          <w:p>
            <w:pPr>
              <w:pStyle w:val="Compact"/>
              <w:jc w:val="left"/>
            </w:pPr>
            <w:r>
              <w:t xml:space="preserve">0.0632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6</w:t>
            </w:r>
          </w:p>
        </w:tc>
        <w:tc>
          <w:tcPr/>
          <w:p>
            <w:pPr>
              <w:pStyle w:val="Compact"/>
              <w:jc w:val="left"/>
            </w:pPr>
            <w:r>
              <w:t xml:space="preserve">0.3341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6</w:t>
            </w:r>
          </w:p>
        </w:tc>
        <w:tc>
          <w:tcPr/>
          <w:p>
            <w:pPr>
              <w:pStyle w:val="Compact"/>
              <w:jc w:val="left"/>
            </w:pPr>
            <w:r>
              <w:t xml:space="preserve">0.5668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6</w:t>
            </w:r>
          </w:p>
        </w:tc>
        <w:tc>
          <w:tcPr/>
          <w:p>
            <w:pPr>
              <w:pStyle w:val="Compact"/>
              <w:jc w:val="left"/>
            </w:pPr>
            <w:r>
              <w:t xml:space="preserve">0.3470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6</w:t>
            </w:r>
          </w:p>
        </w:tc>
        <w:tc>
          <w:tcPr/>
          <w:p>
            <w:pPr>
              <w:pStyle w:val="Compact"/>
              <w:jc w:val="left"/>
            </w:pPr>
            <w:r>
              <w:t xml:space="preserve">0.4403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6</w:t>
            </w:r>
          </w:p>
        </w:tc>
        <w:tc>
          <w:tcPr/>
          <w:p>
            <w:pPr>
              <w:pStyle w:val="Compact"/>
              <w:jc w:val="left"/>
            </w:pPr>
            <w:r>
              <w:t xml:space="preserve">0.5479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6</w:t>
            </w:r>
          </w:p>
        </w:tc>
        <w:tc>
          <w:tcPr/>
          <w:p>
            <w:pPr>
              <w:pStyle w:val="Compact"/>
              <w:jc w:val="left"/>
            </w:pPr>
            <w:r>
              <w:t xml:space="preserve">0.2855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6</w:t>
            </w:r>
          </w:p>
        </w:tc>
        <w:tc>
          <w:tcPr/>
          <w:p>
            <w:pPr>
              <w:pStyle w:val="Compact"/>
              <w:jc w:val="left"/>
            </w:pPr>
            <w:r>
              <w:t xml:space="preserve">0.5048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6</w:t>
            </w:r>
          </w:p>
        </w:tc>
        <w:tc>
          <w:tcPr/>
          <w:p>
            <w:pPr>
              <w:pStyle w:val="Compact"/>
              <w:jc w:val="left"/>
            </w:pPr>
            <w:r>
              <w:t xml:space="preserve">0.0863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6</w:t>
            </w:r>
          </w:p>
        </w:tc>
        <w:tc>
          <w:tcPr/>
          <w:p>
            <w:pPr>
              <w:pStyle w:val="Compact"/>
              <w:jc w:val="left"/>
            </w:pPr>
            <w:r>
              <w:t xml:space="preserve">0.0551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6</w:t>
            </w:r>
          </w:p>
        </w:tc>
        <w:tc>
          <w:tcPr/>
          <w:p>
            <w:pPr>
              <w:pStyle w:val="Compact"/>
              <w:jc w:val="left"/>
            </w:pPr>
            <w:r>
              <w:t xml:space="preserve">0.2462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6</w:t>
            </w:r>
          </w:p>
        </w:tc>
        <w:tc>
          <w:tcPr/>
          <w:p>
            <w:pPr>
              <w:pStyle w:val="Compact"/>
              <w:jc w:val="left"/>
            </w:pPr>
            <w:r>
              <w:t xml:space="preserve">0.0294</w:t>
            </w:r>
          </w:p>
        </w:tc>
        <w:tc>
          <w:tcPr/>
          <w:p>
            <w:pPr>
              <w:pStyle w:val="Compact"/>
              <w:jc w:val="right"/>
            </w:pPr>
            <w:r>
              <w:t xml:space="preserve">1</w:t>
            </w:r>
          </w:p>
        </w:tc>
        <w:tc>
          <w:tcPr/>
          <w:p>
            <w:pPr>
              <w:pStyle w:val="Compact"/>
              <w:jc w:val="left"/>
            </w:pPr>
            <w:r>
              <w:t xml:space="preserve">part_1</w:t>
            </w:r>
          </w:p>
        </w:tc>
        <w:tc>
          <w:tcPr/>
          <w:p>
            <w:pPr>
              <w:pStyle w:val="Compact"/>
              <w:jc w:val="left"/>
            </w:pPr>
            <w:r>
              <w:t xml:space="preserve">59.905</w:t>
            </w:r>
          </w:p>
        </w:tc>
      </w:tr>
    </w:tbl>
    <w:bookmarkEnd w:id="30"/>
    <w:bookmarkEnd w:id="31"/>
    <w:bookmarkStart w:id="54" w:name="resultados-y-discusión"/>
    <w:p>
      <w:pPr>
        <w:pStyle w:val="Heading1"/>
      </w:pPr>
      <w:r>
        <w:t xml:space="preserve">4. Resultados y Discusión</w:t>
      </w:r>
    </w:p>
    <w:bookmarkStart w:id="32" w:name="resumen-general-del-desempeño"/>
    <w:p>
      <w:pPr>
        <w:pStyle w:val="Heading2"/>
      </w:pPr>
      <w:r>
        <w:t xml:space="preserve">4.1. Resumen General del Desempeño</w:t>
      </w:r>
    </w:p>
    <w:p>
      <w:pPr>
        <w:pStyle w:val="FirstParagraph"/>
      </w:pPr>
      <w:r>
        <w:t xml:space="preserve">En esta ronda del EA, participaron 7 laboratorios.</w:t>
      </w:r>
    </w:p>
    <w:p>
      <w:pPr>
        <w:pStyle w:val="TableCaption"/>
      </w:pPr>
      <w:r>
        <w:t xml:space="preserve">Tabla 5. Resumen de desempeño por indicador</w:t>
      </w:r>
    </w:p>
    <w:tbl>
      <w:tblPr>
        <w:tblStyle w:val="Table"/>
        <w:tblW w:type="pct" w:w="5000"/>
        <w:tblLayout w:type="fixed"/>
        <w:tblLook w:firstRow="1" w:lastRow="0" w:firstColumn="0" w:lastColumn="0" w:noHBand="0" w:noVBand="0" w:val="0020"/>
        <w:tblCaption w:val="Tabla 5. Resumen de desempeño por indicador"/>
      </w:tblPr>
      <w:tblGrid>
        <w:gridCol w:w="1227"/>
        <w:gridCol w:w="1227"/>
        <w:gridCol w:w="1784"/>
        <w:gridCol w:w="334"/>
        <w:gridCol w:w="334"/>
        <w:gridCol w:w="446"/>
        <w:gridCol w:w="334"/>
        <w:gridCol w:w="446"/>
        <w:gridCol w:w="669"/>
        <w:gridCol w:w="1115"/>
      </w:tblGrid>
      <w:tr>
        <w:trPr>
          <w:tblHeader w:val="on"/>
        </w:trPr>
        <w:tc>
          <w:tcPr/>
          <w:p>
            <w:pPr>
              <w:pStyle w:val="Compact"/>
            </w:pPr>
          </w:p>
        </w:tc>
        <w:tc>
          <w:tcPr/>
          <w:p>
            <w:pPr>
              <w:pStyle w:val="Compact"/>
              <w:jc w:val="left"/>
            </w:pPr>
            <w:r>
              <w:t xml:space="preserve">Indicador</w:t>
            </w:r>
          </w:p>
        </w:tc>
        <w:tc>
          <w:tcPr/>
          <w:p>
            <w:pPr>
              <w:pStyle w:val="Compact"/>
              <w:jc w:val="left"/>
            </w:pPr>
            <w:r>
              <w:t xml:space="preserve">Evaluación</w:t>
            </w:r>
          </w:p>
        </w:tc>
        <w:tc>
          <w:tcPr/>
          <w:p>
            <w:pPr>
              <w:pStyle w:val="Compact"/>
              <w:jc w:val="left"/>
            </w:pPr>
            <w:r>
              <w:t xml:space="preserve">co</w:t>
            </w:r>
          </w:p>
        </w:tc>
        <w:tc>
          <w:tcPr/>
          <w:p>
            <w:pPr>
              <w:pStyle w:val="Compact"/>
              <w:jc w:val="left"/>
            </w:pPr>
            <w:r>
              <w:t xml:space="preserve">no</w:t>
            </w:r>
          </w:p>
        </w:tc>
        <w:tc>
          <w:tcPr/>
          <w:p>
            <w:pPr>
              <w:pStyle w:val="Compact"/>
              <w:jc w:val="left"/>
            </w:pPr>
            <w:r>
              <w:t xml:space="preserve">no2</w:t>
            </w:r>
          </w:p>
        </w:tc>
        <w:tc>
          <w:tcPr/>
          <w:p>
            <w:pPr>
              <w:pStyle w:val="Compact"/>
              <w:jc w:val="left"/>
            </w:pPr>
            <w:r>
              <w:t xml:space="preserve">o3</w:t>
            </w:r>
          </w:p>
        </w:tc>
        <w:tc>
          <w:tcPr/>
          <w:p>
            <w:pPr>
              <w:pStyle w:val="Compact"/>
              <w:jc w:val="left"/>
            </w:pPr>
            <w:r>
              <w:t xml:space="preserve">so2</w:t>
            </w:r>
          </w:p>
        </w:tc>
        <w:tc>
          <w:tcPr/>
          <w:p>
            <w:pPr>
              <w:pStyle w:val="Compact"/>
              <w:jc w:val="right"/>
            </w:pPr>
            <w:r>
              <w:t xml:space="preserve">TOTAL</w:t>
            </w:r>
          </w:p>
        </w:tc>
        <w:tc>
          <w:tcPr/>
          <w:p>
            <w:pPr>
              <w:pStyle w:val="Compact"/>
              <w:jc w:val="left"/>
            </w:pPr>
            <w:r>
              <w:t xml:space="preserve">TOTAL (%)</w:t>
            </w:r>
          </w:p>
        </w:tc>
      </w:tr>
      <w:tr>
        <w:tc>
          <w:tcPr/>
          <w:p>
            <w:pPr>
              <w:pStyle w:val="Compact"/>
              <w:jc w:val="left"/>
            </w:pPr>
            <w:r>
              <w:t xml:space="preserve">zeta_sat</w:t>
            </w:r>
          </w:p>
        </w:tc>
        <w:tc>
          <w:tcPr/>
          <w:p>
            <w:pPr>
              <w:pStyle w:val="Compact"/>
              <w:jc w:val="left"/>
            </w:pPr>
            <w:r>
              <w:t xml:space="preserve">zeta-score</w:t>
            </w:r>
          </w:p>
        </w:tc>
        <w:tc>
          <w:tcPr/>
          <w:p>
            <w:pPr>
              <w:pStyle w:val="Compact"/>
              <w:jc w:val="left"/>
            </w:pPr>
            <w:r>
              <w:t xml:space="preserve">Satisfactorio</w:t>
            </w:r>
          </w:p>
        </w:tc>
        <w:tc>
          <w:tcPr/>
          <w:p>
            <w:pPr>
              <w:pStyle w:val="Compact"/>
              <w:jc w:val="left"/>
            </w:pPr>
            <w:r>
              <w:t xml:space="preserve">30</w:t>
            </w:r>
          </w:p>
        </w:tc>
        <w:tc>
          <w:tcPr/>
          <w:p>
            <w:pPr>
              <w:pStyle w:val="Compact"/>
              <w:jc w:val="left"/>
            </w:pPr>
            <w:r>
              <w:t xml:space="preserve">30</w:t>
            </w:r>
          </w:p>
        </w:tc>
        <w:tc>
          <w:tcPr/>
          <w:p>
            <w:pPr>
              <w:pStyle w:val="Compact"/>
              <w:jc w:val="left"/>
            </w:pPr>
            <w:r>
              <w:t xml:space="preserve">30</w:t>
            </w:r>
          </w:p>
        </w:tc>
        <w:tc>
          <w:tcPr/>
          <w:p>
            <w:pPr>
              <w:pStyle w:val="Compact"/>
              <w:jc w:val="left"/>
            </w:pPr>
            <w:r>
              <w:t xml:space="preserve">30</w:t>
            </w:r>
          </w:p>
        </w:tc>
        <w:tc>
          <w:tcPr/>
          <w:p>
            <w:pPr>
              <w:pStyle w:val="Compact"/>
              <w:jc w:val="left"/>
            </w:pPr>
            <w:r>
              <w:t xml:space="preserve">30</w:t>
            </w:r>
          </w:p>
        </w:tc>
        <w:tc>
          <w:tcPr/>
          <w:p>
            <w:pPr>
              <w:pStyle w:val="Compact"/>
              <w:jc w:val="right"/>
            </w:pPr>
            <w:r>
              <w:t xml:space="preserve">150</w:t>
            </w:r>
          </w:p>
        </w:tc>
        <w:tc>
          <w:tcPr/>
          <w:p>
            <w:pPr>
              <w:pStyle w:val="Compact"/>
              <w:jc w:val="left"/>
            </w:pPr>
            <w:r>
              <w:t xml:space="preserve">100.00%</w:t>
            </w:r>
          </w:p>
        </w:tc>
      </w:tr>
      <w:tr>
        <w:tc>
          <w:tcPr/>
          <w:p>
            <w:pPr>
              <w:pStyle w:val="Compact"/>
              <w:jc w:val="left"/>
            </w:pPr>
            <w:r>
              <w:t xml:space="preserve">zeta_quest</w:t>
            </w:r>
          </w:p>
        </w:tc>
        <w:tc>
          <w:tcPr/>
          <w:p>
            <w:pPr>
              <w:pStyle w:val="Compact"/>
              <w:jc w:val="left"/>
            </w:pPr>
            <w:r>
              <w:t xml:space="preserve">zeta-score</w:t>
            </w:r>
          </w:p>
        </w:tc>
        <w:tc>
          <w:tcPr/>
          <w:p>
            <w:pPr>
              <w:pStyle w:val="Compact"/>
              <w:jc w:val="left"/>
            </w:pPr>
            <w:r>
              <w:t xml:space="preserve">Cuestionable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right"/>
            </w:pPr>
            <w:r>
              <w:t xml:space="preserve">0</w:t>
            </w:r>
          </w:p>
        </w:tc>
        <w:tc>
          <w:tcPr/>
          <w:p>
            <w:pPr>
              <w:pStyle w:val="Compact"/>
              <w:jc w:val="left"/>
            </w:pPr>
            <w:r>
              <w:t xml:space="preserve">0.00%</w:t>
            </w:r>
          </w:p>
        </w:tc>
      </w:tr>
      <w:tr>
        <w:tc>
          <w:tcPr/>
          <w:p>
            <w:pPr>
              <w:pStyle w:val="Compact"/>
              <w:jc w:val="left"/>
            </w:pPr>
            <w:r>
              <w:t xml:space="preserve">zeta_unsat</w:t>
            </w:r>
          </w:p>
        </w:tc>
        <w:tc>
          <w:tcPr/>
          <w:p>
            <w:pPr>
              <w:pStyle w:val="Compact"/>
              <w:jc w:val="left"/>
            </w:pPr>
            <w:r>
              <w:t xml:space="preserve">zeta-score</w:t>
            </w:r>
          </w:p>
        </w:tc>
        <w:tc>
          <w:tcPr/>
          <w:p>
            <w:pPr>
              <w:pStyle w:val="Compact"/>
              <w:jc w:val="left"/>
            </w:pPr>
            <w:r>
              <w:t xml:space="preserve">Insatisfactorio</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right"/>
            </w:pPr>
            <w:r>
              <w:t xml:space="preserve">0</w:t>
            </w:r>
          </w:p>
        </w:tc>
        <w:tc>
          <w:tcPr/>
          <w:p>
            <w:pPr>
              <w:pStyle w:val="Compact"/>
              <w:jc w:val="left"/>
            </w:pPr>
            <w:r>
              <w:t xml:space="preserve">0.00%</w:t>
            </w:r>
          </w:p>
        </w:tc>
      </w:tr>
    </w:tbl>
    <w:bookmarkEnd w:id="32"/>
    <w:bookmarkStart w:id="53" w:name="evaluación-por-contaminante"/>
    <w:p>
      <w:pPr>
        <w:pStyle w:val="Heading2"/>
      </w:pPr>
      <w:r>
        <w:t xml:space="preserve">4.2. Evaluación por Contaminante</w:t>
      </w:r>
    </w:p>
    <w:p>
      <w:pPr>
        <w:pStyle w:val="FirstParagraph"/>
      </w:pPr>
      <w:r>
        <w:t xml:space="preserve">A continuación, se presenta un resumen del desempeño para cada contaminante.</w:t>
      </w:r>
    </w:p>
    <w:bookmarkStart w:id="36" w:name="resultados-para-co"/>
    <w:p>
      <w:pPr>
        <w:pStyle w:val="Heading3"/>
      </w:pPr>
      <w:r>
        <w:t xml:space="preserve">Resultados para CO</w:t>
      </w:r>
    </w:p>
    <w:p>
      <w:pPr>
        <w:pStyle w:val="FirstParagraph"/>
      </w:pPr>
      <w:r>
        <w:drawing>
          <wp:inline>
            <wp:extent cx="5334000" cy="2667000"/>
            <wp:effectExtent b="0" l="0" r="0" t="0"/>
            <wp:docPr descr="" title="" id="34" name="Picture"/>
            <a:graphic>
              <a:graphicData uri="http://schemas.openxmlformats.org/drawingml/2006/picture">
                <pic:pic>
                  <pic:nvPicPr>
                    <pic:cNvPr descr="C:/Users/USUARIO/AppData/Local/Temp/Rtmp2DXinq/file3390475c233d_files/figure-docx/heatmaps_loop-1.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CO por participante.</w:t>
      </w:r>
    </w:p>
    <w:bookmarkEnd w:id="36"/>
    <w:bookmarkStart w:id="40" w:name="resultados-para-no"/>
    <w:p>
      <w:pPr>
        <w:pStyle w:val="Heading3"/>
      </w:pPr>
      <w:r>
        <w:t xml:space="preserve">Resultados para NO</w:t>
      </w:r>
    </w:p>
    <w:p>
      <w:pPr>
        <w:pStyle w:val="FirstParagraph"/>
      </w:pPr>
      <w:r>
        <w:drawing>
          <wp:inline>
            <wp:extent cx="5334000" cy="2667000"/>
            <wp:effectExtent b="0" l="0" r="0" t="0"/>
            <wp:docPr descr="" title="" id="38" name="Picture"/>
            <a:graphic>
              <a:graphicData uri="http://schemas.openxmlformats.org/drawingml/2006/picture">
                <pic:pic>
                  <pic:nvPicPr>
                    <pic:cNvPr descr="C:/Users/USUARIO/AppData/Local/Temp/Rtmp2DXinq/file3390475c233d_files/figure-docx/heatmaps_loop-2.png" id="39" name="Picture"/>
                    <pic:cNvPicPr>
                      <a:picLocks noChangeArrowheads="1" noChangeAspect="1"/>
                    </pic:cNvPicPr>
                  </pic:nvPicPr>
                  <pic:blipFill>
                    <a:blip r:embed="rId3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 por participante.</w:t>
      </w:r>
    </w:p>
    <w:bookmarkEnd w:id="40"/>
    <w:bookmarkStart w:id="44" w:name="resultados-para-no2"/>
    <w:p>
      <w:pPr>
        <w:pStyle w:val="Heading3"/>
      </w:pPr>
      <w:r>
        <w:t xml:space="preserve">Resultados para NO2</w:t>
      </w:r>
    </w:p>
    <w:p>
      <w:pPr>
        <w:pStyle w:val="FirstParagraph"/>
      </w:pPr>
      <w:r>
        <w:drawing>
          <wp:inline>
            <wp:extent cx="5334000" cy="2667000"/>
            <wp:effectExtent b="0" l="0" r="0" t="0"/>
            <wp:docPr descr="" title="" id="42" name="Picture"/>
            <a:graphic>
              <a:graphicData uri="http://schemas.openxmlformats.org/drawingml/2006/picture">
                <pic:pic>
                  <pic:nvPicPr>
                    <pic:cNvPr descr="C:/Users/USUARIO/AppData/Local/Temp/Rtmp2DXinq/file3390475c233d_files/figure-docx/heatmaps_loop-3.png" id="43" name="Picture"/>
                    <pic:cNvPicPr>
                      <a:picLocks noChangeArrowheads="1" noChangeAspect="1"/>
                    </pic:cNvPicPr>
                  </pic:nvPicPr>
                  <pic:blipFill>
                    <a:blip r:embed="rId4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NO2 por participante.</w:t>
      </w:r>
    </w:p>
    <w:bookmarkEnd w:id="44"/>
    <w:bookmarkStart w:id="48" w:name="resultados-para-o3"/>
    <w:p>
      <w:pPr>
        <w:pStyle w:val="Heading3"/>
      </w:pPr>
      <w:r>
        <w:t xml:space="preserve">Resultados para O3</w:t>
      </w:r>
    </w:p>
    <w:p>
      <w:pPr>
        <w:pStyle w:val="FirstParagraph"/>
      </w:pPr>
      <w:r>
        <w:drawing>
          <wp:inline>
            <wp:extent cx="5334000" cy="2667000"/>
            <wp:effectExtent b="0" l="0" r="0" t="0"/>
            <wp:docPr descr="" title="" id="46" name="Picture"/>
            <a:graphic>
              <a:graphicData uri="http://schemas.openxmlformats.org/drawingml/2006/picture">
                <pic:pic>
                  <pic:nvPicPr>
                    <pic:cNvPr descr="C:/Users/USUARIO/AppData/Local/Temp/Rtmp2DXinq/file3390475c233d_files/figure-docx/heatmaps_loop-4.pn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O3 por participante.</w:t>
      </w:r>
    </w:p>
    <w:bookmarkEnd w:id="48"/>
    <w:bookmarkStart w:id="52" w:name="resultados-para-so2"/>
    <w:p>
      <w:pPr>
        <w:pStyle w:val="Heading3"/>
      </w:pPr>
      <w:r>
        <w:t xml:space="preserve">Resultados para SO2</w:t>
      </w:r>
    </w:p>
    <w:p>
      <w:pPr>
        <w:pStyle w:val="FirstParagraph"/>
      </w:pPr>
      <w:r>
        <w:drawing>
          <wp:inline>
            <wp:extent cx="5334000" cy="2667000"/>
            <wp:effectExtent b="0" l="0" r="0" t="0"/>
            <wp:docPr descr="" title="" id="50" name="Picture"/>
            <a:graphic>
              <a:graphicData uri="http://schemas.openxmlformats.org/drawingml/2006/picture">
                <pic:pic>
                  <pic:nvPicPr>
                    <pic:cNvPr descr="C:/Users/USUARIO/AppData/Local/Temp/Rtmp2DXinq/file3390475c233d_files/figure-docx/heatmaps_loop-5.png" id="51" name="Picture"/>
                    <pic:cNvPicPr>
                      <a:picLocks noChangeArrowheads="1" noChangeAspect="1"/>
                    </pic:cNvPicPr>
                  </pic:nvPicPr>
                  <pic:blipFill>
                    <a:blip r:embed="rId4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SO2 por participante.</w:t>
      </w:r>
    </w:p>
    <w:bookmarkEnd w:id="52"/>
    <w:bookmarkEnd w:id="53"/>
    <w:bookmarkEnd w:id="54"/>
    <w:bookmarkStart w:id="55" w:name="conclusiones"/>
    <w:p>
      <w:pPr>
        <w:pStyle w:val="Heading1"/>
      </w:pPr>
      <w:r>
        <w:t xml:space="preserve">5. Conclusiones</w:t>
      </w:r>
    </w:p>
    <w:p>
      <w:pPr>
        <w:pStyle w:val="FirstParagraph"/>
      </w:pPr>
      <w:r>
        <w:rPr>
          <w:b/>
          <w:bCs/>
        </w:rPr>
        <w:t xml:space="preserve">Conformidad General:</w:t>
      </w:r>
      <w:r>
        <w:t xml:space="preserve"> </w:t>
      </w:r>
      <w:r>
        <w:t xml:space="preserve">El desempeño general de los laboratorios participantes en esta ronda fue positivo.</w:t>
      </w:r>
    </w:p>
    <w:p>
      <w:pPr>
        <w:pStyle w:val="BodyText"/>
      </w:pPr>
      <w:r>
        <w:rPr>
          <w:b/>
          <w:bCs/>
        </w:rPr>
        <w:t xml:space="preserve">Áreas de Preocupación:</w:t>
      </w:r>
      <w:r>
        <w:t xml:space="preserve"> </w:t>
      </w:r>
      <w:r>
        <w:t xml:space="preserve">Se observaron desempeños cuestionables o insatisfactorios en algunos participantes.</w:t>
      </w:r>
    </w:p>
    <w:p>
      <w:pPr>
        <w:pStyle w:val="BodyText"/>
      </w:pPr>
      <w:r>
        <w:rPr>
          <w:b/>
          <w:bCs/>
        </w:rPr>
        <w:t xml:space="preserve">Acciones Sugeridas para Participantes:</w:t>
      </w:r>
      <w:r>
        <w:t xml:space="preserve"> </w:t>
      </w:r>
      <w:r>
        <w:t xml:space="preserve">Se recomienda a los laboratorios con resultados</w:t>
      </w:r>
      <w:r>
        <w:t xml:space="preserve"> </w:t>
      </w:r>
      <w:r>
        <w:rPr>
          <w:b/>
          <w:bCs/>
        </w:rPr>
        <w:t xml:space="preserve">Cuestionables</w:t>
      </w:r>
      <w:r>
        <w:t xml:space="preserve"> </w:t>
      </w:r>
      <w:r>
        <w:t xml:space="preserve">(</w:t>
      </w:r>
      <m:oMath>
        <m:r>
          <m:t>2.0</m:t>
        </m:r>
        <m:r>
          <m:rPr>
            <m:sty m:val="p"/>
          </m:rPr>
          <m:t>&lt;</m:t>
        </m:r>
        <m:d>
          <m:dPr>
            <m:begChr m:val="|"/>
            <m:endChr m:val="|"/>
            <m:sepChr m:val=""/>
            <m:grow/>
          </m:dPr>
          <m:e>
            <m:r>
              <m:t>z</m:t>
            </m:r>
          </m:e>
        </m:d>
        <m:r>
          <m:rPr>
            <m:sty m:val="p"/>
          </m:rPr>
          <m:t>&lt;</m:t>
        </m:r>
        <m:r>
          <m:t>3.0</m:t>
        </m:r>
      </m:oMath>
      <w:r>
        <w:t xml:space="preserve">) investigar las posibles causas de la desviación.</w:t>
      </w:r>
      <w:r>
        <w:t xml:space="preserve"> </w:t>
      </w:r>
      <w:r>
        <w:t xml:space="preserve">Se requiere a los laboratorios con resultados</w:t>
      </w:r>
      <w:r>
        <w:t xml:space="preserve"> </w:t>
      </w:r>
      <w:r>
        <w:rPr>
          <w:b/>
          <w:bCs/>
        </w:rPr>
        <w:t xml:space="preserve">Insatisfactorios</w:t>
      </w:r>
      <w:r>
        <w:t xml:space="preserve"> </w:t>
      </w:r>
      <w:r>
        <w:t xml:space="preserve">(</w:t>
      </w:r>
      <m:oMath>
        <m:d>
          <m:dPr>
            <m:begChr m:val="|"/>
            <m:endChr m:val="|"/>
            <m:sepChr m:val=""/>
            <m:grow/>
          </m:dPr>
          <m:e>
            <m:r>
              <m:t>z</m:t>
            </m:r>
          </m:e>
        </m:d>
        <m:r>
          <m:rPr>
            <m:sty m:val="p"/>
          </m:rPr>
          <m:t>≥</m:t>
        </m:r>
        <m:r>
          <m:t>3.0</m:t>
        </m:r>
      </m:oMath>
      <w:r>
        <w:t xml:space="preserve">) realizar una investigación exhaustiva de las causas raíz (e.g., calibración, procedimiento, equipo) e implementar acciones correctivas documentadas.</w:t>
      </w:r>
    </w:p>
    <w:p>
      <w:r>
        <w:pict>
          <v:rect style="width:0;height:1.5pt" o:hralign="center" o:hrstd="t" o:hr="t"/>
        </w:pict>
      </w:r>
    </w:p>
    <w:bookmarkEnd w:id="55"/>
    <w:bookmarkStart w:id="56" w:name="Xb4325db6b4538b4004867ae36d4dc0444d0ae22"/>
    <w:p>
      <w:pPr>
        <w:pStyle w:val="Heading1"/>
      </w:pPr>
      <w:r>
        <w:t xml:space="preserve">Anexo A: Valores Asignados y Desviación Estándar para Evaluación de Aptitud</w:t>
      </w:r>
    </w:p>
    <w:p>
      <w:pPr>
        <w:pStyle w:val="FirstParagraph"/>
      </w:pPr>
      <w:r>
        <w:t xml:space="preserve">A continuación se presenta el resumen de los valores asignados (</w:t>
      </w:r>
      <m:oMath>
        <m:sSub>
          <m:e>
            <m:r>
              <m:t>x</m:t>
            </m:r>
          </m:e>
          <m:sub>
            <m:r>
              <m:t>p</m:t>
            </m:r>
            <m:r>
              <m:t>t</m:t>
            </m:r>
          </m:sub>
        </m:sSub>
      </m:oMath>
      <w:r>
        <w:t xml:space="preserve">), incertidumbres (</w:t>
      </w:r>
      <m:oMath>
        <m:r>
          <m:t>u</m:t>
        </m:r>
        <m:d>
          <m:dPr>
            <m:begChr m:val="("/>
            <m:endChr m:val=")"/>
            <m:sepChr m:val=""/>
            <m:grow/>
          </m:dPr>
          <m:e>
            <m:sSub>
              <m:e>
                <m:r>
                  <m:t>x</m:t>
                </m:r>
              </m:e>
              <m:sub>
                <m:r>
                  <m:t>p</m:t>
                </m:r>
                <m:r>
                  <m:t>t</m:t>
                </m:r>
              </m:sub>
            </m:sSub>
          </m:e>
        </m:d>
      </m:oMath>
      <w:r>
        <w:t xml:space="preserve">) y desviaciones estándar para la evaluación de la aptitud (</w:t>
      </w:r>
      <m:oMath>
        <m:sSub>
          <m:e>
            <m:r>
              <m:t>σ</m:t>
            </m:r>
          </m:e>
          <m:sub>
            <m:r>
              <m:t>p</m:t>
            </m:r>
            <m:r>
              <m:t>t</m:t>
            </m:r>
          </m:sub>
        </m:sSub>
      </m:oMath>
      <w:r>
        <w:t xml:space="preserve">) para cada contaminante y nivel, calculados según el método seleccionado.</w:t>
      </w:r>
    </w:p>
    <w:p>
      <w:pPr>
        <w:pStyle w:val="TableCaption"/>
      </w:pPr>
      <w:r>
        <w:t xml:space="preserve">Tabla A.1. Resumen de Valores Asignados y Parámetros Estadísticos</w:t>
      </w:r>
    </w:p>
    <w:tbl>
      <w:tblPr>
        <w:tblStyle w:val="Table"/>
        <w:tblW w:type="pct" w:w="5000"/>
        <w:tblLayout w:type="fixed"/>
        <w:tblLook w:firstRow="1" w:lastRow="0" w:firstColumn="0" w:lastColumn="0" w:noHBand="0" w:noVBand="0" w:val="0020"/>
        <w:tblCaption w:val="Tabla A.1. Resumen de Valores Asignados y Parámetros Estadísticos"/>
      </w:tblPr>
      <w:tblGrid>
        <w:gridCol w:w="1019"/>
        <w:gridCol w:w="627"/>
        <w:gridCol w:w="1097"/>
        <w:gridCol w:w="1725"/>
        <w:gridCol w:w="1725"/>
        <w:gridCol w:w="172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left"/>
            </w:pPr>
            <w:r>
              <w:t xml:space="preserve">Método</w:t>
            </w:r>
          </w:p>
        </w:tc>
        <w:tc>
          <w:tcPr/>
          <w:p>
            <w:pPr>
              <w:pStyle w:val="Compact"/>
              <w:jc w:val="right"/>
            </w:pPr>
            <w:r>
              <w:t xml:space="preserve">Valor Asignado (x_pt)</w:t>
            </w:r>
          </w:p>
        </w:tc>
        <w:tc>
          <w:tcPr/>
          <w:p>
            <w:pPr>
              <w:pStyle w:val="Compact"/>
              <w:jc w:val="right"/>
            </w:pPr>
            <w:r>
              <w:t xml:space="preserve">Incertidumbre u(x_pt)</w:t>
            </w:r>
          </w:p>
        </w:tc>
        <w:tc>
          <w:tcPr/>
          <w:p>
            <w:pPr>
              <w:pStyle w:val="Compact"/>
              <w:jc w:val="right"/>
            </w:pPr>
            <w:r>
              <w:t xml:space="preserve">Desviación (sigma_pt)</w:t>
            </w:r>
          </w:p>
        </w:tc>
      </w:tr>
      <w:tr>
        <w:tc>
          <w:tcPr/>
          <w:p>
            <w:pPr>
              <w:pStyle w:val="Compact"/>
              <w:jc w:val="left"/>
            </w:pPr>
            <w:r>
              <w:t xml:space="preserve">co</w:t>
            </w:r>
          </w:p>
        </w:tc>
        <w:tc>
          <w:tcPr/>
          <w:p>
            <w:pPr>
              <w:pStyle w:val="Compact"/>
              <w:jc w:val="left"/>
            </w:pPr>
            <w:r>
              <w:t xml:space="preserve">0-ppm</w:t>
            </w:r>
          </w:p>
        </w:tc>
        <w:tc>
          <w:tcPr/>
          <w:p>
            <w:pPr>
              <w:pStyle w:val="Compact"/>
              <w:jc w:val="left"/>
            </w:pPr>
            <w:r>
              <w:t xml:space="preserve">Consenso MADe</w:t>
            </w:r>
          </w:p>
        </w:tc>
        <w:tc>
          <w:tcPr/>
          <w:p>
            <w:pPr>
              <w:pStyle w:val="Compact"/>
              <w:jc w:val="right"/>
            </w:pPr>
            <w:r>
              <w:t xml:space="preserve">-0.0235</w:t>
            </w:r>
          </w:p>
        </w:tc>
        <w:tc>
          <w:tcPr/>
          <w:p>
            <w:pPr>
              <w:pStyle w:val="Compact"/>
              <w:jc w:val="right"/>
            </w:pPr>
            <w:r>
              <w:t xml:space="preserve">0.0028</w:t>
            </w:r>
          </w:p>
        </w:tc>
        <w:tc>
          <w:tcPr/>
          <w:p>
            <w:pPr>
              <w:pStyle w:val="Compact"/>
              <w:jc w:val="right"/>
            </w:pPr>
            <w:r>
              <w:t xml:space="preserve">0.0054</w:t>
            </w:r>
          </w:p>
        </w:tc>
      </w:tr>
      <w:tr>
        <w:tc>
          <w:tcPr/>
          <w:p>
            <w:pPr>
              <w:pStyle w:val="Compact"/>
              <w:jc w:val="left"/>
            </w:pPr>
            <w:r>
              <w:t xml:space="preserve">co</w:t>
            </w:r>
          </w:p>
        </w:tc>
        <w:tc>
          <w:tcPr/>
          <w:p>
            <w:pPr>
              <w:pStyle w:val="Compact"/>
              <w:jc w:val="left"/>
            </w:pPr>
            <w:r>
              <w:t xml:space="preserve">2-ppm</w:t>
            </w:r>
          </w:p>
        </w:tc>
        <w:tc>
          <w:tcPr/>
          <w:p>
            <w:pPr>
              <w:pStyle w:val="Compact"/>
              <w:jc w:val="left"/>
            </w:pPr>
            <w:r>
              <w:t xml:space="preserve">Consenso MADe</w:t>
            </w:r>
          </w:p>
        </w:tc>
        <w:tc>
          <w:tcPr/>
          <w:p>
            <w:pPr>
              <w:pStyle w:val="Compact"/>
              <w:jc w:val="right"/>
            </w:pPr>
            <w:r>
              <w:t xml:space="preserve">2.0135</w:t>
            </w:r>
          </w:p>
        </w:tc>
        <w:tc>
          <w:tcPr/>
          <w:p>
            <w:pPr>
              <w:pStyle w:val="Compact"/>
              <w:jc w:val="right"/>
            </w:pPr>
            <w:r>
              <w:t xml:space="preserve">0.0006</w:t>
            </w:r>
          </w:p>
        </w:tc>
        <w:tc>
          <w:tcPr/>
          <w:p>
            <w:pPr>
              <w:pStyle w:val="Compact"/>
              <w:jc w:val="right"/>
            </w:pPr>
            <w:r>
              <w:t xml:space="preserve">0.0012</w:t>
            </w:r>
          </w:p>
        </w:tc>
      </w:tr>
      <w:tr>
        <w:tc>
          <w:tcPr/>
          <w:p>
            <w:pPr>
              <w:pStyle w:val="Compact"/>
              <w:jc w:val="left"/>
            </w:pPr>
            <w:r>
              <w:t xml:space="preserve">co</w:t>
            </w:r>
          </w:p>
        </w:tc>
        <w:tc>
          <w:tcPr/>
          <w:p>
            <w:pPr>
              <w:pStyle w:val="Compact"/>
              <w:jc w:val="left"/>
            </w:pPr>
            <w:r>
              <w:t xml:space="preserve">4-ppm</w:t>
            </w:r>
          </w:p>
        </w:tc>
        <w:tc>
          <w:tcPr/>
          <w:p>
            <w:pPr>
              <w:pStyle w:val="Compact"/>
              <w:jc w:val="left"/>
            </w:pPr>
            <w:r>
              <w:t xml:space="preserve">Consenso MADe</w:t>
            </w:r>
          </w:p>
        </w:tc>
        <w:tc>
          <w:tcPr/>
          <w:p>
            <w:pPr>
              <w:pStyle w:val="Compact"/>
              <w:jc w:val="right"/>
            </w:pPr>
            <w:r>
              <w:t xml:space="preserve">4.0231</w:t>
            </w:r>
          </w:p>
        </w:tc>
        <w:tc>
          <w:tcPr/>
          <w:p>
            <w:pPr>
              <w:pStyle w:val="Compact"/>
              <w:jc w:val="right"/>
            </w:pPr>
            <w:r>
              <w:t xml:space="preserve">0.0011</w:t>
            </w:r>
          </w:p>
        </w:tc>
        <w:tc>
          <w:tcPr/>
          <w:p>
            <w:pPr>
              <w:pStyle w:val="Compact"/>
              <w:jc w:val="right"/>
            </w:pPr>
            <w:r>
              <w:t xml:space="preserve">0.0021</w:t>
            </w:r>
          </w:p>
        </w:tc>
      </w:tr>
      <w:tr>
        <w:tc>
          <w:tcPr/>
          <w:p>
            <w:pPr>
              <w:pStyle w:val="Compact"/>
              <w:jc w:val="left"/>
            </w:pPr>
            <w:r>
              <w:t xml:space="preserve">co</w:t>
            </w:r>
          </w:p>
        </w:tc>
        <w:tc>
          <w:tcPr/>
          <w:p>
            <w:pPr>
              <w:pStyle w:val="Compact"/>
              <w:jc w:val="left"/>
            </w:pPr>
            <w:r>
              <w:t xml:space="preserve">6-ppm</w:t>
            </w:r>
          </w:p>
        </w:tc>
        <w:tc>
          <w:tcPr/>
          <w:p>
            <w:pPr>
              <w:pStyle w:val="Compact"/>
              <w:jc w:val="left"/>
            </w:pPr>
            <w:r>
              <w:t xml:space="preserve">Consenso MADe</w:t>
            </w:r>
          </w:p>
        </w:tc>
        <w:tc>
          <w:tcPr/>
          <w:p>
            <w:pPr>
              <w:pStyle w:val="Compact"/>
              <w:jc w:val="right"/>
            </w:pPr>
            <w:r>
              <w:t xml:space="preserve">6.0705</w:t>
            </w:r>
          </w:p>
        </w:tc>
        <w:tc>
          <w:tcPr/>
          <w:p>
            <w:pPr>
              <w:pStyle w:val="Compact"/>
              <w:jc w:val="right"/>
            </w:pPr>
            <w:r>
              <w:t xml:space="preserve">0.0005</w:t>
            </w:r>
          </w:p>
        </w:tc>
        <w:tc>
          <w:tcPr/>
          <w:p>
            <w:pPr>
              <w:pStyle w:val="Compact"/>
              <w:jc w:val="right"/>
            </w:pPr>
            <w:r>
              <w:t xml:space="preserve">0.0010</w:t>
            </w:r>
          </w:p>
        </w:tc>
      </w:tr>
      <w:tr>
        <w:tc>
          <w:tcPr/>
          <w:p>
            <w:pPr>
              <w:pStyle w:val="Compact"/>
              <w:jc w:val="left"/>
            </w:pPr>
            <w:r>
              <w:t xml:space="preserve">co</w:t>
            </w:r>
          </w:p>
        </w:tc>
        <w:tc>
          <w:tcPr/>
          <w:p>
            <w:pPr>
              <w:pStyle w:val="Compact"/>
              <w:jc w:val="left"/>
            </w:pPr>
            <w:r>
              <w:t xml:space="preserve">8-ppm</w:t>
            </w:r>
          </w:p>
        </w:tc>
        <w:tc>
          <w:tcPr/>
          <w:p>
            <w:pPr>
              <w:pStyle w:val="Compact"/>
              <w:jc w:val="left"/>
            </w:pPr>
            <w:r>
              <w:t xml:space="preserve">Consenso MADe</w:t>
            </w:r>
          </w:p>
        </w:tc>
        <w:tc>
          <w:tcPr/>
          <w:p>
            <w:pPr>
              <w:pStyle w:val="Compact"/>
              <w:jc w:val="right"/>
            </w:pPr>
            <w:r>
              <w:t xml:space="preserve">8.0491</w:t>
            </w:r>
          </w:p>
        </w:tc>
        <w:tc>
          <w:tcPr/>
          <w:p>
            <w:pPr>
              <w:pStyle w:val="Compact"/>
              <w:jc w:val="right"/>
            </w:pPr>
            <w:r>
              <w:t xml:space="preserve">0.0020</w:t>
            </w:r>
          </w:p>
        </w:tc>
        <w:tc>
          <w:tcPr/>
          <w:p>
            <w:pPr>
              <w:pStyle w:val="Compact"/>
              <w:jc w:val="right"/>
            </w:pPr>
            <w:r>
              <w:t xml:space="preserve">0.0039</w:t>
            </w:r>
          </w:p>
        </w:tc>
      </w:tr>
      <w:tr>
        <w:tc>
          <w:tcPr/>
          <w:p>
            <w:pPr>
              <w:pStyle w:val="Compact"/>
              <w:jc w:val="left"/>
            </w:pPr>
            <w:r>
              <w:t xml:space="preserve">no</w:t>
            </w:r>
          </w:p>
        </w:tc>
        <w:tc>
          <w:tcPr/>
          <w:p>
            <w:pPr>
              <w:pStyle w:val="Compact"/>
              <w:jc w:val="left"/>
            </w:pPr>
            <w:r>
              <w:t xml:space="preserve">0-ppb</w:t>
            </w:r>
          </w:p>
        </w:tc>
        <w:tc>
          <w:tcPr/>
          <w:p>
            <w:pPr>
              <w:pStyle w:val="Compact"/>
              <w:jc w:val="left"/>
            </w:pPr>
            <w:r>
              <w:t xml:space="preserve">Consenso MADe</w:t>
            </w:r>
          </w:p>
        </w:tc>
        <w:tc>
          <w:tcPr/>
          <w:p>
            <w:pPr>
              <w:pStyle w:val="Compact"/>
              <w:jc w:val="right"/>
            </w:pPr>
            <w:r>
              <w:t xml:space="preserve">0.5605</w:t>
            </w:r>
          </w:p>
        </w:tc>
        <w:tc>
          <w:tcPr/>
          <w:p>
            <w:pPr>
              <w:pStyle w:val="Compact"/>
              <w:jc w:val="right"/>
            </w:pPr>
            <w:r>
              <w:t xml:space="preserve">0.0074</w:t>
            </w:r>
          </w:p>
        </w:tc>
        <w:tc>
          <w:tcPr/>
          <w:p>
            <w:pPr>
              <w:pStyle w:val="Compact"/>
              <w:jc w:val="right"/>
            </w:pPr>
            <w:r>
              <w:t xml:space="preserve">0.0144</w:t>
            </w:r>
          </w:p>
        </w:tc>
      </w:tr>
      <w:tr>
        <w:tc>
          <w:tcPr/>
          <w:p>
            <w:pPr>
              <w:pStyle w:val="Compact"/>
              <w:jc w:val="left"/>
            </w:pPr>
            <w:r>
              <w:t xml:space="preserve">no</w:t>
            </w:r>
          </w:p>
        </w:tc>
        <w:tc>
          <w:tcPr/>
          <w:p>
            <w:pPr>
              <w:pStyle w:val="Compact"/>
              <w:jc w:val="left"/>
            </w:pPr>
            <w:r>
              <w:t xml:space="preserve">121-ppb</w:t>
            </w:r>
          </w:p>
        </w:tc>
        <w:tc>
          <w:tcPr/>
          <w:p>
            <w:pPr>
              <w:pStyle w:val="Compact"/>
              <w:jc w:val="left"/>
            </w:pPr>
            <w:r>
              <w:t xml:space="preserve">Consenso MADe</w:t>
            </w:r>
          </w:p>
        </w:tc>
        <w:tc>
          <w:tcPr/>
          <w:p>
            <w:pPr>
              <w:pStyle w:val="Compact"/>
              <w:jc w:val="right"/>
            </w:pPr>
            <w:r>
              <w:t xml:space="preserve">120.3521</w:t>
            </w:r>
          </w:p>
        </w:tc>
        <w:tc>
          <w:tcPr/>
          <w:p>
            <w:pPr>
              <w:pStyle w:val="Compact"/>
              <w:jc w:val="right"/>
            </w:pPr>
            <w:r>
              <w:t xml:space="preserve">0.0045</w:t>
            </w:r>
          </w:p>
        </w:tc>
        <w:tc>
          <w:tcPr/>
          <w:p>
            <w:pPr>
              <w:pStyle w:val="Compact"/>
              <w:jc w:val="right"/>
            </w:pPr>
            <w:r>
              <w:t xml:space="preserve">0.0088</w:t>
            </w:r>
          </w:p>
        </w:tc>
      </w:tr>
      <w:tr>
        <w:tc>
          <w:tcPr/>
          <w:p>
            <w:pPr>
              <w:pStyle w:val="Compact"/>
              <w:jc w:val="left"/>
            </w:pPr>
            <w:r>
              <w:t xml:space="preserve">no</w:t>
            </w:r>
          </w:p>
        </w:tc>
        <w:tc>
          <w:tcPr/>
          <w:p>
            <w:pPr>
              <w:pStyle w:val="Compact"/>
              <w:jc w:val="left"/>
            </w:pPr>
            <w:r>
              <w:t xml:space="preserve">180-ppb</w:t>
            </w:r>
          </w:p>
        </w:tc>
        <w:tc>
          <w:tcPr/>
          <w:p>
            <w:pPr>
              <w:pStyle w:val="Compact"/>
              <w:jc w:val="left"/>
            </w:pPr>
            <w:r>
              <w:t xml:space="preserve">Consenso MADe</w:t>
            </w:r>
          </w:p>
        </w:tc>
        <w:tc>
          <w:tcPr/>
          <w:p>
            <w:pPr>
              <w:pStyle w:val="Compact"/>
              <w:jc w:val="right"/>
            </w:pPr>
            <w:r>
              <w:t xml:space="preserve">182.1959</w:t>
            </w:r>
          </w:p>
        </w:tc>
        <w:tc>
          <w:tcPr/>
          <w:p>
            <w:pPr>
              <w:pStyle w:val="Compact"/>
              <w:jc w:val="right"/>
            </w:pPr>
            <w:r>
              <w:t xml:space="preserve">0.0204</w:t>
            </w:r>
          </w:p>
        </w:tc>
        <w:tc>
          <w:tcPr/>
          <w:p>
            <w:pPr>
              <w:pStyle w:val="Compact"/>
              <w:jc w:val="right"/>
            </w:pPr>
            <w:r>
              <w:t xml:space="preserve">0.0400</w:t>
            </w:r>
          </w:p>
        </w:tc>
      </w:tr>
      <w:tr>
        <w:tc>
          <w:tcPr/>
          <w:p>
            <w:pPr>
              <w:pStyle w:val="Compact"/>
              <w:jc w:val="left"/>
            </w:pPr>
            <w:r>
              <w:t xml:space="preserve">no</w:t>
            </w:r>
          </w:p>
        </w:tc>
        <w:tc>
          <w:tcPr/>
          <w:p>
            <w:pPr>
              <w:pStyle w:val="Compact"/>
              <w:jc w:val="left"/>
            </w:pPr>
            <w:r>
              <w:t xml:space="preserve">42-ppb</w:t>
            </w:r>
          </w:p>
        </w:tc>
        <w:tc>
          <w:tcPr/>
          <w:p>
            <w:pPr>
              <w:pStyle w:val="Compact"/>
              <w:jc w:val="left"/>
            </w:pPr>
            <w:r>
              <w:t xml:space="preserve">Consenso MADe</w:t>
            </w:r>
          </w:p>
        </w:tc>
        <w:tc>
          <w:tcPr/>
          <w:p>
            <w:pPr>
              <w:pStyle w:val="Compact"/>
              <w:jc w:val="right"/>
            </w:pPr>
            <w:r>
              <w:t xml:space="preserve">24.8903</w:t>
            </w:r>
          </w:p>
        </w:tc>
        <w:tc>
          <w:tcPr/>
          <w:p>
            <w:pPr>
              <w:pStyle w:val="Compact"/>
              <w:jc w:val="right"/>
            </w:pPr>
            <w:r>
              <w:t xml:space="preserve">0.0922</w:t>
            </w:r>
          </w:p>
        </w:tc>
        <w:tc>
          <w:tcPr/>
          <w:p>
            <w:pPr>
              <w:pStyle w:val="Compact"/>
              <w:jc w:val="right"/>
            </w:pPr>
            <w:r>
              <w:t xml:space="preserve">0.1808</w:t>
            </w:r>
          </w:p>
        </w:tc>
      </w:tr>
      <w:tr>
        <w:tc>
          <w:tcPr/>
          <w:p>
            <w:pPr>
              <w:pStyle w:val="Compact"/>
              <w:jc w:val="left"/>
            </w:pPr>
            <w:r>
              <w:t xml:space="preserve">no</w:t>
            </w:r>
          </w:p>
        </w:tc>
        <w:tc>
          <w:tcPr/>
          <w:p>
            <w:pPr>
              <w:pStyle w:val="Compact"/>
              <w:jc w:val="left"/>
            </w:pPr>
            <w:r>
              <w:t xml:space="preserve">81-ppb</w:t>
            </w:r>
          </w:p>
        </w:tc>
        <w:tc>
          <w:tcPr/>
          <w:p>
            <w:pPr>
              <w:pStyle w:val="Compact"/>
              <w:jc w:val="left"/>
            </w:pPr>
            <w:r>
              <w:t xml:space="preserve">Consenso MADe</w:t>
            </w:r>
          </w:p>
        </w:tc>
        <w:tc>
          <w:tcPr/>
          <w:p>
            <w:pPr>
              <w:pStyle w:val="Compact"/>
              <w:jc w:val="right"/>
            </w:pPr>
            <w:r>
              <w:t xml:space="preserve">80.6809</w:t>
            </w:r>
          </w:p>
        </w:tc>
        <w:tc>
          <w:tcPr/>
          <w:p>
            <w:pPr>
              <w:pStyle w:val="Compact"/>
              <w:jc w:val="right"/>
            </w:pPr>
            <w:r>
              <w:t xml:space="preserve">0.0035</w:t>
            </w:r>
          </w:p>
        </w:tc>
        <w:tc>
          <w:tcPr/>
          <w:p>
            <w:pPr>
              <w:pStyle w:val="Compact"/>
              <w:jc w:val="right"/>
            </w:pPr>
            <w:r>
              <w:t xml:space="preserve">0.0070</w:t>
            </w:r>
          </w:p>
        </w:tc>
      </w:tr>
      <w:tr>
        <w:tc>
          <w:tcPr/>
          <w:p>
            <w:pPr>
              <w:pStyle w:val="Compact"/>
              <w:jc w:val="left"/>
            </w:pPr>
            <w:r>
              <w:t xml:space="preserve">no2</w:t>
            </w:r>
          </w:p>
        </w:tc>
        <w:tc>
          <w:tcPr/>
          <w:p>
            <w:pPr>
              <w:pStyle w:val="Compact"/>
              <w:jc w:val="left"/>
            </w:pPr>
            <w:r>
              <w:t xml:space="preserve">0-ppb</w:t>
            </w:r>
          </w:p>
        </w:tc>
        <w:tc>
          <w:tcPr/>
          <w:p>
            <w:pPr>
              <w:pStyle w:val="Compact"/>
              <w:jc w:val="left"/>
            </w:pPr>
            <w:r>
              <w:t xml:space="preserve">Consenso MADe</w:t>
            </w:r>
          </w:p>
        </w:tc>
        <w:tc>
          <w:tcPr/>
          <w:p>
            <w:pPr>
              <w:pStyle w:val="Compact"/>
              <w:jc w:val="right"/>
            </w:pPr>
            <w:r>
              <w:t xml:space="preserve">0.1141</w:t>
            </w:r>
          </w:p>
        </w:tc>
        <w:tc>
          <w:tcPr/>
          <w:p>
            <w:pPr>
              <w:pStyle w:val="Compact"/>
              <w:jc w:val="right"/>
            </w:pPr>
            <w:r>
              <w:t xml:space="preserve">0.0243</w:t>
            </w:r>
          </w:p>
        </w:tc>
        <w:tc>
          <w:tcPr/>
          <w:p>
            <w:pPr>
              <w:pStyle w:val="Compact"/>
              <w:jc w:val="right"/>
            </w:pPr>
            <w:r>
              <w:t xml:space="preserve">0.0476</w:t>
            </w:r>
          </w:p>
        </w:tc>
      </w:tr>
      <w:tr>
        <w:tc>
          <w:tcPr/>
          <w:p>
            <w:pPr>
              <w:pStyle w:val="Compact"/>
              <w:jc w:val="left"/>
            </w:pPr>
            <w:r>
              <w:t xml:space="preserve">no2</w:t>
            </w:r>
          </w:p>
        </w:tc>
        <w:tc>
          <w:tcPr/>
          <w:p>
            <w:pPr>
              <w:pStyle w:val="Compact"/>
              <w:jc w:val="left"/>
            </w:pPr>
            <w:r>
              <w:t xml:space="preserve">120-ppb</w:t>
            </w:r>
          </w:p>
        </w:tc>
        <w:tc>
          <w:tcPr/>
          <w:p>
            <w:pPr>
              <w:pStyle w:val="Compact"/>
              <w:jc w:val="left"/>
            </w:pPr>
            <w:r>
              <w:t xml:space="preserve">Consenso MADe</w:t>
            </w:r>
          </w:p>
        </w:tc>
        <w:tc>
          <w:tcPr/>
          <w:p>
            <w:pPr>
              <w:pStyle w:val="Compact"/>
              <w:jc w:val="right"/>
            </w:pPr>
            <w:r>
              <w:t xml:space="preserve">122.9766</w:t>
            </w:r>
          </w:p>
        </w:tc>
        <w:tc>
          <w:tcPr/>
          <w:p>
            <w:pPr>
              <w:pStyle w:val="Compact"/>
              <w:jc w:val="right"/>
            </w:pPr>
            <w:r>
              <w:t xml:space="preserve">0.0319</w:t>
            </w:r>
          </w:p>
        </w:tc>
        <w:tc>
          <w:tcPr/>
          <w:p>
            <w:pPr>
              <w:pStyle w:val="Compact"/>
              <w:jc w:val="right"/>
            </w:pPr>
            <w:r>
              <w:t xml:space="preserve">0.0625</w:t>
            </w:r>
          </w:p>
        </w:tc>
      </w:tr>
      <w:tr>
        <w:tc>
          <w:tcPr/>
          <w:p>
            <w:pPr>
              <w:pStyle w:val="Compact"/>
              <w:jc w:val="left"/>
            </w:pPr>
            <w:r>
              <w:t xml:space="preserve">no2</w:t>
            </w:r>
          </w:p>
        </w:tc>
        <w:tc>
          <w:tcPr/>
          <w:p>
            <w:pPr>
              <w:pStyle w:val="Compact"/>
              <w:jc w:val="left"/>
            </w:pPr>
            <w:r>
              <w:t xml:space="preserve">30-ppb</w:t>
            </w:r>
          </w:p>
        </w:tc>
        <w:tc>
          <w:tcPr/>
          <w:p>
            <w:pPr>
              <w:pStyle w:val="Compact"/>
              <w:jc w:val="left"/>
            </w:pPr>
            <w:r>
              <w:t xml:space="preserve">Consenso MADe</w:t>
            </w:r>
          </w:p>
        </w:tc>
        <w:tc>
          <w:tcPr/>
          <w:p>
            <w:pPr>
              <w:pStyle w:val="Compact"/>
              <w:jc w:val="right"/>
            </w:pPr>
            <w:r>
              <w:t xml:space="preserve">32.9154</w:t>
            </w:r>
          </w:p>
        </w:tc>
        <w:tc>
          <w:tcPr/>
          <w:p>
            <w:pPr>
              <w:pStyle w:val="Compact"/>
              <w:jc w:val="right"/>
            </w:pPr>
            <w:r>
              <w:t xml:space="preserve">0.0044</w:t>
            </w:r>
          </w:p>
        </w:tc>
        <w:tc>
          <w:tcPr/>
          <w:p>
            <w:pPr>
              <w:pStyle w:val="Compact"/>
              <w:jc w:val="right"/>
            </w:pPr>
            <w:r>
              <w:t xml:space="preserve">0.0087</w:t>
            </w:r>
          </w:p>
        </w:tc>
      </w:tr>
      <w:tr>
        <w:tc>
          <w:tcPr/>
          <w:p>
            <w:pPr>
              <w:pStyle w:val="Compact"/>
              <w:jc w:val="left"/>
            </w:pPr>
            <w:r>
              <w:t xml:space="preserve">no2</w:t>
            </w:r>
          </w:p>
        </w:tc>
        <w:tc>
          <w:tcPr/>
          <w:p>
            <w:pPr>
              <w:pStyle w:val="Compact"/>
              <w:jc w:val="left"/>
            </w:pPr>
            <w:r>
              <w:t xml:space="preserve">60-ppb</w:t>
            </w:r>
          </w:p>
        </w:tc>
        <w:tc>
          <w:tcPr/>
          <w:p>
            <w:pPr>
              <w:pStyle w:val="Compact"/>
              <w:jc w:val="left"/>
            </w:pPr>
            <w:r>
              <w:t xml:space="preserve">Consenso MADe</w:t>
            </w:r>
          </w:p>
        </w:tc>
        <w:tc>
          <w:tcPr/>
          <w:p>
            <w:pPr>
              <w:pStyle w:val="Compact"/>
              <w:jc w:val="right"/>
            </w:pPr>
            <w:r>
              <w:t xml:space="preserve">64.9779</w:t>
            </w:r>
          </w:p>
        </w:tc>
        <w:tc>
          <w:tcPr/>
          <w:p>
            <w:pPr>
              <w:pStyle w:val="Compact"/>
              <w:jc w:val="right"/>
            </w:pPr>
            <w:r>
              <w:t xml:space="preserve">0.0040</w:t>
            </w:r>
          </w:p>
        </w:tc>
        <w:tc>
          <w:tcPr/>
          <w:p>
            <w:pPr>
              <w:pStyle w:val="Compact"/>
              <w:jc w:val="right"/>
            </w:pPr>
            <w:r>
              <w:t xml:space="preserve">0.0079</w:t>
            </w:r>
          </w:p>
        </w:tc>
      </w:tr>
      <w:tr>
        <w:tc>
          <w:tcPr/>
          <w:p>
            <w:pPr>
              <w:pStyle w:val="Compact"/>
              <w:jc w:val="left"/>
            </w:pPr>
            <w:r>
              <w:t xml:space="preserve">no2</w:t>
            </w:r>
          </w:p>
        </w:tc>
        <w:tc>
          <w:tcPr/>
          <w:p>
            <w:pPr>
              <w:pStyle w:val="Compact"/>
              <w:jc w:val="left"/>
            </w:pPr>
            <w:r>
              <w:t xml:space="preserve">90-ppb</w:t>
            </w:r>
          </w:p>
        </w:tc>
        <w:tc>
          <w:tcPr/>
          <w:p>
            <w:pPr>
              <w:pStyle w:val="Compact"/>
              <w:jc w:val="left"/>
            </w:pPr>
            <w:r>
              <w:t xml:space="preserve">Consenso MADe</w:t>
            </w:r>
          </w:p>
        </w:tc>
        <w:tc>
          <w:tcPr/>
          <w:p>
            <w:pPr>
              <w:pStyle w:val="Compact"/>
              <w:jc w:val="right"/>
            </w:pPr>
            <w:r>
              <w:t xml:space="preserve">96.8396</w:t>
            </w:r>
          </w:p>
        </w:tc>
        <w:tc>
          <w:tcPr/>
          <w:p>
            <w:pPr>
              <w:pStyle w:val="Compact"/>
              <w:jc w:val="right"/>
            </w:pPr>
            <w:r>
              <w:t xml:space="preserve">0.0021</w:t>
            </w:r>
          </w:p>
        </w:tc>
        <w:tc>
          <w:tcPr/>
          <w:p>
            <w:pPr>
              <w:pStyle w:val="Compact"/>
              <w:jc w:val="right"/>
            </w:pPr>
            <w:r>
              <w:t xml:space="preserve">0.0041</w:t>
            </w:r>
          </w:p>
        </w:tc>
      </w:tr>
      <w:tr>
        <w:tc>
          <w:tcPr/>
          <w:p>
            <w:pPr>
              <w:pStyle w:val="Compact"/>
              <w:jc w:val="left"/>
            </w:pPr>
            <w:r>
              <w:t xml:space="preserve">o3</w:t>
            </w:r>
          </w:p>
        </w:tc>
        <w:tc>
          <w:tcPr/>
          <w:p>
            <w:pPr>
              <w:pStyle w:val="Compact"/>
              <w:jc w:val="left"/>
            </w:pPr>
            <w:r>
              <w:t xml:space="preserve">0-ppb</w:t>
            </w:r>
          </w:p>
        </w:tc>
        <w:tc>
          <w:tcPr/>
          <w:p>
            <w:pPr>
              <w:pStyle w:val="Compact"/>
              <w:jc w:val="left"/>
            </w:pPr>
            <w:r>
              <w:t xml:space="preserve">Consenso MADe</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jc w:val="left"/>
            </w:pPr>
            <w:r>
              <w:t xml:space="preserve">o3</w:t>
            </w:r>
          </w:p>
        </w:tc>
        <w:tc>
          <w:tcPr/>
          <w:p>
            <w:pPr>
              <w:pStyle w:val="Compact"/>
              <w:jc w:val="left"/>
            </w:pPr>
            <w:r>
              <w:t xml:space="preserve">120-ppb</w:t>
            </w:r>
          </w:p>
        </w:tc>
        <w:tc>
          <w:tcPr/>
          <w:p>
            <w:pPr>
              <w:pStyle w:val="Compact"/>
              <w:jc w:val="left"/>
            </w:pPr>
            <w:r>
              <w:t xml:space="preserve">Consenso MADe</w:t>
            </w:r>
          </w:p>
        </w:tc>
        <w:tc>
          <w:tcPr/>
          <w:p>
            <w:pPr>
              <w:pStyle w:val="Compact"/>
              <w:jc w:val="right"/>
            </w:pPr>
            <w:r>
              <w:t xml:space="preserve">119.9271</w:t>
            </w:r>
          </w:p>
        </w:tc>
        <w:tc>
          <w:tcPr/>
          <w:p>
            <w:pPr>
              <w:pStyle w:val="Compact"/>
              <w:jc w:val="right"/>
            </w:pPr>
            <w:r>
              <w:t xml:space="preserve">0.0800</w:t>
            </w:r>
          </w:p>
        </w:tc>
        <w:tc>
          <w:tcPr/>
          <w:p>
            <w:pPr>
              <w:pStyle w:val="Compact"/>
              <w:jc w:val="right"/>
            </w:pPr>
            <w:r>
              <w:t xml:space="preserve">0.1567</w:t>
            </w:r>
          </w:p>
        </w:tc>
      </w:tr>
      <w:tr>
        <w:tc>
          <w:tcPr/>
          <w:p>
            <w:pPr>
              <w:pStyle w:val="Compact"/>
              <w:jc w:val="left"/>
            </w:pPr>
            <w:r>
              <w:t xml:space="preserve">o3</w:t>
            </w:r>
          </w:p>
        </w:tc>
        <w:tc>
          <w:tcPr/>
          <w:p>
            <w:pPr>
              <w:pStyle w:val="Compact"/>
              <w:jc w:val="left"/>
            </w:pPr>
            <w:r>
              <w:t xml:space="preserve">180-ppb</w:t>
            </w:r>
          </w:p>
        </w:tc>
        <w:tc>
          <w:tcPr/>
          <w:p>
            <w:pPr>
              <w:pStyle w:val="Compact"/>
              <w:jc w:val="left"/>
            </w:pPr>
            <w:r>
              <w:t xml:space="preserve">Consenso MADe</w:t>
            </w:r>
          </w:p>
        </w:tc>
        <w:tc>
          <w:tcPr/>
          <w:p>
            <w:pPr>
              <w:pStyle w:val="Compact"/>
              <w:jc w:val="right"/>
            </w:pPr>
            <w:r>
              <w:t xml:space="preserve">178.3512</w:t>
            </w:r>
          </w:p>
        </w:tc>
        <w:tc>
          <w:tcPr/>
          <w:p>
            <w:pPr>
              <w:pStyle w:val="Compact"/>
              <w:jc w:val="right"/>
            </w:pPr>
            <w:r>
              <w:t xml:space="preserve">0.2315</w:t>
            </w:r>
          </w:p>
        </w:tc>
        <w:tc>
          <w:tcPr/>
          <w:p>
            <w:pPr>
              <w:pStyle w:val="Compact"/>
              <w:jc w:val="right"/>
            </w:pPr>
            <w:r>
              <w:t xml:space="preserve">0.4536</w:t>
            </w:r>
          </w:p>
        </w:tc>
      </w:tr>
      <w:tr>
        <w:tc>
          <w:tcPr/>
          <w:p>
            <w:pPr>
              <w:pStyle w:val="Compact"/>
              <w:jc w:val="left"/>
            </w:pPr>
            <w:r>
              <w:t xml:space="preserve">o3</w:t>
            </w:r>
          </w:p>
        </w:tc>
        <w:tc>
          <w:tcPr/>
          <w:p>
            <w:pPr>
              <w:pStyle w:val="Compact"/>
              <w:jc w:val="left"/>
            </w:pPr>
            <w:r>
              <w:t xml:space="preserve">40-ppb</w:t>
            </w:r>
          </w:p>
        </w:tc>
        <w:tc>
          <w:tcPr/>
          <w:p>
            <w:pPr>
              <w:pStyle w:val="Compact"/>
              <w:jc w:val="left"/>
            </w:pPr>
            <w:r>
              <w:t xml:space="preserve">Consenso MADe</w:t>
            </w:r>
          </w:p>
        </w:tc>
        <w:tc>
          <w:tcPr/>
          <w:p>
            <w:pPr>
              <w:pStyle w:val="Compact"/>
              <w:jc w:val="right"/>
            </w:pPr>
            <w:r>
              <w:t xml:space="preserve">40.5066</w:t>
            </w:r>
          </w:p>
        </w:tc>
        <w:tc>
          <w:tcPr/>
          <w:p>
            <w:pPr>
              <w:pStyle w:val="Compact"/>
              <w:jc w:val="right"/>
            </w:pPr>
            <w:r>
              <w:t xml:space="preserve">0.0314</w:t>
            </w:r>
          </w:p>
        </w:tc>
        <w:tc>
          <w:tcPr/>
          <w:p>
            <w:pPr>
              <w:pStyle w:val="Compact"/>
              <w:jc w:val="right"/>
            </w:pPr>
            <w:r>
              <w:t xml:space="preserve">0.0615</w:t>
            </w:r>
          </w:p>
        </w:tc>
      </w:tr>
      <w:tr>
        <w:tc>
          <w:tcPr/>
          <w:p>
            <w:pPr>
              <w:pStyle w:val="Compact"/>
              <w:jc w:val="left"/>
            </w:pPr>
            <w:r>
              <w:t xml:space="preserve">o3</w:t>
            </w:r>
          </w:p>
        </w:tc>
        <w:tc>
          <w:tcPr/>
          <w:p>
            <w:pPr>
              <w:pStyle w:val="Compact"/>
              <w:jc w:val="left"/>
            </w:pPr>
            <w:r>
              <w:t xml:space="preserve">80-ppb</w:t>
            </w:r>
          </w:p>
        </w:tc>
        <w:tc>
          <w:tcPr/>
          <w:p>
            <w:pPr>
              <w:pStyle w:val="Compact"/>
              <w:jc w:val="left"/>
            </w:pPr>
            <w:r>
              <w:t xml:space="preserve">Consenso MADe</w:t>
            </w:r>
          </w:p>
        </w:tc>
        <w:tc>
          <w:tcPr/>
          <w:p>
            <w:pPr>
              <w:pStyle w:val="Compact"/>
              <w:jc w:val="right"/>
            </w:pPr>
            <w:r>
              <w:t xml:space="preserve">80.0750</w:t>
            </w:r>
          </w:p>
        </w:tc>
        <w:tc>
          <w:tcPr/>
          <w:p>
            <w:pPr>
              <w:pStyle w:val="Compact"/>
              <w:jc w:val="right"/>
            </w:pPr>
            <w:r>
              <w:t xml:space="preserve">0.0576</w:t>
            </w:r>
          </w:p>
        </w:tc>
        <w:tc>
          <w:tcPr/>
          <w:p>
            <w:pPr>
              <w:pStyle w:val="Compact"/>
              <w:jc w:val="right"/>
            </w:pPr>
            <w:r>
              <w:t xml:space="preserve">0.1128</w:t>
            </w:r>
          </w:p>
        </w:tc>
      </w:tr>
      <w:tr>
        <w:tc>
          <w:tcPr/>
          <w:p>
            <w:pPr>
              <w:pStyle w:val="Compact"/>
              <w:jc w:val="left"/>
            </w:pPr>
            <w:r>
              <w:t xml:space="preserve">so2</w:t>
            </w:r>
          </w:p>
        </w:tc>
        <w:tc>
          <w:tcPr/>
          <w:p>
            <w:pPr>
              <w:pStyle w:val="Compact"/>
              <w:jc w:val="left"/>
            </w:pPr>
            <w:r>
              <w:t xml:space="preserve">0-ppb</w:t>
            </w:r>
          </w:p>
        </w:tc>
        <w:tc>
          <w:tcPr/>
          <w:p>
            <w:pPr>
              <w:pStyle w:val="Compact"/>
              <w:jc w:val="left"/>
            </w:pPr>
            <w:r>
              <w:t xml:space="preserve">Consenso MADe</w:t>
            </w:r>
          </w:p>
        </w:tc>
        <w:tc>
          <w:tcPr/>
          <w:p>
            <w:pPr>
              <w:pStyle w:val="Compact"/>
              <w:jc w:val="right"/>
            </w:pPr>
            <w:r>
              <w:t xml:space="preserve">0.0586</w:t>
            </w:r>
          </w:p>
        </w:tc>
        <w:tc>
          <w:tcPr/>
          <w:p>
            <w:pPr>
              <w:pStyle w:val="Compact"/>
              <w:jc w:val="right"/>
            </w:pPr>
            <w:r>
              <w:t xml:space="preserve">0.0048</w:t>
            </w:r>
          </w:p>
        </w:tc>
        <w:tc>
          <w:tcPr/>
          <w:p>
            <w:pPr>
              <w:pStyle w:val="Compact"/>
              <w:jc w:val="right"/>
            </w:pPr>
            <w:r>
              <w:t xml:space="preserve">0.0094</w:t>
            </w:r>
          </w:p>
        </w:tc>
      </w:tr>
      <w:tr>
        <w:tc>
          <w:tcPr/>
          <w:p>
            <w:pPr>
              <w:pStyle w:val="Compact"/>
              <w:jc w:val="left"/>
            </w:pPr>
            <w:r>
              <w:t xml:space="preserve">so2</w:t>
            </w:r>
          </w:p>
        </w:tc>
        <w:tc>
          <w:tcPr/>
          <w:p>
            <w:pPr>
              <w:pStyle w:val="Compact"/>
              <w:jc w:val="left"/>
            </w:pPr>
            <w:r>
              <w:t xml:space="preserve">100-ppb</w:t>
            </w:r>
          </w:p>
        </w:tc>
        <w:tc>
          <w:tcPr/>
          <w:p>
            <w:pPr>
              <w:pStyle w:val="Compact"/>
              <w:jc w:val="left"/>
            </w:pPr>
            <w:r>
              <w:t xml:space="preserve">Consenso MADe</w:t>
            </w:r>
          </w:p>
        </w:tc>
        <w:tc>
          <w:tcPr/>
          <w:p>
            <w:pPr>
              <w:pStyle w:val="Compact"/>
              <w:jc w:val="right"/>
            </w:pPr>
            <w:r>
              <w:t xml:space="preserve">99.5709</w:t>
            </w:r>
          </w:p>
        </w:tc>
        <w:tc>
          <w:tcPr/>
          <w:p>
            <w:pPr>
              <w:pStyle w:val="Compact"/>
              <w:jc w:val="right"/>
            </w:pPr>
            <w:r>
              <w:t xml:space="preserve">0.0285</w:t>
            </w:r>
          </w:p>
        </w:tc>
        <w:tc>
          <w:tcPr/>
          <w:p>
            <w:pPr>
              <w:pStyle w:val="Compact"/>
              <w:jc w:val="right"/>
            </w:pPr>
            <w:r>
              <w:t xml:space="preserve">0.0559</w:t>
            </w:r>
          </w:p>
        </w:tc>
      </w:tr>
      <w:tr>
        <w:tc>
          <w:tcPr/>
          <w:p>
            <w:pPr>
              <w:pStyle w:val="Compact"/>
              <w:jc w:val="left"/>
            </w:pPr>
            <w:r>
              <w:t xml:space="preserve">so2</w:t>
            </w:r>
          </w:p>
        </w:tc>
        <w:tc>
          <w:tcPr/>
          <w:p>
            <w:pPr>
              <w:pStyle w:val="Compact"/>
              <w:jc w:val="left"/>
            </w:pPr>
            <w:r>
              <w:t xml:space="preserve">140-ppb</w:t>
            </w:r>
          </w:p>
        </w:tc>
        <w:tc>
          <w:tcPr/>
          <w:p>
            <w:pPr>
              <w:pStyle w:val="Compact"/>
              <w:jc w:val="left"/>
            </w:pPr>
            <w:r>
              <w:t xml:space="preserve">Consenso MADe</w:t>
            </w:r>
          </w:p>
        </w:tc>
        <w:tc>
          <w:tcPr/>
          <w:p>
            <w:pPr>
              <w:pStyle w:val="Compact"/>
              <w:jc w:val="right"/>
            </w:pPr>
            <w:r>
              <w:t xml:space="preserve">139.0906</w:t>
            </w:r>
          </w:p>
        </w:tc>
        <w:tc>
          <w:tcPr/>
          <w:p>
            <w:pPr>
              <w:pStyle w:val="Compact"/>
              <w:jc w:val="right"/>
            </w:pPr>
            <w:r>
              <w:t xml:space="preserve">0.0136</w:t>
            </w:r>
          </w:p>
        </w:tc>
        <w:tc>
          <w:tcPr/>
          <w:p>
            <w:pPr>
              <w:pStyle w:val="Compact"/>
              <w:jc w:val="right"/>
            </w:pPr>
            <w:r>
              <w:t xml:space="preserve">0.0266</w:t>
            </w:r>
          </w:p>
        </w:tc>
      </w:tr>
      <w:tr>
        <w:tc>
          <w:tcPr/>
          <w:p>
            <w:pPr>
              <w:pStyle w:val="Compact"/>
              <w:jc w:val="left"/>
            </w:pPr>
            <w:r>
              <w:t xml:space="preserve">so2</w:t>
            </w:r>
          </w:p>
        </w:tc>
        <w:tc>
          <w:tcPr/>
          <w:p>
            <w:pPr>
              <w:pStyle w:val="Compact"/>
              <w:jc w:val="left"/>
            </w:pPr>
            <w:r>
              <w:t xml:space="preserve">180-ppb</w:t>
            </w:r>
          </w:p>
        </w:tc>
        <w:tc>
          <w:tcPr/>
          <w:p>
            <w:pPr>
              <w:pStyle w:val="Compact"/>
              <w:jc w:val="left"/>
            </w:pPr>
            <w:r>
              <w:t xml:space="preserve">Consenso MADe</w:t>
            </w:r>
          </w:p>
        </w:tc>
        <w:tc>
          <w:tcPr/>
          <w:p>
            <w:pPr>
              <w:pStyle w:val="Compact"/>
              <w:jc w:val="right"/>
            </w:pPr>
            <w:r>
              <w:t xml:space="preserve">180.5908</w:t>
            </w:r>
          </w:p>
        </w:tc>
        <w:tc>
          <w:tcPr/>
          <w:p>
            <w:pPr>
              <w:pStyle w:val="Compact"/>
              <w:jc w:val="right"/>
            </w:pPr>
            <w:r>
              <w:t xml:space="preserve">0.0536</w:t>
            </w:r>
          </w:p>
        </w:tc>
        <w:tc>
          <w:tcPr/>
          <w:p>
            <w:pPr>
              <w:pStyle w:val="Compact"/>
              <w:jc w:val="right"/>
            </w:pPr>
            <w:r>
              <w:t xml:space="preserve">0.1050</w:t>
            </w:r>
          </w:p>
        </w:tc>
      </w:tr>
      <w:tr>
        <w:tc>
          <w:tcPr/>
          <w:p>
            <w:pPr>
              <w:pStyle w:val="Compact"/>
              <w:jc w:val="left"/>
            </w:pPr>
            <w:r>
              <w:t xml:space="preserve">so2</w:t>
            </w:r>
          </w:p>
        </w:tc>
        <w:tc>
          <w:tcPr/>
          <w:p>
            <w:pPr>
              <w:pStyle w:val="Compact"/>
              <w:jc w:val="left"/>
            </w:pPr>
            <w:r>
              <w:t xml:space="preserve">60-ppb</w:t>
            </w:r>
          </w:p>
        </w:tc>
        <w:tc>
          <w:tcPr/>
          <w:p>
            <w:pPr>
              <w:pStyle w:val="Compact"/>
              <w:jc w:val="left"/>
            </w:pPr>
            <w:r>
              <w:t xml:space="preserve">Consenso MADe</w:t>
            </w:r>
          </w:p>
        </w:tc>
        <w:tc>
          <w:tcPr/>
          <w:p>
            <w:pPr>
              <w:pStyle w:val="Compact"/>
              <w:jc w:val="right"/>
            </w:pPr>
            <w:r>
              <w:t xml:space="preserve">59.8910</w:t>
            </w:r>
          </w:p>
        </w:tc>
        <w:tc>
          <w:tcPr/>
          <w:p>
            <w:pPr>
              <w:pStyle w:val="Compact"/>
              <w:jc w:val="right"/>
            </w:pPr>
            <w:r>
              <w:t xml:space="preserve">0.0015</w:t>
            </w:r>
          </w:p>
        </w:tc>
        <w:tc>
          <w:tcPr/>
          <w:p>
            <w:pPr>
              <w:pStyle w:val="Compact"/>
              <w:jc w:val="right"/>
            </w:pPr>
            <w:r>
              <w:t xml:space="preserve">0.0030</w:t>
            </w:r>
          </w:p>
        </w:tc>
      </w:tr>
    </w:tbl>
    <w:bookmarkEnd w:id="56"/>
    <w:bookmarkStart w:id="59" w:name="X402f2fe7bb49b71c0ece8af43818eecddaccc4b"/>
    <w:p>
      <w:pPr>
        <w:pStyle w:val="Heading1"/>
      </w:pPr>
      <w:r>
        <w:t xml:space="preserve">Anexo B: Resumen de Homogeneidad y Estabilidad</w:t>
      </w:r>
    </w:p>
    <w:bookmarkStart w:id="57" w:name="b.1.-resumen-de-homogeneidad"/>
    <w:p>
      <w:pPr>
        <w:pStyle w:val="Heading2"/>
      </w:pPr>
      <w:r>
        <w:t xml:space="preserve">B.1. Resumen de Homogeneidad</w:t>
      </w:r>
    </w:p>
    <w:p>
      <w:pPr>
        <w:pStyle w:val="TableCaption"/>
      </w:pPr>
      <w:r>
        <w:t xml:space="preserve">Tabla B.1. Resumen de Evaluación de Homogeneidad</w:t>
      </w:r>
    </w:p>
    <w:tbl>
      <w:tblPr>
        <w:tblStyle w:val="Table"/>
        <w:tblW w:type="pct" w:w="5000"/>
        <w:tblLayout w:type="fixed"/>
        <w:tblLook w:firstRow="1" w:lastRow="0" w:firstColumn="0" w:lastColumn="0" w:noHBand="0" w:noVBand="0" w:val="0020"/>
        <w:tblCaption w:val="Tabla B.1. Resumen de Evaluación de Homogeneidad"/>
      </w:tblPr>
      <w:tblGrid>
        <w:gridCol w:w="443"/>
        <w:gridCol w:w="273"/>
        <w:gridCol w:w="204"/>
        <w:gridCol w:w="307"/>
        <w:gridCol w:w="307"/>
        <w:gridCol w:w="273"/>
        <w:gridCol w:w="273"/>
        <w:gridCol w:w="307"/>
        <w:gridCol w:w="375"/>
        <w:gridCol w:w="238"/>
        <w:gridCol w:w="491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ss</w:t>
            </w:r>
          </w:p>
        </w:tc>
        <w:tc>
          <w:tcPr/>
          <w:p>
            <w:pPr>
              <w:pStyle w:val="Compact"/>
              <w:jc w:val="right"/>
            </w:pPr>
            <w:r>
              <w:t xml:space="preserve">sw</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0.0412</w:t>
            </w:r>
          </w:p>
        </w:tc>
        <w:tc>
          <w:tcPr/>
          <w:p>
            <w:pPr>
              <w:pStyle w:val="Compact"/>
              <w:jc w:val="right"/>
            </w:pPr>
            <w:r>
              <w:t xml:space="preserve">0.0163</w:t>
            </w:r>
          </w:p>
        </w:tc>
        <w:tc>
          <w:tcPr/>
          <w:p>
            <w:pPr>
              <w:pStyle w:val="Compact"/>
              <w:jc w:val="right"/>
            </w:pPr>
            <w:r>
              <w:t xml:space="preserve">2.9570</w:t>
            </w:r>
          </w:p>
        </w:tc>
        <w:tc>
          <w:tcPr/>
          <w:p>
            <w:pPr>
              <w:pStyle w:val="Compact"/>
              <w:jc w:val="right"/>
            </w:pPr>
            <w:r>
              <w:t xml:space="preserve">4.4192</w:t>
            </w:r>
          </w:p>
        </w:tc>
        <w:tc>
          <w:tcPr/>
          <w:p>
            <w:pPr>
              <w:pStyle w:val="Compact"/>
              <w:jc w:val="right"/>
            </w:pPr>
            <w:r>
              <w:t xml:space="preserve">0.0124</w:t>
            </w:r>
          </w:p>
        </w:tc>
        <w:tc>
          <w:tcPr/>
          <w:p>
            <w:pPr>
              <w:pStyle w:val="Compact"/>
              <w:jc w:val="left"/>
            </w:pPr>
            <w:r>
              <w:t xml:space="preserve">No</w:t>
            </w:r>
          </w:p>
        </w:tc>
        <w:tc>
          <w:tcPr/>
          <w:p>
            <w:pPr>
              <w:pStyle w:val="Compact"/>
              <w:jc w:val="left"/>
            </w:pPr>
            <w:r>
              <w:t xml:space="preserve">ss (2.9570) &gt; c_criterion (0.0124): NO CUMPLE CRITERIO HOMOGENEIDAD</w:t>
            </w:r>
            <w:r>
              <w:t xml:space="preserve">ss (2.9570) &lt;= c_expanded (4.4412): CUMPLE CRITERIO EXP HOMOGENEIDAD</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0.0053</w:t>
            </w:r>
          </w:p>
        </w:tc>
        <w:tc>
          <w:tcPr/>
          <w:p>
            <w:pPr>
              <w:pStyle w:val="Compact"/>
              <w:jc w:val="right"/>
            </w:pPr>
            <w:r>
              <w:t xml:space="preserve">0.0021</w:t>
            </w:r>
          </w:p>
        </w:tc>
        <w:tc>
          <w:tcPr/>
          <w:p>
            <w:pPr>
              <w:pStyle w:val="Compact"/>
              <w:jc w:val="right"/>
            </w:pPr>
            <w:r>
              <w:t xml:space="preserve">2.0229</w:t>
            </w:r>
          </w:p>
        </w:tc>
        <w:tc>
          <w:tcPr/>
          <w:p>
            <w:pPr>
              <w:pStyle w:val="Compact"/>
              <w:jc w:val="right"/>
            </w:pPr>
            <w:r>
              <w:t xml:space="preserve">3.1965</w:t>
            </w:r>
          </w:p>
        </w:tc>
        <w:tc>
          <w:tcPr/>
          <w:p>
            <w:pPr>
              <w:pStyle w:val="Compact"/>
              <w:jc w:val="right"/>
            </w:pPr>
            <w:r>
              <w:t xml:space="preserve">0.0016</w:t>
            </w:r>
          </w:p>
        </w:tc>
        <w:tc>
          <w:tcPr/>
          <w:p>
            <w:pPr>
              <w:pStyle w:val="Compact"/>
              <w:jc w:val="left"/>
            </w:pPr>
            <w:r>
              <w:t xml:space="preserve">No</w:t>
            </w:r>
          </w:p>
        </w:tc>
        <w:tc>
          <w:tcPr/>
          <w:p>
            <w:pPr>
              <w:pStyle w:val="Compact"/>
              <w:jc w:val="left"/>
            </w:pPr>
            <w:r>
              <w:t xml:space="preserve">ss (2.0229) &gt; c_criterion (0.0016): NO CUMPLE CRITERIO HOMOGENEIDAD</w:t>
            </w:r>
            <w:r>
              <w:t xml:space="preserve">ss (2.0229) &lt;= c_expanded (3.2124): CUMPLE CRITERIO EXP HOMOGENEIDAD</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0.0112</w:t>
            </w:r>
          </w:p>
        </w:tc>
        <w:tc>
          <w:tcPr/>
          <w:p>
            <w:pPr>
              <w:pStyle w:val="Compact"/>
              <w:jc w:val="right"/>
            </w:pPr>
            <w:r>
              <w:t xml:space="preserve">0.0044</w:t>
            </w:r>
          </w:p>
        </w:tc>
        <w:tc>
          <w:tcPr/>
          <w:p>
            <w:pPr>
              <w:pStyle w:val="Compact"/>
              <w:jc w:val="right"/>
            </w:pPr>
            <w:r>
              <w:t xml:space="preserve">1.2698</w:t>
            </w:r>
          </w:p>
        </w:tc>
        <w:tc>
          <w:tcPr/>
          <w:p>
            <w:pPr>
              <w:pStyle w:val="Compact"/>
              <w:jc w:val="right"/>
            </w:pPr>
            <w:r>
              <w:t xml:space="preserve">2.2909</w:t>
            </w:r>
          </w:p>
        </w:tc>
        <w:tc>
          <w:tcPr/>
          <w:p>
            <w:pPr>
              <w:pStyle w:val="Compact"/>
              <w:jc w:val="right"/>
            </w:pPr>
            <w:r>
              <w:t xml:space="preserve">0.0034</w:t>
            </w:r>
          </w:p>
        </w:tc>
        <w:tc>
          <w:tcPr/>
          <w:p>
            <w:pPr>
              <w:pStyle w:val="Compact"/>
              <w:jc w:val="left"/>
            </w:pPr>
            <w:r>
              <w:t xml:space="preserve">No</w:t>
            </w:r>
          </w:p>
        </w:tc>
        <w:tc>
          <w:tcPr/>
          <w:p>
            <w:pPr>
              <w:pStyle w:val="Compact"/>
              <w:jc w:val="left"/>
            </w:pPr>
            <w:r>
              <w:t xml:space="preserve">ss (1.2698) &gt; c_criterion (0.0034): NO CUMPLE CRITERIO HOMOGENEIDAD</w:t>
            </w:r>
            <w:r>
              <w:t xml:space="preserve">ss (1.2698) &lt;= c_expanded (2.3023): CUMPLE CRITERIO EXP HOMOGENEIDAD</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0.0060</w:t>
            </w:r>
          </w:p>
        </w:tc>
        <w:tc>
          <w:tcPr/>
          <w:p>
            <w:pPr>
              <w:pStyle w:val="Compact"/>
              <w:jc w:val="right"/>
            </w:pPr>
            <w:r>
              <w:t xml:space="preserve">0.0024</w:t>
            </w:r>
          </w:p>
        </w:tc>
        <w:tc>
          <w:tcPr/>
          <w:p>
            <w:pPr>
              <w:pStyle w:val="Compact"/>
              <w:jc w:val="right"/>
            </w:pPr>
            <w:r>
              <w:t xml:space="preserve">1.0616</w:t>
            </w:r>
          </w:p>
        </w:tc>
        <w:tc>
          <w:tcPr/>
          <w:p>
            <w:pPr>
              <w:pStyle w:val="Compact"/>
              <w:jc w:val="right"/>
            </w:pPr>
            <w:r>
              <w:t xml:space="preserve">2.0729</w:t>
            </w:r>
          </w:p>
        </w:tc>
        <w:tc>
          <w:tcPr/>
          <w:p>
            <w:pPr>
              <w:pStyle w:val="Compact"/>
              <w:jc w:val="right"/>
            </w:pPr>
            <w:r>
              <w:t xml:space="preserve">0.0018</w:t>
            </w:r>
          </w:p>
        </w:tc>
        <w:tc>
          <w:tcPr/>
          <w:p>
            <w:pPr>
              <w:pStyle w:val="Compact"/>
              <w:jc w:val="left"/>
            </w:pPr>
            <w:r>
              <w:t xml:space="preserve">No</w:t>
            </w:r>
          </w:p>
        </w:tc>
        <w:tc>
          <w:tcPr/>
          <w:p>
            <w:pPr>
              <w:pStyle w:val="Compact"/>
              <w:jc w:val="left"/>
            </w:pPr>
            <w:r>
              <w:t xml:space="preserve">ss (1.0616) &gt; c_criterion (0.0018): NO CUMPLE CRITERIO HOMOGENEIDAD</w:t>
            </w:r>
            <w:r>
              <w:t xml:space="preserve">ss (1.0616) &lt;= c_expanded (2.0832): CUMPLE CRITERIO EXP HOMOGENEIDAD</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0.0188</w:t>
            </w:r>
          </w:p>
        </w:tc>
        <w:tc>
          <w:tcPr/>
          <w:p>
            <w:pPr>
              <w:pStyle w:val="Compact"/>
              <w:jc w:val="right"/>
            </w:pPr>
            <w:r>
              <w:t xml:space="preserve">0.0074</w:t>
            </w:r>
          </w:p>
        </w:tc>
        <w:tc>
          <w:tcPr/>
          <w:p>
            <w:pPr>
              <w:pStyle w:val="Compact"/>
              <w:jc w:val="right"/>
            </w:pPr>
            <w:r>
              <w:t xml:space="preserve">1.6478</w:t>
            </w:r>
          </w:p>
        </w:tc>
        <w:tc>
          <w:tcPr/>
          <w:p>
            <w:pPr>
              <w:pStyle w:val="Compact"/>
              <w:jc w:val="right"/>
            </w:pPr>
            <w:r>
              <w:t xml:space="preserve">2.7246</w:t>
            </w:r>
          </w:p>
        </w:tc>
        <w:tc>
          <w:tcPr/>
          <w:p>
            <w:pPr>
              <w:pStyle w:val="Compact"/>
              <w:jc w:val="right"/>
            </w:pPr>
            <w:r>
              <w:t xml:space="preserve">0.0056</w:t>
            </w:r>
          </w:p>
        </w:tc>
        <w:tc>
          <w:tcPr/>
          <w:p>
            <w:pPr>
              <w:pStyle w:val="Compact"/>
              <w:jc w:val="left"/>
            </w:pPr>
            <w:r>
              <w:t xml:space="preserve">No</w:t>
            </w:r>
          </w:p>
        </w:tc>
        <w:tc>
          <w:tcPr/>
          <w:p>
            <w:pPr>
              <w:pStyle w:val="Compact"/>
              <w:jc w:val="left"/>
            </w:pPr>
            <w:r>
              <w:t xml:space="preserve">ss (1.6478) &gt; c_criterion (0.0056): NO CUMPLE CRITERIO HOMOGENEIDAD</w:t>
            </w:r>
            <w:r>
              <w:t xml:space="preserve">ss (1.6478) &lt;= c_expanded (2.7382): CUMPLE CRITERIO EXP HOMOGENEIDAD</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0.0690</w:t>
            </w:r>
          </w:p>
        </w:tc>
        <w:tc>
          <w:tcPr/>
          <w:p>
            <w:pPr>
              <w:pStyle w:val="Compact"/>
              <w:jc w:val="right"/>
            </w:pPr>
            <w:r>
              <w:t xml:space="preserve">0.0273</w:t>
            </w:r>
          </w:p>
        </w:tc>
        <w:tc>
          <w:tcPr/>
          <w:p>
            <w:pPr>
              <w:pStyle w:val="Compact"/>
              <w:jc w:val="right"/>
            </w:pPr>
            <w:r>
              <w:t xml:space="preserve">2.7077</w:t>
            </w:r>
          </w:p>
        </w:tc>
        <w:tc>
          <w:tcPr/>
          <w:p>
            <w:pPr>
              <w:pStyle w:val="Compact"/>
              <w:jc w:val="right"/>
            </w:pPr>
            <w:r>
              <w:t xml:space="preserve">4.0789</w:t>
            </w:r>
          </w:p>
        </w:tc>
        <w:tc>
          <w:tcPr/>
          <w:p>
            <w:pPr>
              <w:pStyle w:val="Compact"/>
              <w:jc w:val="right"/>
            </w:pPr>
            <w:r>
              <w:t xml:space="preserve">0.0207</w:t>
            </w:r>
          </w:p>
        </w:tc>
        <w:tc>
          <w:tcPr/>
          <w:p>
            <w:pPr>
              <w:pStyle w:val="Compact"/>
              <w:jc w:val="left"/>
            </w:pPr>
            <w:r>
              <w:t xml:space="preserve">No</w:t>
            </w:r>
          </w:p>
        </w:tc>
        <w:tc>
          <w:tcPr/>
          <w:p>
            <w:pPr>
              <w:pStyle w:val="Compact"/>
              <w:jc w:val="left"/>
            </w:pPr>
            <w:r>
              <w:t xml:space="preserve">ss (2.7077) &gt; c_criterion (0.0207): NO CUMPLE CRITERIO HOMOGENEIDAD</w:t>
            </w:r>
            <w:r>
              <w:t xml:space="preserve">ss (2.7077) &lt;= c_expanded (4.0994): CUMPLE CRITERIO EXP HOMOGENEIDAD</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0.0425</w:t>
            </w:r>
          </w:p>
        </w:tc>
        <w:tc>
          <w:tcPr/>
          <w:p>
            <w:pPr>
              <w:pStyle w:val="Compact"/>
              <w:jc w:val="right"/>
            </w:pPr>
            <w:r>
              <w:t xml:space="preserve">0.0168</w:t>
            </w:r>
          </w:p>
        </w:tc>
        <w:tc>
          <w:tcPr/>
          <w:p>
            <w:pPr>
              <w:pStyle w:val="Compact"/>
              <w:jc w:val="right"/>
            </w:pPr>
            <w:r>
              <w:t xml:space="preserve">57.4505</w:t>
            </w:r>
          </w:p>
        </w:tc>
        <w:tc>
          <w:tcPr/>
          <w:p>
            <w:pPr>
              <w:pStyle w:val="Compact"/>
              <w:jc w:val="right"/>
            </w:pPr>
            <w:r>
              <w:t xml:space="preserve">81.2597</w:t>
            </w:r>
          </w:p>
        </w:tc>
        <w:tc>
          <w:tcPr/>
          <w:p>
            <w:pPr>
              <w:pStyle w:val="Compact"/>
              <w:jc w:val="right"/>
            </w:pPr>
            <w:r>
              <w:t xml:space="preserve">0.0127</w:t>
            </w:r>
          </w:p>
        </w:tc>
        <w:tc>
          <w:tcPr/>
          <w:p>
            <w:pPr>
              <w:pStyle w:val="Compact"/>
              <w:jc w:val="left"/>
            </w:pPr>
            <w:r>
              <w:t xml:space="preserve">No</w:t>
            </w:r>
          </w:p>
        </w:tc>
        <w:tc>
          <w:tcPr/>
          <w:p>
            <w:pPr>
              <w:pStyle w:val="Compact"/>
              <w:jc w:val="left"/>
            </w:pPr>
            <w:r>
              <w:t xml:space="preserve">ss (57.4505) &gt; c_criterion (0.0127): NO CUMPLE CRITERIO HOMOGENEIDAD</w:t>
            </w:r>
            <w:r>
              <w:t xml:space="preserve">ss (57.4505) &lt;= c_expanded (81.6650): CUMPLE CRITERIO EXP HOMOGENEIDAD</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0.1211</w:t>
            </w:r>
          </w:p>
        </w:tc>
        <w:tc>
          <w:tcPr/>
          <w:p>
            <w:pPr>
              <w:pStyle w:val="Compact"/>
              <w:jc w:val="right"/>
            </w:pPr>
            <w:r>
              <w:t xml:space="preserve">0.0479</w:t>
            </w:r>
          </w:p>
        </w:tc>
        <w:tc>
          <w:tcPr/>
          <w:p>
            <w:pPr>
              <w:pStyle w:val="Compact"/>
              <w:jc w:val="right"/>
            </w:pPr>
            <w:r>
              <w:t xml:space="preserve">88.4843</w:t>
            </w:r>
          </w:p>
        </w:tc>
        <w:tc>
          <w:tcPr/>
          <w:p>
            <w:pPr>
              <w:pStyle w:val="Compact"/>
              <w:jc w:val="right"/>
            </w:pPr>
            <w:r>
              <w:t xml:space="preserve">125.1438</w:t>
            </w:r>
          </w:p>
        </w:tc>
        <w:tc>
          <w:tcPr/>
          <w:p>
            <w:pPr>
              <w:pStyle w:val="Compact"/>
              <w:jc w:val="right"/>
            </w:pPr>
            <w:r>
              <w:t xml:space="preserve">0.0363</w:t>
            </w:r>
          </w:p>
        </w:tc>
        <w:tc>
          <w:tcPr/>
          <w:p>
            <w:pPr>
              <w:pStyle w:val="Compact"/>
              <w:jc w:val="left"/>
            </w:pPr>
            <w:r>
              <w:t xml:space="preserve">No</w:t>
            </w:r>
          </w:p>
        </w:tc>
        <w:tc>
          <w:tcPr/>
          <w:p>
            <w:pPr>
              <w:pStyle w:val="Compact"/>
              <w:jc w:val="left"/>
            </w:pPr>
            <w:r>
              <w:t xml:space="preserve">ss (88.4843) &gt; c_criterion (0.0363): NO CUMPLE CRITERIO HOMOGENEIDAD</w:t>
            </w:r>
            <w:r>
              <w:t xml:space="preserve">ss (88.4843) &lt;= c_expanded (125.7679): CUMPLE CRITERIO EXP HOMOGENEIDAD</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1.0612</w:t>
            </w:r>
          </w:p>
        </w:tc>
        <w:tc>
          <w:tcPr/>
          <w:p>
            <w:pPr>
              <w:pStyle w:val="Compact"/>
              <w:jc w:val="right"/>
            </w:pPr>
            <w:r>
              <w:t xml:space="preserve">0.4195</w:t>
            </w:r>
          </w:p>
        </w:tc>
        <w:tc>
          <w:tcPr/>
          <w:p>
            <w:pPr>
              <w:pStyle w:val="Compact"/>
              <w:jc w:val="right"/>
            </w:pPr>
            <w:r>
              <w:t xml:space="preserve">10.0755</w:t>
            </w:r>
          </w:p>
        </w:tc>
        <w:tc>
          <w:tcPr/>
          <w:p>
            <w:pPr>
              <w:pStyle w:val="Compact"/>
              <w:jc w:val="right"/>
            </w:pPr>
            <w:r>
              <w:t xml:space="preserve">14.3371</w:t>
            </w:r>
          </w:p>
        </w:tc>
        <w:tc>
          <w:tcPr/>
          <w:p>
            <w:pPr>
              <w:pStyle w:val="Compact"/>
              <w:jc w:val="right"/>
            </w:pPr>
            <w:r>
              <w:t xml:space="preserve">0.3184</w:t>
            </w:r>
          </w:p>
        </w:tc>
        <w:tc>
          <w:tcPr/>
          <w:p>
            <w:pPr>
              <w:pStyle w:val="Compact"/>
              <w:jc w:val="left"/>
            </w:pPr>
            <w:r>
              <w:t xml:space="preserve">No</w:t>
            </w:r>
          </w:p>
        </w:tc>
        <w:tc>
          <w:tcPr/>
          <w:p>
            <w:pPr>
              <w:pStyle w:val="Compact"/>
              <w:jc w:val="left"/>
            </w:pPr>
            <w:r>
              <w:t xml:space="preserve">ss (10.0755) &gt; c_criterion (0.3184): NO CUMPLE CRITERIO HOMOGENEIDAD</w:t>
            </w:r>
            <w:r>
              <w:t xml:space="preserve">ss (10.0755) &lt;= c_expanded (14.4152): CUMPLE CRITERIO EXP HOMOGENEIDAD</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0.0391</w:t>
            </w:r>
          </w:p>
        </w:tc>
        <w:tc>
          <w:tcPr/>
          <w:p>
            <w:pPr>
              <w:pStyle w:val="Compact"/>
              <w:jc w:val="right"/>
            </w:pPr>
            <w:r>
              <w:t xml:space="preserve">0.0154</w:t>
            </w:r>
          </w:p>
        </w:tc>
        <w:tc>
          <w:tcPr/>
          <w:p>
            <w:pPr>
              <w:pStyle w:val="Compact"/>
              <w:jc w:val="right"/>
            </w:pPr>
            <w:r>
              <w:t xml:space="preserve">37.6254</w:t>
            </w:r>
          </w:p>
        </w:tc>
        <w:tc>
          <w:tcPr/>
          <w:p>
            <w:pPr>
              <w:pStyle w:val="Compact"/>
              <w:jc w:val="right"/>
            </w:pPr>
            <w:r>
              <w:t xml:space="preserve">53.2290</w:t>
            </w:r>
          </w:p>
        </w:tc>
        <w:tc>
          <w:tcPr/>
          <w:p>
            <w:pPr>
              <w:pStyle w:val="Compact"/>
              <w:jc w:val="right"/>
            </w:pPr>
            <w:r>
              <w:t xml:space="preserve">0.0117</w:t>
            </w:r>
          </w:p>
        </w:tc>
        <w:tc>
          <w:tcPr/>
          <w:p>
            <w:pPr>
              <w:pStyle w:val="Compact"/>
              <w:jc w:val="left"/>
            </w:pPr>
            <w:r>
              <w:t xml:space="preserve">No</w:t>
            </w:r>
          </w:p>
        </w:tc>
        <w:tc>
          <w:tcPr/>
          <w:p>
            <w:pPr>
              <w:pStyle w:val="Compact"/>
              <w:jc w:val="left"/>
            </w:pPr>
            <w:r>
              <w:t xml:space="preserve">ss (37.6254) &gt; c_criterion (0.0117): NO CUMPLE CRITERIO HOMOGENEIDAD</w:t>
            </w:r>
            <w:r>
              <w:t xml:space="preserve">ss (37.6254) &lt;= c_expanded (53.4945): CUMPLE CRITERIO EXP HOMOGENEIDAD</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0.0575</w:t>
            </w:r>
          </w:p>
        </w:tc>
        <w:tc>
          <w:tcPr/>
          <w:p>
            <w:pPr>
              <w:pStyle w:val="Compact"/>
              <w:jc w:val="right"/>
            </w:pPr>
            <w:r>
              <w:t xml:space="preserve">0.0227</w:t>
            </w:r>
          </w:p>
        </w:tc>
        <w:tc>
          <w:tcPr/>
          <w:p>
            <w:pPr>
              <w:pStyle w:val="Compact"/>
              <w:jc w:val="right"/>
            </w:pPr>
            <w:r>
              <w:t xml:space="preserve">2.9464</w:t>
            </w:r>
          </w:p>
        </w:tc>
        <w:tc>
          <w:tcPr/>
          <w:p>
            <w:pPr>
              <w:pStyle w:val="Compact"/>
              <w:jc w:val="right"/>
            </w:pPr>
            <w:r>
              <w:t xml:space="preserve">4.4072</w:t>
            </w:r>
          </w:p>
        </w:tc>
        <w:tc>
          <w:tcPr/>
          <w:p>
            <w:pPr>
              <w:pStyle w:val="Compact"/>
              <w:jc w:val="right"/>
            </w:pPr>
            <w:r>
              <w:t xml:space="preserve">0.0173</w:t>
            </w:r>
          </w:p>
        </w:tc>
        <w:tc>
          <w:tcPr/>
          <w:p>
            <w:pPr>
              <w:pStyle w:val="Compact"/>
              <w:jc w:val="left"/>
            </w:pPr>
            <w:r>
              <w:t xml:space="preserve">No</w:t>
            </w:r>
          </w:p>
        </w:tc>
        <w:tc>
          <w:tcPr/>
          <w:p>
            <w:pPr>
              <w:pStyle w:val="Compact"/>
              <w:jc w:val="left"/>
            </w:pPr>
            <w:r>
              <w:t xml:space="preserve">ss (2.9464) &gt; c_criterion (0.0173): NO CUMPLE CRITERIO HOMOGENEIDAD</w:t>
            </w:r>
            <w:r>
              <w:t xml:space="preserve">ss (2.9464) &lt;= c_expanded (4.4292): CUMPLE CRITERIO EXP HOMOGENEIDAD</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0.5247</w:t>
            </w:r>
          </w:p>
        </w:tc>
        <w:tc>
          <w:tcPr/>
          <w:p>
            <w:pPr>
              <w:pStyle w:val="Compact"/>
              <w:jc w:val="right"/>
            </w:pPr>
            <w:r>
              <w:t xml:space="preserve">0.2074</w:t>
            </w:r>
          </w:p>
        </w:tc>
        <w:tc>
          <w:tcPr/>
          <w:p>
            <w:pPr>
              <w:pStyle w:val="Compact"/>
              <w:jc w:val="right"/>
            </w:pPr>
            <w:r>
              <w:t xml:space="preserve">58.7807</w:t>
            </w:r>
          </w:p>
        </w:tc>
        <w:tc>
          <w:tcPr/>
          <w:p>
            <w:pPr>
              <w:pStyle w:val="Compact"/>
              <w:jc w:val="right"/>
            </w:pPr>
            <w:r>
              <w:t xml:space="preserve">83.1415</w:t>
            </w:r>
          </w:p>
        </w:tc>
        <w:tc>
          <w:tcPr/>
          <w:p>
            <w:pPr>
              <w:pStyle w:val="Compact"/>
              <w:jc w:val="right"/>
            </w:pPr>
            <w:r>
              <w:t xml:space="preserve">0.1574</w:t>
            </w:r>
          </w:p>
        </w:tc>
        <w:tc>
          <w:tcPr/>
          <w:p>
            <w:pPr>
              <w:pStyle w:val="Compact"/>
              <w:jc w:val="left"/>
            </w:pPr>
            <w:r>
              <w:t xml:space="preserve">No</w:t>
            </w:r>
          </w:p>
        </w:tc>
        <w:tc>
          <w:tcPr/>
          <w:p>
            <w:pPr>
              <w:pStyle w:val="Compact"/>
              <w:jc w:val="left"/>
            </w:pPr>
            <w:r>
              <w:t xml:space="preserve">ss (58.7807) &gt; c_criterion (0.1574): NO CUMPLE CRITERIO HOMOGENEIDAD</w:t>
            </w:r>
            <w:r>
              <w:t xml:space="preserve">ss (58.7807) &lt;= c_expanded (83.5564): CUMPLE CRITERIO EXP HOMOGENEIDAD</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0.0214</w:t>
            </w:r>
          </w:p>
        </w:tc>
        <w:tc>
          <w:tcPr/>
          <w:p>
            <w:pPr>
              <w:pStyle w:val="Compact"/>
              <w:jc w:val="right"/>
            </w:pPr>
            <w:r>
              <w:t xml:space="preserve">0.0084</w:t>
            </w:r>
          </w:p>
        </w:tc>
        <w:tc>
          <w:tcPr/>
          <w:p>
            <w:pPr>
              <w:pStyle w:val="Compact"/>
              <w:jc w:val="right"/>
            </w:pPr>
            <w:r>
              <w:t xml:space="preserve">13.7694</w:t>
            </w:r>
          </w:p>
        </w:tc>
        <w:tc>
          <w:tcPr/>
          <w:p>
            <w:pPr>
              <w:pStyle w:val="Compact"/>
              <w:jc w:val="right"/>
            </w:pPr>
            <w:r>
              <w:t xml:space="preserve">19.5252</w:t>
            </w:r>
          </w:p>
        </w:tc>
        <w:tc>
          <w:tcPr/>
          <w:p>
            <w:pPr>
              <w:pStyle w:val="Compact"/>
              <w:jc w:val="right"/>
            </w:pPr>
            <w:r>
              <w:t xml:space="preserve">0.0064</w:t>
            </w:r>
          </w:p>
        </w:tc>
        <w:tc>
          <w:tcPr/>
          <w:p>
            <w:pPr>
              <w:pStyle w:val="Compact"/>
              <w:jc w:val="left"/>
            </w:pPr>
            <w:r>
              <w:t xml:space="preserve">No</w:t>
            </w:r>
          </w:p>
        </w:tc>
        <w:tc>
          <w:tcPr/>
          <w:p>
            <w:pPr>
              <w:pStyle w:val="Compact"/>
              <w:jc w:val="left"/>
            </w:pPr>
            <w:r>
              <w:t xml:space="preserve">ss (13.7694) &gt; c_criterion (0.0064): NO CUMPLE CRITERIO HOMOGENEIDAD</w:t>
            </w:r>
            <w:r>
              <w:t xml:space="preserve">ss (13.7694) &lt;= c_expanded (19.6226): CUMPLE CRITERIO EXP HOMOGENEIDAD</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0.1480</w:t>
            </w:r>
          </w:p>
        </w:tc>
        <w:tc>
          <w:tcPr/>
          <w:p>
            <w:pPr>
              <w:pStyle w:val="Compact"/>
              <w:jc w:val="right"/>
            </w:pPr>
            <w:r>
              <w:t xml:space="preserve">0.0585</w:t>
            </w:r>
          </w:p>
        </w:tc>
        <w:tc>
          <w:tcPr/>
          <w:p>
            <w:pPr>
              <w:pStyle w:val="Compact"/>
              <w:jc w:val="right"/>
            </w:pPr>
            <w:r>
              <w:t xml:space="preserve">29.7940</w:t>
            </w:r>
          </w:p>
        </w:tc>
        <w:tc>
          <w:tcPr/>
          <w:p>
            <w:pPr>
              <w:pStyle w:val="Compact"/>
              <w:jc w:val="right"/>
            </w:pPr>
            <w:r>
              <w:t xml:space="preserve">42.1584</w:t>
            </w:r>
          </w:p>
        </w:tc>
        <w:tc>
          <w:tcPr/>
          <w:p>
            <w:pPr>
              <w:pStyle w:val="Compact"/>
              <w:jc w:val="right"/>
            </w:pPr>
            <w:r>
              <w:t xml:space="preserve">0.0444</w:t>
            </w:r>
          </w:p>
        </w:tc>
        <w:tc>
          <w:tcPr/>
          <w:p>
            <w:pPr>
              <w:pStyle w:val="Compact"/>
              <w:jc w:val="left"/>
            </w:pPr>
            <w:r>
              <w:t xml:space="preserve">No</w:t>
            </w:r>
          </w:p>
        </w:tc>
        <w:tc>
          <w:tcPr/>
          <w:p>
            <w:pPr>
              <w:pStyle w:val="Compact"/>
              <w:jc w:val="left"/>
            </w:pPr>
            <w:r>
              <w:t xml:space="preserve">ss (29.7940) &gt; c_criterion (0.0444): NO CUMPLE CRITERIO HOMOGENEIDAD</w:t>
            </w:r>
            <w:r>
              <w:t xml:space="preserve">ss (29.7940) &lt;= c_expanded (42.3687): CUMPLE CRITERIO EXP HOMOGENEIDAD</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0.0664</w:t>
            </w:r>
          </w:p>
        </w:tc>
        <w:tc>
          <w:tcPr/>
          <w:p>
            <w:pPr>
              <w:pStyle w:val="Compact"/>
              <w:jc w:val="right"/>
            </w:pPr>
            <w:r>
              <w:t xml:space="preserve">0.0262</w:t>
            </w:r>
          </w:p>
        </w:tc>
        <w:tc>
          <w:tcPr/>
          <w:p>
            <w:pPr>
              <w:pStyle w:val="Compact"/>
              <w:jc w:val="right"/>
            </w:pPr>
            <w:r>
              <w:t xml:space="preserve">45.6905</w:t>
            </w:r>
          </w:p>
        </w:tc>
        <w:tc>
          <w:tcPr/>
          <w:p>
            <w:pPr>
              <w:pStyle w:val="Compact"/>
              <w:jc w:val="right"/>
            </w:pPr>
            <w:r>
              <w:t xml:space="preserve">64.6321</w:t>
            </w:r>
          </w:p>
        </w:tc>
        <w:tc>
          <w:tcPr/>
          <w:p>
            <w:pPr>
              <w:pStyle w:val="Compact"/>
              <w:jc w:val="right"/>
            </w:pPr>
            <w:r>
              <w:t xml:space="preserve">0.0199</w:t>
            </w:r>
          </w:p>
        </w:tc>
        <w:tc>
          <w:tcPr/>
          <w:p>
            <w:pPr>
              <w:pStyle w:val="Compact"/>
              <w:jc w:val="left"/>
            </w:pPr>
            <w:r>
              <w:t xml:space="preserve">No</w:t>
            </w:r>
          </w:p>
        </w:tc>
        <w:tc>
          <w:tcPr/>
          <w:p>
            <w:pPr>
              <w:pStyle w:val="Compact"/>
              <w:jc w:val="left"/>
            </w:pPr>
            <w:r>
              <w:t xml:space="preserve">ss (45.6905) &gt; c_criterion (0.0199): NO CUMPLE CRITERIO HOMOGENEIDAD</w:t>
            </w:r>
            <w:r>
              <w:t xml:space="preserve">ss (45.6905) &lt;= c_expanded (64.9544): CUMPLE CRITERIO EXP HOMOGENEIDAD</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2.9337</w:t>
            </w:r>
          </w:p>
        </w:tc>
        <w:tc>
          <w:tcPr/>
          <w:p>
            <w:pPr>
              <w:pStyle w:val="Compact"/>
              <w:jc w:val="right"/>
            </w:pPr>
            <w:r>
              <w:t xml:space="preserve">4.3875</w:t>
            </w:r>
          </w:p>
        </w:tc>
        <w:tc>
          <w:tcPr/>
          <w:p>
            <w:pPr>
              <w:pStyle w:val="Compact"/>
              <w:jc w:val="right"/>
            </w:pPr>
            <w:r>
              <w:t xml:space="preserve">0.0000</w:t>
            </w:r>
          </w:p>
        </w:tc>
        <w:tc>
          <w:tcPr/>
          <w:p>
            <w:pPr>
              <w:pStyle w:val="Compact"/>
              <w:jc w:val="left"/>
            </w:pPr>
            <w:r>
              <w:t xml:space="preserve">No</w:t>
            </w:r>
          </w:p>
        </w:tc>
        <w:tc>
          <w:tcPr/>
          <w:p>
            <w:pPr>
              <w:pStyle w:val="Compact"/>
              <w:jc w:val="left"/>
            </w:pPr>
            <w:r>
              <w:t xml:space="preserve">ss (2.9337) &gt; c_criterion (0.0000): NO CUMPLE CRITERIO HOMOGENEIDAD</w:t>
            </w:r>
            <w:r>
              <w:t xml:space="preserve">ss (2.9337) &lt;= c_expanded (4.4094): CUMPLE CRITERIO EXP HOMOGENEIDAD</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1.2393</w:t>
            </w:r>
          </w:p>
        </w:tc>
        <w:tc>
          <w:tcPr/>
          <w:p>
            <w:pPr>
              <w:pStyle w:val="Compact"/>
              <w:jc w:val="right"/>
            </w:pPr>
            <w:r>
              <w:t xml:space="preserve">0.4899</w:t>
            </w:r>
          </w:p>
        </w:tc>
        <w:tc>
          <w:tcPr/>
          <w:p>
            <w:pPr>
              <w:pStyle w:val="Compact"/>
              <w:jc w:val="right"/>
            </w:pPr>
            <w:r>
              <w:t xml:space="preserve">57.2868</w:t>
            </w:r>
          </w:p>
        </w:tc>
        <w:tc>
          <w:tcPr/>
          <w:p>
            <w:pPr>
              <w:pStyle w:val="Compact"/>
              <w:jc w:val="right"/>
            </w:pPr>
            <w:r>
              <w:t xml:space="preserve">81.0386</w:t>
            </w:r>
          </w:p>
        </w:tc>
        <w:tc>
          <w:tcPr/>
          <w:p>
            <w:pPr>
              <w:pStyle w:val="Compact"/>
              <w:jc w:val="right"/>
            </w:pPr>
            <w:r>
              <w:t xml:space="preserve">0.3718</w:t>
            </w:r>
          </w:p>
        </w:tc>
        <w:tc>
          <w:tcPr/>
          <w:p>
            <w:pPr>
              <w:pStyle w:val="Compact"/>
              <w:jc w:val="left"/>
            </w:pPr>
            <w:r>
              <w:t xml:space="preserve">No</w:t>
            </w:r>
          </w:p>
        </w:tc>
        <w:tc>
          <w:tcPr/>
          <w:p>
            <w:pPr>
              <w:pStyle w:val="Compact"/>
              <w:jc w:val="left"/>
            </w:pPr>
            <w:r>
              <w:t xml:space="preserve">ss (57.2868) &gt; c_criterion (0.3718): NO CUMPLE CRITERIO HOMOGENEIDAD</w:t>
            </w:r>
            <w:r>
              <w:t xml:space="preserve">ss (57.2868) &lt;= c_expanded (81.4444): CUMPLE CRITERIO EXP HOMOGENEIDAD</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0.2533</w:t>
            </w:r>
          </w:p>
        </w:tc>
        <w:tc>
          <w:tcPr/>
          <w:p>
            <w:pPr>
              <w:pStyle w:val="Compact"/>
              <w:jc w:val="right"/>
            </w:pPr>
            <w:r>
              <w:t xml:space="preserve">0.1001</w:t>
            </w:r>
          </w:p>
        </w:tc>
        <w:tc>
          <w:tcPr/>
          <w:p>
            <w:pPr>
              <w:pStyle w:val="Compact"/>
              <w:jc w:val="right"/>
            </w:pPr>
            <w:r>
              <w:t xml:space="preserve">86.6778</w:t>
            </w:r>
          </w:p>
        </w:tc>
        <w:tc>
          <w:tcPr/>
          <w:p>
            <w:pPr>
              <w:pStyle w:val="Compact"/>
              <w:jc w:val="right"/>
            </w:pPr>
            <w:r>
              <w:t xml:space="preserve">122.6007</w:t>
            </w:r>
          </w:p>
        </w:tc>
        <w:tc>
          <w:tcPr/>
          <w:p>
            <w:pPr>
              <w:pStyle w:val="Compact"/>
              <w:jc w:val="right"/>
            </w:pPr>
            <w:r>
              <w:t xml:space="preserve">0.0760</w:t>
            </w:r>
          </w:p>
        </w:tc>
        <w:tc>
          <w:tcPr/>
          <w:p>
            <w:pPr>
              <w:pStyle w:val="Compact"/>
              <w:jc w:val="left"/>
            </w:pPr>
            <w:r>
              <w:t xml:space="preserve">No</w:t>
            </w:r>
          </w:p>
        </w:tc>
        <w:tc>
          <w:tcPr/>
          <w:p>
            <w:pPr>
              <w:pStyle w:val="Compact"/>
              <w:jc w:val="left"/>
            </w:pPr>
            <w:r>
              <w:t xml:space="preserve">ss (86.6778) &gt; c_criterion (0.0760): NO CUMPLE CRITERIO HOMOGENEIDAD</w:t>
            </w:r>
            <w:r>
              <w:t xml:space="preserve">ss (86.6778) &lt;= c_expanded (123.2122): CUMPLE CRITERIO EXP HOMOGENEIDAD</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0.0763</w:t>
            </w:r>
          </w:p>
        </w:tc>
        <w:tc>
          <w:tcPr/>
          <w:p>
            <w:pPr>
              <w:pStyle w:val="Compact"/>
              <w:jc w:val="right"/>
            </w:pPr>
            <w:r>
              <w:t xml:space="preserve">0.0302</w:t>
            </w:r>
          </w:p>
        </w:tc>
        <w:tc>
          <w:tcPr/>
          <w:p>
            <w:pPr>
              <w:pStyle w:val="Compact"/>
              <w:jc w:val="right"/>
            </w:pPr>
            <w:r>
              <w:t xml:space="preserve">17.6318</w:t>
            </w:r>
          </w:p>
        </w:tc>
        <w:tc>
          <w:tcPr/>
          <w:p>
            <w:pPr>
              <w:pStyle w:val="Compact"/>
              <w:jc w:val="right"/>
            </w:pPr>
            <w:r>
              <w:t xml:space="preserve">24.9675</w:t>
            </w:r>
          </w:p>
        </w:tc>
        <w:tc>
          <w:tcPr/>
          <w:p>
            <w:pPr>
              <w:pStyle w:val="Compact"/>
              <w:jc w:val="right"/>
            </w:pPr>
            <w:r>
              <w:t xml:space="preserve">0.0229</w:t>
            </w:r>
          </w:p>
        </w:tc>
        <w:tc>
          <w:tcPr/>
          <w:p>
            <w:pPr>
              <w:pStyle w:val="Compact"/>
              <w:jc w:val="left"/>
            </w:pPr>
            <w:r>
              <w:t xml:space="preserve">No</w:t>
            </w:r>
          </w:p>
        </w:tc>
        <w:tc>
          <w:tcPr/>
          <w:p>
            <w:pPr>
              <w:pStyle w:val="Compact"/>
              <w:jc w:val="left"/>
            </w:pPr>
            <w:r>
              <w:t xml:space="preserve">ss (17.6318) &gt; c_criterion (0.0229): NO CUMPLE CRITERIO HOMOGENEIDAD</w:t>
            </w:r>
            <w:r>
              <w:t xml:space="preserve">ss (17.6318) &lt;= c_expanded (25.0920): CUMPLE CRITERIO EXP HOMOGENEIDAD</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0.0602</w:t>
            </w:r>
          </w:p>
        </w:tc>
        <w:tc>
          <w:tcPr/>
          <w:p>
            <w:pPr>
              <w:pStyle w:val="Compact"/>
              <w:jc w:val="right"/>
            </w:pPr>
            <w:r>
              <w:t xml:space="preserve">0.0238</w:t>
            </w:r>
          </w:p>
        </w:tc>
        <w:tc>
          <w:tcPr/>
          <w:p>
            <w:pPr>
              <w:pStyle w:val="Compact"/>
              <w:jc w:val="right"/>
            </w:pPr>
            <w:r>
              <w:t xml:space="preserve">37.3278</w:t>
            </w:r>
          </w:p>
        </w:tc>
        <w:tc>
          <w:tcPr/>
          <w:p>
            <w:pPr>
              <w:pStyle w:val="Compact"/>
              <w:jc w:val="right"/>
            </w:pPr>
            <w:r>
              <w:t xml:space="preserve">52.8057</w:t>
            </w:r>
          </w:p>
        </w:tc>
        <w:tc>
          <w:tcPr/>
          <w:p>
            <w:pPr>
              <w:pStyle w:val="Compact"/>
              <w:jc w:val="right"/>
            </w:pPr>
            <w:r>
              <w:t xml:space="preserve">0.0181</w:t>
            </w:r>
          </w:p>
        </w:tc>
        <w:tc>
          <w:tcPr/>
          <w:p>
            <w:pPr>
              <w:pStyle w:val="Compact"/>
              <w:jc w:val="left"/>
            </w:pPr>
            <w:r>
              <w:t xml:space="preserve">No</w:t>
            </w:r>
          </w:p>
        </w:tc>
        <w:tc>
          <w:tcPr/>
          <w:p>
            <w:pPr>
              <w:pStyle w:val="Compact"/>
              <w:jc w:val="left"/>
            </w:pPr>
            <w:r>
              <w:t xml:space="preserve">ss (37.3278) &gt; c_criterion (0.0181): NO CUMPLE CRITERIO HOMOGENEIDAD</w:t>
            </w:r>
            <w:r>
              <w:t xml:space="preserve">ss (37.3278) &lt;= c_expanded (53.0691): CUMPLE CRITERIO EXP HOMOGENEIDAD</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0.0406</w:t>
            </w:r>
          </w:p>
        </w:tc>
        <w:tc>
          <w:tcPr/>
          <w:p>
            <w:pPr>
              <w:pStyle w:val="Compact"/>
              <w:jc w:val="right"/>
            </w:pPr>
            <w:r>
              <w:t xml:space="preserve">0.0160</w:t>
            </w:r>
          </w:p>
        </w:tc>
        <w:tc>
          <w:tcPr/>
          <w:p>
            <w:pPr>
              <w:pStyle w:val="Compact"/>
              <w:jc w:val="right"/>
            </w:pPr>
            <w:r>
              <w:t xml:space="preserve">2.9288</w:t>
            </w:r>
          </w:p>
        </w:tc>
        <w:tc>
          <w:tcPr/>
          <w:p>
            <w:pPr>
              <w:pStyle w:val="Compact"/>
              <w:jc w:val="right"/>
            </w:pPr>
            <w:r>
              <w:t xml:space="preserve">4.3810</w:t>
            </w:r>
          </w:p>
        </w:tc>
        <w:tc>
          <w:tcPr/>
          <w:p>
            <w:pPr>
              <w:pStyle w:val="Compact"/>
              <w:jc w:val="right"/>
            </w:pPr>
            <w:r>
              <w:t xml:space="preserve">0.0122</w:t>
            </w:r>
          </w:p>
        </w:tc>
        <w:tc>
          <w:tcPr/>
          <w:p>
            <w:pPr>
              <w:pStyle w:val="Compact"/>
              <w:jc w:val="left"/>
            </w:pPr>
            <w:r>
              <w:t xml:space="preserve">No</w:t>
            </w:r>
          </w:p>
        </w:tc>
        <w:tc>
          <w:tcPr/>
          <w:p>
            <w:pPr>
              <w:pStyle w:val="Compact"/>
              <w:jc w:val="left"/>
            </w:pPr>
            <w:r>
              <w:t xml:space="preserve">ss (2.9288) &gt; c_criterion (0.0122): NO CUMPLE CRITERIO HOMOGENEIDAD</w:t>
            </w:r>
            <w:r>
              <w:t xml:space="preserve">ss (2.9288) &lt;= c_expanded (4.4029): CUMPLE CRITERIO EXP HOMOGENEIDAD</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0.7757</w:t>
            </w:r>
          </w:p>
        </w:tc>
        <w:tc>
          <w:tcPr/>
          <w:p>
            <w:pPr>
              <w:pStyle w:val="Compact"/>
              <w:jc w:val="right"/>
            </w:pPr>
            <w:r>
              <w:t xml:space="preserve">0.3066</w:t>
            </w:r>
          </w:p>
        </w:tc>
        <w:tc>
          <w:tcPr/>
          <w:p>
            <w:pPr>
              <w:pStyle w:val="Compact"/>
              <w:jc w:val="right"/>
            </w:pPr>
            <w:r>
              <w:t xml:space="preserve">47.1381</w:t>
            </w:r>
          </w:p>
        </w:tc>
        <w:tc>
          <w:tcPr/>
          <w:p>
            <w:pPr>
              <w:pStyle w:val="Compact"/>
              <w:jc w:val="right"/>
            </w:pPr>
            <w:r>
              <w:t xml:space="preserve">66.6780</w:t>
            </w:r>
          </w:p>
        </w:tc>
        <w:tc>
          <w:tcPr/>
          <w:p>
            <w:pPr>
              <w:pStyle w:val="Compact"/>
              <w:jc w:val="right"/>
            </w:pPr>
            <w:r>
              <w:t xml:space="preserve">0.2327</w:t>
            </w:r>
          </w:p>
        </w:tc>
        <w:tc>
          <w:tcPr/>
          <w:p>
            <w:pPr>
              <w:pStyle w:val="Compact"/>
              <w:jc w:val="left"/>
            </w:pPr>
            <w:r>
              <w:t xml:space="preserve">No</w:t>
            </w:r>
          </w:p>
        </w:tc>
        <w:tc>
          <w:tcPr/>
          <w:p>
            <w:pPr>
              <w:pStyle w:val="Compact"/>
              <w:jc w:val="left"/>
            </w:pPr>
            <w:r>
              <w:t xml:space="preserve">ss (47.1381) &gt; c_criterion (0.2327): NO CUMPLE CRITERIO HOMOGENEIDAD</w:t>
            </w:r>
            <w:r>
              <w:t xml:space="preserve">ss (47.1381) &lt;= c_expanded (67.0114): CUMPLE CRITERIO EXP HOMOGENEIDAD</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0.1313</w:t>
            </w:r>
          </w:p>
        </w:tc>
        <w:tc>
          <w:tcPr/>
          <w:p>
            <w:pPr>
              <w:pStyle w:val="Compact"/>
              <w:jc w:val="right"/>
            </w:pPr>
            <w:r>
              <w:t xml:space="preserve">0.0519</w:t>
            </w:r>
          </w:p>
        </w:tc>
        <w:tc>
          <w:tcPr/>
          <w:p>
            <w:pPr>
              <w:pStyle w:val="Compact"/>
              <w:jc w:val="right"/>
            </w:pPr>
            <w:r>
              <w:t xml:space="preserve">66.9503</w:t>
            </w:r>
          </w:p>
        </w:tc>
        <w:tc>
          <w:tcPr/>
          <w:p>
            <w:pPr>
              <w:pStyle w:val="Compact"/>
              <w:jc w:val="right"/>
            </w:pPr>
            <w:r>
              <w:t xml:space="preserve">94.6949</w:t>
            </w:r>
          </w:p>
        </w:tc>
        <w:tc>
          <w:tcPr/>
          <w:p>
            <w:pPr>
              <w:pStyle w:val="Compact"/>
              <w:jc w:val="right"/>
            </w:pPr>
            <w:r>
              <w:t xml:space="preserve">0.0394</w:t>
            </w:r>
          </w:p>
        </w:tc>
        <w:tc>
          <w:tcPr/>
          <w:p>
            <w:pPr>
              <w:pStyle w:val="Compact"/>
              <w:jc w:val="left"/>
            </w:pPr>
            <w:r>
              <w:t xml:space="preserve">No</w:t>
            </w:r>
          </w:p>
        </w:tc>
        <w:tc>
          <w:tcPr/>
          <w:p>
            <w:pPr>
              <w:pStyle w:val="Compact"/>
              <w:jc w:val="left"/>
            </w:pPr>
            <w:r>
              <w:t xml:space="preserve">ss (66.9503) &gt; c_criterion (0.0394): NO CUMPLE CRITERIO HOMOGENEIDAD</w:t>
            </w:r>
            <w:r>
              <w:t xml:space="preserve">ss (66.9503) &lt;= c_expanded (95.1672): CUMPLE CRITERIO EXP HOMOGENEIDAD</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0.1208</w:t>
            </w:r>
          </w:p>
        </w:tc>
        <w:tc>
          <w:tcPr/>
          <w:p>
            <w:pPr>
              <w:pStyle w:val="Compact"/>
              <w:jc w:val="right"/>
            </w:pPr>
            <w:r>
              <w:t xml:space="preserve">0.0477</w:t>
            </w:r>
          </w:p>
        </w:tc>
        <w:tc>
          <w:tcPr/>
          <w:p>
            <w:pPr>
              <w:pStyle w:val="Compact"/>
              <w:jc w:val="right"/>
            </w:pPr>
            <w:r>
              <w:t xml:space="preserve">87.6173</w:t>
            </w:r>
          </w:p>
        </w:tc>
        <w:tc>
          <w:tcPr/>
          <w:p>
            <w:pPr>
              <w:pStyle w:val="Compact"/>
              <w:jc w:val="right"/>
            </w:pPr>
            <w:r>
              <w:t xml:space="preserve">123.9162</w:t>
            </w:r>
          </w:p>
        </w:tc>
        <w:tc>
          <w:tcPr/>
          <w:p>
            <w:pPr>
              <w:pStyle w:val="Compact"/>
              <w:jc w:val="right"/>
            </w:pPr>
            <w:r>
              <w:t xml:space="preserve">0.0362</w:t>
            </w:r>
          </w:p>
        </w:tc>
        <w:tc>
          <w:tcPr/>
          <w:p>
            <w:pPr>
              <w:pStyle w:val="Compact"/>
              <w:jc w:val="left"/>
            </w:pPr>
            <w:r>
              <w:t xml:space="preserve">No</w:t>
            </w:r>
          </w:p>
        </w:tc>
        <w:tc>
          <w:tcPr/>
          <w:p>
            <w:pPr>
              <w:pStyle w:val="Compact"/>
              <w:jc w:val="left"/>
            </w:pPr>
            <w:r>
              <w:t xml:space="preserve">ss (87.6173) &gt; c_criterion (0.0362): NO CUMPLE CRITERIO HOMOGENEIDAD</w:t>
            </w:r>
            <w:r>
              <w:t xml:space="preserve">ss (87.6173) &lt;= c_expanded (124.5342): CUMPLE CRITERIO EXP HOMOGENEIDAD</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0.0295</w:t>
            </w:r>
          </w:p>
        </w:tc>
        <w:tc>
          <w:tcPr/>
          <w:p>
            <w:pPr>
              <w:pStyle w:val="Compact"/>
              <w:jc w:val="right"/>
            </w:pPr>
            <w:r>
              <w:t xml:space="preserve">0.0117</w:t>
            </w:r>
          </w:p>
        </w:tc>
        <w:tc>
          <w:tcPr/>
          <w:p>
            <w:pPr>
              <w:pStyle w:val="Compact"/>
              <w:jc w:val="right"/>
            </w:pPr>
            <w:r>
              <w:t xml:space="preserve">27.2298</w:t>
            </w:r>
          </w:p>
        </w:tc>
        <w:tc>
          <w:tcPr/>
          <w:p>
            <w:pPr>
              <w:pStyle w:val="Compact"/>
              <w:jc w:val="right"/>
            </w:pPr>
            <w:r>
              <w:t xml:space="preserve">38.5353</w:t>
            </w:r>
          </w:p>
        </w:tc>
        <w:tc>
          <w:tcPr/>
          <w:p>
            <w:pPr>
              <w:pStyle w:val="Compact"/>
              <w:jc w:val="right"/>
            </w:pPr>
            <w:r>
              <w:t xml:space="preserve">0.0089</w:t>
            </w:r>
          </w:p>
        </w:tc>
        <w:tc>
          <w:tcPr/>
          <w:p>
            <w:pPr>
              <w:pStyle w:val="Compact"/>
              <w:jc w:val="left"/>
            </w:pPr>
            <w:r>
              <w:t xml:space="preserve">No</w:t>
            </w:r>
          </w:p>
        </w:tc>
        <w:tc>
          <w:tcPr/>
          <w:p>
            <w:pPr>
              <w:pStyle w:val="Compact"/>
              <w:jc w:val="left"/>
            </w:pPr>
            <w:r>
              <w:t xml:space="preserve">ss (27.2298) &gt; c_criterion (0.0089): NO CUMPLE CRITERIO HOMOGENEIDAD</w:t>
            </w:r>
            <w:r>
              <w:t xml:space="preserve">ss (27.2298) &lt;= c_expanded (38.7275): CUMPLE CRITERIO EXP HOMOGENEIDAD</w:t>
            </w:r>
          </w:p>
        </w:tc>
      </w:tr>
    </w:tbl>
    <w:bookmarkEnd w:id="57"/>
    <w:bookmarkStart w:id="58" w:name="b.2.-resumen-de-estabilidad"/>
    <w:p>
      <w:pPr>
        <w:pStyle w:val="Heading2"/>
      </w:pPr>
      <w:r>
        <w:t xml:space="preserve">B.2. Resumen de Estabilidad</w:t>
      </w:r>
    </w:p>
    <w:p>
      <w:pPr>
        <w:pStyle w:val="TableCaption"/>
      </w:pPr>
      <w:r>
        <w:t xml:space="preserve">Tabla B.2. Resumen de Evaluación de Estabilidad</w:t>
      </w:r>
    </w:p>
    <w:tbl>
      <w:tblPr>
        <w:tblStyle w:val="Table"/>
        <w:tblW w:type="pct" w:w="5000"/>
        <w:tblLayout w:type="fixed"/>
        <w:tblLook w:firstRow="1" w:lastRow="0" w:firstColumn="0" w:lastColumn="0" w:noHBand="0" w:noVBand="0" w:val="0020"/>
        <w:tblCaption w:val="Tabla B.2. Resumen de Evaluación de Estabilidad"/>
      </w:tblPr>
      <w:tblGrid>
        <w:gridCol w:w="463"/>
        <w:gridCol w:w="285"/>
        <w:gridCol w:w="214"/>
        <w:gridCol w:w="321"/>
        <w:gridCol w:w="321"/>
        <w:gridCol w:w="285"/>
        <w:gridCol w:w="392"/>
        <w:gridCol w:w="392"/>
        <w:gridCol w:w="249"/>
        <w:gridCol w:w="4994"/>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Diferencia</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0.0395</w:t>
            </w:r>
          </w:p>
        </w:tc>
        <w:tc>
          <w:tcPr/>
          <w:p>
            <w:pPr>
              <w:pStyle w:val="Compact"/>
              <w:jc w:val="right"/>
            </w:pPr>
            <w:r>
              <w:t xml:space="preserve">0.0349</w:t>
            </w:r>
          </w:p>
        </w:tc>
        <w:tc>
          <w:tcPr/>
          <w:p>
            <w:pPr>
              <w:pStyle w:val="Compact"/>
              <w:jc w:val="right"/>
            </w:pPr>
            <w:r>
              <w:t xml:space="preserve">1.3313</w:t>
            </w:r>
          </w:p>
        </w:tc>
        <w:tc>
          <w:tcPr/>
          <w:p>
            <w:pPr>
              <w:pStyle w:val="Compact"/>
              <w:jc w:val="right"/>
            </w:pPr>
            <w:r>
              <w:t xml:space="preserve">0.0124</w:t>
            </w:r>
          </w:p>
        </w:tc>
        <w:tc>
          <w:tcPr/>
          <w:p>
            <w:pPr>
              <w:pStyle w:val="Compact"/>
              <w:jc w:val="left"/>
            </w:pPr>
            <w:r>
              <w:t xml:space="preserve">No</w:t>
            </w:r>
          </w:p>
        </w:tc>
        <w:tc>
          <w:tcPr/>
          <w:p>
            <w:pPr>
              <w:pStyle w:val="Compact"/>
              <w:jc w:val="left"/>
            </w:pPr>
            <w:r>
              <w:t xml:space="preserve">ss (1.3313) &gt; c_criterion (0.0124): NO CUMPLE CRITERIO ESTABILIDAD</w:t>
            </w:r>
            <w:r>
              <w:t xml:space="preserve">ss (1.3313) &gt; c_expanded (0.8558): NO CUMPLE CRITERIO EXP ESTABILIDAD</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0.0004</w:t>
            </w:r>
          </w:p>
        </w:tc>
        <w:tc>
          <w:tcPr/>
          <w:p>
            <w:pPr>
              <w:pStyle w:val="Compact"/>
              <w:jc w:val="right"/>
            </w:pPr>
            <w:r>
              <w:t xml:space="preserve">0.0004</w:t>
            </w:r>
          </w:p>
        </w:tc>
        <w:tc>
          <w:tcPr/>
          <w:p>
            <w:pPr>
              <w:pStyle w:val="Compact"/>
              <w:jc w:val="right"/>
            </w:pPr>
            <w:r>
              <w:t xml:space="preserve">1.3363</w:t>
            </w:r>
          </w:p>
        </w:tc>
        <w:tc>
          <w:tcPr/>
          <w:p>
            <w:pPr>
              <w:pStyle w:val="Compact"/>
              <w:jc w:val="right"/>
            </w:pPr>
            <w:r>
              <w:t xml:space="preserve">0.0016</w:t>
            </w:r>
          </w:p>
        </w:tc>
        <w:tc>
          <w:tcPr/>
          <w:p>
            <w:pPr>
              <w:pStyle w:val="Compact"/>
              <w:jc w:val="left"/>
            </w:pPr>
            <w:r>
              <w:t xml:space="preserve">No</w:t>
            </w:r>
          </w:p>
        </w:tc>
        <w:tc>
          <w:tcPr/>
          <w:p>
            <w:pPr>
              <w:pStyle w:val="Compact"/>
              <w:jc w:val="left"/>
            </w:pPr>
            <w:r>
              <w:t xml:space="preserve">ss (1.3363) &gt; c_criterion (0.0016): NO CUMPLE CRITERIO ESTABILIDAD</w:t>
            </w:r>
            <w:r>
              <w:t xml:space="preserve">ss (1.3363) &gt; c_expanded (0.5891): NO CUMPLE CRITERIO EXP ESTABILIDAD</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0.0020</w:t>
            </w:r>
          </w:p>
        </w:tc>
        <w:tc>
          <w:tcPr/>
          <w:p>
            <w:pPr>
              <w:pStyle w:val="Compact"/>
              <w:jc w:val="right"/>
            </w:pPr>
            <w:r>
              <w:t xml:space="preserve">0.0018</w:t>
            </w:r>
          </w:p>
        </w:tc>
        <w:tc>
          <w:tcPr/>
          <w:p>
            <w:pPr>
              <w:pStyle w:val="Compact"/>
              <w:jc w:val="right"/>
            </w:pPr>
            <w:r>
              <w:t xml:space="preserve">1.3274</w:t>
            </w:r>
          </w:p>
        </w:tc>
        <w:tc>
          <w:tcPr/>
          <w:p>
            <w:pPr>
              <w:pStyle w:val="Compact"/>
              <w:jc w:val="right"/>
            </w:pPr>
            <w:r>
              <w:t xml:space="preserve">0.0034</w:t>
            </w:r>
          </w:p>
        </w:tc>
        <w:tc>
          <w:tcPr/>
          <w:p>
            <w:pPr>
              <w:pStyle w:val="Compact"/>
              <w:jc w:val="left"/>
            </w:pPr>
            <w:r>
              <w:t xml:space="preserve">No</w:t>
            </w:r>
          </w:p>
        </w:tc>
        <w:tc>
          <w:tcPr/>
          <w:p>
            <w:pPr>
              <w:pStyle w:val="Compact"/>
              <w:jc w:val="left"/>
            </w:pPr>
            <w:r>
              <w:t xml:space="preserve">ss (1.3274) &gt; c_criterion (0.0034): NO CUMPLE CRITERIO ESTABILIDAD</w:t>
            </w:r>
            <w:r>
              <w:t xml:space="preserve">ss (1.3274) &gt; c_expanded (1.2017): NO CUMPLE CRITERIO EXP ESTABILIDAD</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0.0195</w:t>
            </w:r>
          </w:p>
        </w:tc>
        <w:tc>
          <w:tcPr/>
          <w:p>
            <w:pPr>
              <w:pStyle w:val="Compact"/>
              <w:jc w:val="right"/>
            </w:pPr>
            <w:r>
              <w:t xml:space="preserve">0.0172</w:t>
            </w:r>
          </w:p>
        </w:tc>
        <w:tc>
          <w:tcPr/>
          <w:p>
            <w:pPr>
              <w:pStyle w:val="Compact"/>
              <w:jc w:val="right"/>
            </w:pPr>
            <w:r>
              <w:t xml:space="preserve">1.3288</w:t>
            </w:r>
          </w:p>
        </w:tc>
        <w:tc>
          <w:tcPr/>
          <w:p>
            <w:pPr>
              <w:pStyle w:val="Compact"/>
              <w:jc w:val="right"/>
            </w:pPr>
            <w:r>
              <w:t xml:space="preserve">0.0018</w:t>
            </w:r>
          </w:p>
        </w:tc>
        <w:tc>
          <w:tcPr/>
          <w:p>
            <w:pPr>
              <w:pStyle w:val="Compact"/>
              <w:jc w:val="left"/>
            </w:pPr>
            <w:r>
              <w:t xml:space="preserve">No</w:t>
            </w:r>
          </w:p>
        </w:tc>
        <w:tc>
          <w:tcPr/>
          <w:p>
            <w:pPr>
              <w:pStyle w:val="Compact"/>
              <w:jc w:val="left"/>
            </w:pPr>
            <w:r>
              <w:t xml:space="preserve">ss (1.3288) &gt; c_criterion (0.0018): NO CUMPLE CRITERIO ESTABILIDAD</w:t>
            </w:r>
            <w:r>
              <w:t xml:space="preserve">ss (1.3288) &lt;= c_expanded (2.0055): CUMPLE CRITERIO EXP ESTABILIDAD</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0.0126</w:t>
            </w:r>
          </w:p>
        </w:tc>
        <w:tc>
          <w:tcPr/>
          <w:p>
            <w:pPr>
              <w:pStyle w:val="Compact"/>
              <w:jc w:val="right"/>
            </w:pPr>
            <w:r>
              <w:t xml:space="preserve">0.0112</w:t>
            </w:r>
          </w:p>
        </w:tc>
        <w:tc>
          <w:tcPr/>
          <w:p>
            <w:pPr>
              <w:pStyle w:val="Compact"/>
              <w:jc w:val="right"/>
            </w:pPr>
            <w:r>
              <w:t xml:space="preserve">1.3413</w:t>
            </w:r>
          </w:p>
        </w:tc>
        <w:tc>
          <w:tcPr/>
          <w:p>
            <w:pPr>
              <w:pStyle w:val="Compact"/>
              <w:jc w:val="right"/>
            </w:pPr>
            <w:r>
              <w:t xml:space="preserve">0.0056</w:t>
            </w:r>
          </w:p>
        </w:tc>
        <w:tc>
          <w:tcPr/>
          <w:p>
            <w:pPr>
              <w:pStyle w:val="Compact"/>
              <w:jc w:val="left"/>
            </w:pPr>
            <w:r>
              <w:t xml:space="preserve">No</w:t>
            </w:r>
          </w:p>
        </w:tc>
        <w:tc>
          <w:tcPr/>
          <w:p>
            <w:pPr>
              <w:pStyle w:val="Compact"/>
              <w:jc w:val="left"/>
            </w:pPr>
            <w:r>
              <w:t xml:space="preserve">ss (1.3413) &gt; c_criterion (0.0056): NO CUMPLE CRITERIO ESTABILIDAD</w:t>
            </w:r>
            <w:r>
              <w:t xml:space="preserve">ss (1.3413) &lt;= c_expanded (2.8075): CUMPLE CRITERIO EXP ESTABILIDAD</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0.1783</w:t>
            </w:r>
          </w:p>
        </w:tc>
        <w:tc>
          <w:tcPr/>
          <w:p>
            <w:pPr>
              <w:pStyle w:val="Compact"/>
              <w:jc w:val="right"/>
            </w:pPr>
            <w:r>
              <w:t xml:space="preserve">0.1576</w:t>
            </w:r>
          </w:p>
        </w:tc>
        <w:tc>
          <w:tcPr/>
          <w:p>
            <w:pPr>
              <w:pStyle w:val="Compact"/>
              <w:jc w:val="right"/>
            </w:pPr>
            <w:r>
              <w:t xml:space="preserve">1.2963</w:t>
            </w:r>
          </w:p>
        </w:tc>
        <w:tc>
          <w:tcPr/>
          <w:p>
            <w:pPr>
              <w:pStyle w:val="Compact"/>
              <w:jc w:val="right"/>
            </w:pPr>
            <w:r>
              <w:t xml:space="preserve">0.0207</w:t>
            </w:r>
          </w:p>
        </w:tc>
        <w:tc>
          <w:tcPr/>
          <w:p>
            <w:pPr>
              <w:pStyle w:val="Compact"/>
              <w:jc w:val="left"/>
            </w:pPr>
            <w:r>
              <w:t xml:space="preserve">No</w:t>
            </w:r>
          </w:p>
        </w:tc>
        <w:tc>
          <w:tcPr/>
          <w:p>
            <w:pPr>
              <w:pStyle w:val="Compact"/>
              <w:jc w:val="left"/>
            </w:pPr>
            <w:r>
              <w:t xml:space="preserve">ss (1.2963) &gt; c_criterion (0.0207): NO CUMPLE CRITERIO ESTABILIDAD</w:t>
            </w:r>
            <w:r>
              <w:t xml:space="preserve">ss (1.2963) &lt;= c_expanded (7.6914): CUMPLE CRITERIO EXP ESTABILIDAD</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0.0560</w:t>
            </w:r>
          </w:p>
        </w:tc>
        <w:tc>
          <w:tcPr/>
          <w:p>
            <w:pPr>
              <w:pStyle w:val="Compact"/>
              <w:jc w:val="right"/>
            </w:pPr>
            <w:r>
              <w:t xml:space="preserve">0.0495</w:t>
            </w:r>
          </w:p>
        </w:tc>
        <w:tc>
          <w:tcPr/>
          <w:p>
            <w:pPr>
              <w:pStyle w:val="Compact"/>
              <w:jc w:val="right"/>
            </w:pPr>
            <w:r>
              <w:t xml:space="preserve">1.3348</w:t>
            </w:r>
          </w:p>
        </w:tc>
        <w:tc>
          <w:tcPr/>
          <w:p>
            <w:pPr>
              <w:pStyle w:val="Compact"/>
              <w:jc w:val="right"/>
            </w:pPr>
            <w:r>
              <w:t xml:space="preserve">0.0127</w:t>
            </w:r>
          </w:p>
        </w:tc>
        <w:tc>
          <w:tcPr/>
          <w:p>
            <w:pPr>
              <w:pStyle w:val="Compact"/>
              <w:jc w:val="left"/>
            </w:pPr>
            <w:r>
              <w:t xml:space="preserve">No</w:t>
            </w:r>
          </w:p>
        </w:tc>
        <w:tc>
          <w:tcPr/>
          <w:p>
            <w:pPr>
              <w:pStyle w:val="Compact"/>
              <w:jc w:val="left"/>
            </w:pPr>
            <w:r>
              <w:t xml:space="preserve">ss (1.3348) &gt; c_criterion (0.0127): NO CUMPLE CRITERIO ESTABILIDAD</w:t>
            </w:r>
            <w:r>
              <w:t xml:space="preserve">ss (1.3348) &lt;= c_expanded (50.7076): CUMPLE CRITERIO EXP ESTABILIDAD</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0.0420</w:t>
            </w:r>
          </w:p>
        </w:tc>
        <w:tc>
          <w:tcPr/>
          <w:p>
            <w:pPr>
              <w:pStyle w:val="Compact"/>
              <w:jc w:val="right"/>
            </w:pPr>
            <w:r>
              <w:t xml:space="preserve">0.0371</w:t>
            </w:r>
          </w:p>
        </w:tc>
        <w:tc>
          <w:tcPr/>
          <w:p>
            <w:pPr>
              <w:pStyle w:val="Compact"/>
              <w:jc w:val="right"/>
            </w:pPr>
            <w:r>
              <w:t xml:space="preserve">1.4103</w:t>
            </w:r>
          </w:p>
        </w:tc>
        <w:tc>
          <w:tcPr/>
          <w:p>
            <w:pPr>
              <w:pStyle w:val="Compact"/>
              <w:jc w:val="right"/>
            </w:pPr>
            <w:r>
              <w:t xml:space="preserve">0.0363</w:t>
            </w:r>
          </w:p>
        </w:tc>
        <w:tc>
          <w:tcPr/>
          <w:p>
            <w:pPr>
              <w:pStyle w:val="Compact"/>
              <w:jc w:val="left"/>
            </w:pPr>
            <w:r>
              <w:t xml:space="preserve">No</w:t>
            </w:r>
          </w:p>
        </w:tc>
        <w:tc>
          <w:tcPr/>
          <w:p>
            <w:pPr>
              <w:pStyle w:val="Compact"/>
              <w:jc w:val="left"/>
            </w:pPr>
            <w:r>
              <w:t xml:space="preserve">ss (1.4103) &gt; c_criterion (0.0363): NO CUMPLE CRITERIO ESTABILIDAD</w:t>
            </w:r>
            <w:r>
              <w:t xml:space="preserve">ss (1.4103) &lt;= c_expanded (76.5919): CUMPLE CRITERIO EXP ESTABILIDAD</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0.7695</w:t>
            </w:r>
          </w:p>
        </w:tc>
        <w:tc>
          <w:tcPr/>
          <w:p>
            <w:pPr>
              <w:pStyle w:val="Compact"/>
              <w:jc w:val="right"/>
            </w:pPr>
            <w:r>
              <w:t xml:space="preserve">0.6802</w:t>
            </w:r>
          </w:p>
        </w:tc>
        <w:tc>
          <w:tcPr/>
          <w:p>
            <w:pPr>
              <w:pStyle w:val="Compact"/>
              <w:jc w:val="right"/>
            </w:pPr>
            <w:r>
              <w:t xml:space="preserve">1.2003</w:t>
            </w:r>
          </w:p>
        </w:tc>
        <w:tc>
          <w:tcPr/>
          <w:p>
            <w:pPr>
              <w:pStyle w:val="Compact"/>
              <w:jc w:val="right"/>
            </w:pPr>
            <w:r>
              <w:t xml:space="preserve">0.3184</w:t>
            </w:r>
          </w:p>
        </w:tc>
        <w:tc>
          <w:tcPr/>
          <w:p>
            <w:pPr>
              <w:pStyle w:val="Compact"/>
              <w:jc w:val="left"/>
            </w:pPr>
            <w:r>
              <w:t xml:space="preserve">No</w:t>
            </w:r>
          </w:p>
        </w:tc>
        <w:tc>
          <w:tcPr/>
          <w:p>
            <w:pPr>
              <w:pStyle w:val="Compact"/>
              <w:jc w:val="left"/>
            </w:pPr>
            <w:r>
              <w:t xml:space="preserve">ss (1.2003) &gt; c_criterion (0.3184): NO CUMPLE CRITERIO ESTABILIDAD</w:t>
            </w:r>
            <w:r>
              <w:t xml:space="preserve">ss (1.2003) &lt;= c_expanded (12.8431): CUMPLE CRITERIO EXP ESTABILIDAD</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0.0458</w:t>
            </w:r>
          </w:p>
        </w:tc>
        <w:tc>
          <w:tcPr/>
          <w:p>
            <w:pPr>
              <w:pStyle w:val="Compact"/>
              <w:jc w:val="right"/>
            </w:pPr>
            <w:r>
              <w:t xml:space="preserve">0.0405</w:t>
            </w:r>
          </w:p>
        </w:tc>
        <w:tc>
          <w:tcPr/>
          <w:p>
            <w:pPr>
              <w:pStyle w:val="Compact"/>
              <w:jc w:val="right"/>
            </w:pPr>
            <w:r>
              <w:t xml:space="preserve">1.3451</w:t>
            </w:r>
          </w:p>
        </w:tc>
        <w:tc>
          <w:tcPr/>
          <w:p>
            <w:pPr>
              <w:pStyle w:val="Compact"/>
              <w:jc w:val="right"/>
            </w:pPr>
            <w:r>
              <w:t xml:space="preserve">0.0117</w:t>
            </w:r>
          </w:p>
        </w:tc>
        <w:tc>
          <w:tcPr/>
          <w:p>
            <w:pPr>
              <w:pStyle w:val="Compact"/>
              <w:jc w:val="left"/>
            </w:pPr>
            <w:r>
              <w:t xml:space="preserve">No</w:t>
            </w:r>
          </w:p>
        </w:tc>
        <w:tc>
          <w:tcPr/>
          <w:p>
            <w:pPr>
              <w:pStyle w:val="Compact"/>
              <w:jc w:val="left"/>
            </w:pPr>
            <w:r>
              <w:t xml:space="preserve">ss (1.3451) &gt; c_criterion (0.0117): NO CUMPLE CRITERIO ESTABILIDAD</w:t>
            </w:r>
            <w:r>
              <w:t xml:space="preserve">ss (1.3451) &lt;= c_expanded (34.2639): CUMPLE CRITERIO EXP ESTABILIDAD</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0.2026</w:t>
            </w:r>
          </w:p>
        </w:tc>
        <w:tc>
          <w:tcPr/>
          <w:p>
            <w:pPr>
              <w:pStyle w:val="Compact"/>
              <w:jc w:val="right"/>
            </w:pPr>
            <w:r>
              <w:t xml:space="preserve">0.1791</w:t>
            </w:r>
          </w:p>
        </w:tc>
        <w:tc>
          <w:tcPr/>
          <w:p>
            <w:pPr>
              <w:pStyle w:val="Compact"/>
              <w:jc w:val="right"/>
            </w:pPr>
            <w:r>
              <w:t xml:space="preserve">1.2650</w:t>
            </w:r>
          </w:p>
        </w:tc>
        <w:tc>
          <w:tcPr/>
          <w:p>
            <w:pPr>
              <w:pStyle w:val="Compact"/>
              <w:jc w:val="right"/>
            </w:pPr>
            <w:r>
              <w:t xml:space="preserve">0.0173</w:t>
            </w:r>
          </w:p>
        </w:tc>
        <w:tc>
          <w:tcPr/>
          <w:p>
            <w:pPr>
              <w:pStyle w:val="Compact"/>
              <w:jc w:val="left"/>
            </w:pPr>
            <w:r>
              <w:t xml:space="preserve">No</w:t>
            </w:r>
          </w:p>
        </w:tc>
        <w:tc>
          <w:tcPr/>
          <w:p>
            <w:pPr>
              <w:pStyle w:val="Compact"/>
              <w:jc w:val="left"/>
            </w:pPr>
            <w:r>
              <w:t xml:space="preserve">ss (1.2650) &gt; c_criterion (0.0173): NO CUMPLE CRITERIO ESTABILIDAD</w:t>
            </w:r>
            <w:r>
              <w:t xml:space="preserve">ss (1.2650) &lt;= c_expanded (7.4252): CUMPLE CRITERIO EXP ESTABILIDAD</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0.2544</w:t>
            </w:r>
          </w:p>
        </w:tc>
        <w:tc>
          <w:tcPr/>
          <w:p>
            <w:pPr>
              <w:pStyle w:val="Compact"/>
              <w:jc w:val="right"/>
            </w:pPr>
            <w:r>
              <w:t xml:space="preserve">0.2248</w:t>
            </w:r>
          </w:p>
        </w:tc>
        <w:tc>
          <w:tcPr/>
          <w:p>
            <w:pPr>
              <w:pStyle w:val="Compact"/>
              <w:jc w:val="right"/>
            </w:pPr>
            <w:r>
              <w:t xml:space="preserve">1.5644</w:t>
            </w:r>
          </w:p>
        </w:tc>
        <w:tc>
          <w:tcPr/>
          <w:p>
            <w:pPr>
              <w:pStyle w:val="Compact"/>
              <w:jc w:val="right"/>
            </w:pPr>
            <w:r>
              <w:t xml:space="preserve">0.1574</w:t>
            </w:r>
          </w:p>
        </w:tc>
        <w:tc>
          <w:tcPr/>
          <w:p>
            <w:pPr>
              <w:pStyle w:val="Compact"/>
              <w:jc w:val="left"/>
            </w:pPr>
            <w:r>
              <w:t xml:space="preserve">No</w:t>
            </w:r>
          </w:p>
        </w:tc>
        <w:tc>
          <w:tcPr/>
          <w:p>
            <w:pPr>
              <w:pStyle w:val="Compact"/>
              <w:jc w:val="left"/>
            </w:pPr>
            <w:r>
              <w:t xml:space="preserve">ss (1.5644) &gt; c_criterion (0.1574): NO CUMPLE CRITERIO ESTABILIDAD</w:t>
            </w:r>
            <w:r>
              <w:t xml:space="preserve">ss (1.5644) &lt;= c_expanded (51.6885): CUMPLE CRITERIO EXP ESTABILIDAD</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0.1043</w:t>
            </w:r>
          </w:p>
        </w:tc>
        <w:tc>
          <w:tcPr/>
          <w:p>
            <w:pPr>
              <w:pStyle w:val="Compact"/>
              <w:jc w:val="right"/>
            </w:pPr>
            <w:r>
              <w:t xml:space="preserve">0.0922</w:t>
            </w:r>
          </w:p>
        </w:tc>
        <w:tc>
          <w:tcPr/>
          <w:p>
            <w:pPr>
              <w:pStyle w:val="Compact"/>
              <w:jc w:val="right"/>
            </w:pPr>
            <w:r>
              <w:t xml:space="preserve">1.3197</w:t>
            </w:r>
          </w:p>
        </w:tc>
        <w:tc>
          <w:tcPr/>
          <w:p>
            <w:pPr>
              <w:pStyle w:val="Compact"/>
              <w:jc w:val="right"/>
            </w:pPr>
            <w:r>
              <w:t xml:space="preserve">0.0064</w:t>
            </w:r>
          </w:p>
        </w:tc>
        <w:tc>
          <w:tcPr/>
          <w:p>
            <w:pPr>
              <w:pStyle w:val="Compact"/>
              <w:jc w:val="left"/>
            </w:pPr>
            <w:r>
              <w:t xml:space="preserve">No</w:t>
            </w:r>
          </w:p>
        </w:tc>
        <w:tc>
          <w:tcPr/>
          <w:p>
            <w:pPr>
              <w:pStyle w:val="Compact"/>
              <w:jc w:val="left"/>
            </w:pPr>
            <w:r>
              <w:t xml:space="preserve">ss (1.3197) &gt; c_criterion (0.0064): NO CUMPLE CRITERIO ESTABILIDAD</w:t>
            </w:r>
            <w:r>
              <w:t xml:space="preserve">ss (1.3197) &lt;= c_expanded (15.1858): CUMPLE CRITERIO EXP ESTABILIDAD</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0.2893</w:t>
            </w:r>
          </w:p>
        </w:tc>
        <w:tc>
          <w:tcPr/>
          <w:p>
            <w:pPr>
              <w:pStyle w:val="Compact"/>
              <w:jc w:val="right"/>
            </w:pPr>
            <w:r>
              <w:t xml:space="preserve">0.2557</w:t>
            </w:r>
          </w:p>
        </w:tc>
        <w:tc>
          <w:tcPr/>
          <w:p>
            <w:pPr>
              <w:pStyle w:val="Compact"/>
              <w:jc w:val="right"/>
            </w:pPr>
            <w:r>
              <w:t xml:space="preserve">1.2702</w:t>
            </w:r>
          </w:p>
        </w:tc>
        <w:tc>
          <w:tcPr/>
          <w:p>
            <w:pPr>
              <w:pStyle w:val="Compact"/>
              <w:jc w:val="right"/>
            </w:pPr>
            <w:r>
              <w:t xml:space="preserve">0.0444</w:t>
            </w:r>
          </w:p>
        </w:tc>
        <w:tc>
          <w:tcPr/>
          <w:p>
            <w:pPr>
              <w:pStyle w:val="Compact"/>
              <w:jc w:val="left"/>
            </w:pPr>
            <w:r>
              <w:t xml:space="preserve">No</w:t>
            </w:r>
          </w:p>
        </w:tc>
        <w:tc>
          <w:tcPr/>
          <w:p>
            <w:pPr>
              <w:pStyle w:val="Compact"/>
              <w:jc w:val="left"/>
            </w:pPr>
            <w:r>
              <w:t xml:space="preserve">ss (1.2702) &gt; c_criterion (0.0444): NO CUMPLE CRITERIO ESTABILIDAD</w:t>
            </w:r>
            <w:r>
              <w:t xml:space="preserve">ss (1.2702) &lt;= c_expanded (27.8255): CUMPLE CRITERIO EXP ESTABILIDAD</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0.0655</w:t>
            </w:r>
          </w:p>
        </w:tc>
        <w:tc>
          <w:tcPr/>
          <w:p>
            <w:pPr>
              <w:pStyle w:val="Compact"/>
              <w:jc w:val="right"/>
            </w:pPr>
            <w:r>
              <w:t xml:space="preserve">0.0579</w:t>
            </w:r>
          </w:p>
        </w:tc>
        <w:tc>
          <w:tcPr/>
          <w:p>
            <w:pPr>
              <w:pStyle w:val="Compact"/>
              <w:jc w:val="right"/>
            </w:pPr>
            <w:r>
              <w:t xml:space="preserve">1.3224</w:t>
            </w:r>
          </w:p>
        </w:tc>
        <w:tc>
          <w:tcPr/>
          <w:p>
            <w:pPr>
              <w:pStyle w:val="Compact"/>
              <w:jc w:val="right"/>
            </w:pPr>
            <w:r>
              <w:t xml:space="preserve">0.0199</w:t>
            </w:r>
          </w:p>
        </w:tc>
        <w:tc>
          <w:tcPr/>
          <w:p>
            <w:pPr>
              <w:pStyle w:val="Compact"/>
              <w:jc w:val="left"/>
            </w:pPr>
            <w:r>
              <w:t xml:space="preserve">No</w:t>
            </w:r>
          </w:p>
        </w:tc>
        <w:tc>
          <w:tcPr/>
          <w:p>
            <w:pPr>
              <w:pStyle w:val="Compact"/>
              <w:jc w:val="left"/>
            </w:pPr>
            <w:r>
              <w:t xml:space="preserve">ss (1.3224) &gt; c_criterion (0.0199): NO CUMPLE CRITERIO ESTABILIDAD</w:t>
            </w:r>
            <w:r>
              <w:t xml:space="preserve">ss (1.3224) &lt;= c_expanded (40.8941): CUMPLE CRITERIO EXP ESTABILIDAD</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1.3333</w:t>
            </w:r>
          </w:p>
        </w:tc>
        <w:tc>
          <w:tcPr/>
          <w:p>
            <w:pPr>
              <w:pStyle w:val="Compact"/>
              <w:jc w:val="right"/>
            </w:pPr>
            <w:r>
              <w:t xml:space="preserve">0.0000</w:t>
            </w:r>
          </w:p>
        </w:tc>
        <w:tc>
          <w:tcPr/>
          <w:p>
            <w:pPr>
              <w:pStyle w:val="Compact"/>
              <w:jc w:val="left"/>
            </w:pPr>
            <w:r>
              <w:t xml:space="preserve">No</w:t>
            </w:r>
          </w:p>
        </w:tc>
        <w:tc>
          <w:tcPr/>
          <w:p>
            <w:pPr>
              <w:pStyle w:val="Compact"/>
              <w:jc w:val="left"/>
            </w:pPr>
            <w:r>
              <w:t xml:space="preserve">ss (1.3333) &gt; c_criterion (0.0000): NO CUMPLE CRITERIO ESTABILIDAD</w:t>
            </w:r>
            <w:r>
              <w:t xml:space="preserve">ss (1.3333) &lt;= c_expanded (10.2705): CUMPLE CRITERIO EXP ESTABILIDAD</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1.1792</w:t>
            </w:r>
          </w:p>
        </w:tc>
        <w:tc>
          <w:tcPr/>
          <w:p>
            <w:pPr>
              <w:pStyle w:val="Compact"/>
              <w:jc w:val="right"/>
            </w:pPr>
            <w:r>
              <w:t xml:space="preserve">1.0423</w:t>
            </w:r>
          </w:p>
        </w:tc>
        <w:tc>
          <w:tcPr/>
          <w:p>
            <w:pPr>
              <w:pStyle w:val="Compact"/>
              <w:jc w:val="right"/>
            </w:pPr>
            <w:r>
              <w:t xml:space="preserve">1.5448</w:t>
            </w:r>
          </w:p>
        </w:tc>
        <w:tc>
          <w:tcPr/>
          <w:p>
            <w:pPr>
              <w:pStyle w:val="Compact"/>
              <w:jc w:val="right"/>
            </w:pPr>
            <w:r>
              <w:t xml:space="preserve">0.3718</w:t>
            </w:r>
          </w:p>
        </w:tc>
        <w:tc>
          <w:tcPr/>
          <w:p>
            <w:pPr>
              <w:pStyle w:val="Compact"/>
              <w:jc w:val="left"/>
            </w:pPr>
            <w:r>
              <w:t xml:space="preserve">No</w:t>
            </w:r>
          </w:p>
        </w:tc>
        <w:tc>
          <w:tcPr/>
          <w:p>
            <w:pPr>
              <w:pStyle w:val="Compact"/>
              <w:jc w:val="left"/>
            </w:pPr>
            <w:r>
              <w:t xml:space="preserve">ss (1.5448) &gt; c_criterion (0.3718): NO CUMPLE CRITERIO ESTABILIDAD</w:t>
            </w:r>
            <w:r>
              <w:t xml:space="preserve">ss (1.5448) &lt;= c_expanded (51.1703): CUMPLE CRITERIO EXP ESTABILIDAD</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0.0098</w:t>
            </w:r>
          </w:p>
        </w:tc>
        <w:tc>
          <w:tcPr/>
          <w:p>
            <w:pPr>
              <w:pStyle w:val="Compact"/>
              <w:jc w:val="right"/>
            </w:pPr>
            <w:r>
              <w:t xml:space="preserve">0.0087</w:t>
            </w:r>
          </w:p>
        </w:tc>
        <w:tc>
          <w:tcPr/>
          <w:p>
            <w:pPr>
              <w:pStyle w:val="Compact"/>
              <w:jc w:val="right"/>
            </w:pPr>
            <w:r>
              <w:t xml:space="preserve">1.1867</w:t>
            </w:r>
          </w:p>
        </w:tc>
        <w:tc>
          <w:tcPr/>
          <w:p>
            <w:pPr>
              <w:pStyle w:val="Compact"/>
              <w:jc w:val="right"/>
            </w:pPr>
            <w:r>
              <w:t xml:space="preserve">0.0760</w:t>
            </w:r>
          </w:p>
        </w:tc>
        <w:tc>
          <w:tcPr/>
          <w:p>
            <w:pPr>
              <w:pStyle w:val="Compact"/>
              <w:jc w:val="left"/>
            </w:pPr>
            <w:r>
              <w:t xml:space="preserve">No</w:t>
            </w:r>
          </w:p>
        </w:tc>
        <w:tc>
          <w:tcPr/>
          <w:p>
            <w:pPr>
              <w:pStyle w:val="Compact"/>
              <w:jc w:val="left"/>
            </w:pPr>
            <w:r>
              <w:t xml:space="preserve">ss (1.1867) &gt; c_criterion (0.0760): NO CUMPLE CRITERIO ESTABILIDAD</w:t>
            </w:r>
            <w:r>
              <w:t xml:space="preserve">ss (1.1867) &lt;= c_expanded (75.4001): CUMPLE CRITERIO EXP ESTABILIDAD</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0.4936</w:t>
            </w:r>
          </w:p>
        </w:tc>
        <w:tc>
          <w:tcPr/>
          <w:p>
            <w:pPr>
              <w:pStyle w:val="Compact"/>
              <w:jc w:val="right"/>
            </w:pPr>
            <w:r>
              <w:t xml:space="preserve">0.4363</w:t>
            </w:r>
          </w:p>
        </w:tc>
        <w:tc>
          <w:tcPr/>
          <w:p>
            <w:pPr>
              <w:pStyle w:val="Compact"/>
              <w:jc w:val="right"/>
            </w:pPr>
            <w:r>
              <w:t xml:space="preserve">1.3255</w:t>
            </w:r>
          </w:p>
        </w:tc>
        <w:tc>
          <w:tcPr/>
          <w:p>
            <w:pPr>
              <w:pStyle w:val="Compact"/>
              <w:jc w:val="right"/>
            </w:pPr>
            <w:r>
              <w:t xml:space="preserve">0.0229</w:t>
            </w:r>
          </w:p>
        </w:tc>
        <w:tc>
          <w:tcPr/>
          <w:p>
            <w:pPr>
              <w:pStyle w:val="Compact"/>
              <w:jc w:val="left"/>
            </w:pPr>
            <w:r>
              <w:t xml:space="preserve">No</w:t>
            </w:r>
          </w:p>
        </w:tc>
        <w:tc>
          <w:tcPr/>
          <w:p>
            <w:pPr>
              <w:pStyle w:val="Compact"/>
              <w:jc w:val="left"/>
            </w:pPr>
            <w:r>
              <w:t xml:space="preserve">ss (1.3255) &gt; c_criterion (0.0229): NO CUMPLE CRITERIO ESTABILIDAD</w:t>
            </w:r>
            <w:r>
              <w:t xml:space="preserve">ss (1.3255) &lt;= c_expanded (19.4240): CUMPLE CRITERIO EXP ESTABILIDAD</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0.0425</w:t>
            </w:r>
          </w:p>
        </w:tc>
        <w:tc>
          <w:tcPr/>
          <w:p>
            <w:pPr>
              <w:pStyle w:val="Compact"/>
              <w:jc w:val="right"/>
            </w:pPr>
            <w:r>
              <w:t xml:space="preserve">0.0376</w:t>
            </w:r>
          </w:p>
        </w:tc>
        <w:tc>
          <w:tcPr/>
          <w:p>
            <w:pPr>
              <w:pStyle w:val="Compact"/>
              <w:jc w:val="right"/>
            </w:pPr>
            <w:r>
              <w:t xml:space="preserve">1.1891</w:t>
            </w:r>
          </w:p>
        </w:tc>
        <w:tc>
          <w:tcPr/>
          <w:p>
            <w:pPr>
              <w:pStyle w:val="Compact"/>
              <w:jc w:val="right"/>
            </w:pPr>
            <w:r>
              <w:t xml:space="preserve">0.0181</w:t>
            </w:r>
          </w:p>
        </w:tc>
        <w:tc>
          <w:tcPr/>
          <w:p>
            <w:pPr>
              <w:pStyle w:val="Compact"/>
              <w:jc w:val="left"/>
            </w:pPr>
            <w:r>
              <w:t xml:space="preserve">No</w:t>
            </w:r>
          </w:p>
        </w:tc>
        <w:tc>
          <w:tcPr/>
          <w:p>
            <w:pPr>
              <w:pStyle w:val="Compact"/>
              <w:jc w:val="left"/>
            </w:pPr>
            <w:r>
              <w:t xml:space="preserve">ss (1.1891) &gt; c_criterion (0.0181): NO CUMPLE CRITERIO ESTABILIDAD</w:t>
            </w:r>
            <w:r>
              <w:t xml:space="preserve">ss (1.1891) &lt;= c_expanded (34.7078): CUMPLE CRITERIO EXP ESTABILIDAD</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0.0825</w:t>
            </w:r>
          </w:p>
        </w:tc>
        <w:tc>
          <w:tcPr/>
          <w:p>
            <w:pPr>
              <w:pStyle w:val="Compact"/>
              <w:jc w:val="right"/>
            </w:pPr>
            <w:r>
              <w:t xml:space="preserve">0.0730</w:t>
            </w:r>
          </w:p>
        </w:tc>
        <w:tc>
          <w:tcPr/>
          <w:p>
            <w:pPr>
              <w:pStyle w:val="Compact"/>
              <w:jc w:val="right"/>
            </w:pPr>
            <w:r>
              <w:t xml:space="preserve">1.3399</w:t>
            </w:r>
          </w:p>
        </w:tc>
        <w:tc>
          <w:tcPr/>
          <w:p>
            <w:pPr>
              <w:pStyle w:val="Compact"/>
              <w:jc w:val="right"/>
            </w:pPr>
            <w:r>
              <w:t xml:space="preserve">0.0122</w:t>
            </w:r>
          </w:p>
        </w:tc>
        <w:tc>
          <w:tcPr/>
          <w:p>
            <w:pPr>
              <w:pStyle w:val="Compact"/>
              <w:jc w:val="left"/>
            </w:pPr>
            <w:r>
              <w:t xml:space="preserve">No</w:t>
            </w:r>
          </w:p>
        </w:tc>
        <w:tc>
          <w:tcPr/>
          <w:p>
            <w:pPr>
              <w:pStyle w:val="Compact"/>
              <w:jc w:val="left"/>
            </w:pPr>
            <w:r>
              <w:t xml:space="preserve">ss (1.3399) &gt; c_criterion (0.0122): NO CUMPLE CRITERIO ESTABILIDAD</w:t>
            </w:r>
            <w:r>
              <w:t xml:space="preserve">ss (1.3399) &lt;= c_expanded (8.3328): CUMPLE CRITERIO EXP ESTABILIDAD</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0.0450</w:t>
            </w:r>
          </w:p>
        </w:tc>
        <w:tc>
          <w:tcPr/>
          <w:p>
            <w:pPr>
              <w:pStyle w:val="Compact"/>
              <w:jc w:val="right"/>
            </w:pPr>
            <w:r>
              <w:t xml:space="preserve">0.0398</w:t>
            </w:r>
          </w:p>
        </w:tc>
        <w:tc>
          <w:tcPr/>
          <w:p>
            <w:pPr>
              <w:pStyle w:val="Compact"/>
              <w:jc w:val="right"/>
            </w:pPr>
            <w:r>
              <w:t xml:space="preserve">1.4668</w:t>
            </w:r>
          </w:p>
        </w:tc>
        <w:tc>
          <w:tcPr/>
          <w:p>
            <w:pPr>
              <w:pStyle w:val="Compact"/>
              <w:jc w:val="right"/>
            </w:pPr>
            <w:r>
              <w:t xml:space="preserve">0.2327</w:t>
            </w:r>
          </w:p>
        </w:tc>
        <w:tc>
          <w:tcPr/>
          <w:p>
            <w:pPr>
              <w:pStyle w:val="Compact"/>
              <w:jc w:val="left"/>
            </w:pPr>
            <w:r>
              <w:t xml:space="preserve">No</w:t>
            </w:r>
          </w:p>
        </w:tc>
        <w:tc>
          <w:tcPr/>
          <w:p>
            <w:pPr>
              <w:pStyle w:val="Compact"/>
              <w:jc w:val="left"/>
            </w:pPr>
            <w:r>
              <w:t xml:space="preserve">ss (1.4668) &gt; c_criterion (0.2327): NO CUMPLE CRITERIO ESTABILIDAD</w:t>
            </w:r>
            <w:r>
              <w:t xml:space="preserve">ss (1.4668) &lt;= c_expanded (42.2842): CUMPLE CRITERIO EXP ESTABILIDAD</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0.6377</w:t>
            </w:r>
          </w:p>
        </w:tc>
        <w:tc>
          <w:tcPr/>
          <w:p>
            <w:pPr>
              <w:pStyle w:val="Compact"/>
              <w:jc w:val="right"/>
            </w:pPr>
            <w:r>
              <w:t xml:space="preserve">0.5636</w:t>
            </w:r>
          </w:p>
        </w:tc>
        <w:tc>
          <w:tcPr/>
          <w:p>
            <w:pPr>
              <w:pStyle w:val="Compact"/>
              <w:jc w:val="right"/>
            </w:pPr>
            <w:r>
              <w:t xml:space="preserve">1.3301</w:t>
            </w:r>
          </w:p>
        </w:tc>
        <w:tc>
          <w:tcPr/>
          <w:p>
            <w:pPr>
              <w:pStyle w:val="Compact"/>
              <w:jc w:val="right"/>
            </w:pPr>
            <w:r>
              <w:t xml:space="preserve">0.0394</w:t>
            </w:r>
          </w:p>
        </w:tc>
        <w:tc>
          <w:tcPr/>
          <w:p>
            <w:pPr>
              <w:pStyle w:val="Compact"/>
              <w:jc w:val="left"/>
            </w:pPr>
            <w:r>
              <w:t xml:space="preserve">No</w:t>
            </w:r>
          </w:p>
        </w:tc>
        <w:tc>
          <w:tcPr/>
          <w:p>
            <w:pPr>
              <w:pStyle w:val="Compact"/>
              <w:jc w:val="left"/>
            </w:pPr>
            <w:r>
              <w:t xml:space="preserve">ss (1.3301) &gt; c_criterion (0.0394): NO CUMPLE CRITERIO ESTABILIDAD</w:t>
            </w:r>
            <w:r>
              <w:t xml:space="preserve">ss (1.3301) &lt;= c_expanded (58.6508): CUMPLE CRITERIO EXP ESTABILIDAD</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0.7725</w:t>
            </w:r>
          </w:p>
        </w:tc>
        <w:tc>
          <w:tcPr/>
          <w:p>
            <w:pPr>
              <w:pStyle w:val="Compact"/>
              <w:jc w:val="right"/>
            </w:pPr>
            <w:r>
              <w:t xml:space="preserve">0.6828</w:t>
            </w:r>
          </w:p>
        </w:tc>
        <w:tc>
          <w:tcPr/>
          <w:p>
            <w:pPr>
              <w:pStyle w:val="Compact"/>
              <w:jc w:val="right"/>
            </w:pPr>
            <w:r>
              <w:t xml:space="preserve">1.5282</w:t>
            </w:r>
          </w:p>
        </w:tc>
        <w:tc>
          <w:tcPr/>
          <w:p>
            <w:pPr>
              <w:pStyle w:val="Compact"/>
              <w:jc w:val="right"/>
            </w:pPr>
            <w:r>
              <w:t xml:space="preserve">0.0362</w:t>
            </w:r>
          </w:p>
        </w:tc>
        <w:tc>
          <w:tcPr/>
          <w:p>
            <w:pPr>
              <w:pStyle w:val="Compact"/>
              <w:jc w:val="left"/>
            </w:pPr>
            <w:r>
              <w:t xml:space="preserve">No</w:t>
            </w:r>
          </w:p>
        </w:tc>
        <w:tc>
          <w:tcPr/>
          <w:p>
            <w:pPr>
              <w:pStyle w:val="Compact"/>
              <w:jc w:val="left"/>
            </w:pPr>
            <w:r>
              <w:t xml:space="preserve">ss (1.5282) &gt; c_criterion (0.0362): NO CUMPLE CRITERIO ESTABILIDAD</w:t>
            </w:r>
            <w:r>
              <w:t xml:space="preserve">ss (1.5282) &lt;= c_expanded (75.8773): CUMPLE CRITERIO EXP ESTABILIDAD</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0.0008</w:t>
            </w:r>
          </w:p>
        </w:tc>
        <w:tc>
          <w:tcPr/>
          <w:p>
            <w:pPr>
              <w:pStyle w:val="Compact"/>
              <w:jc w:val="right"/>
            </w:pPr>
            <w:r>
              <w:t xml:space="preserve">0.0007</w:t>
            </w:r>
          </w:p>
        </w:tc>
        <w:tc>
          <w:tcPr/>
          <w:p>
            <w:pPr>
              <w:pStyle w:val="Compact"/>
              <w:jc w:val="right"/>
            </w:pPr>
            <w:r>
              <w:t xml:space="preserve">1.3581</w:t>
            </w:r>
          </w:p>
        </w:tc>
        <w:tc>
          <w:tcPr/>
          <w:p>
            <w:pPr>
              <w:pStyle w:val="Compact"/>
              <w:jc w:val="right"/>
            </w:pPr>
            <w:r>
              <w:t xml:space="preserve">0.0089</w:t>
            </w:r>
          </w:p>
        </w:tc>
        <w:tc>
          <w:tcPr/>
          <w:p>
            <w:pPr>
              <w:pStyle w:val="Compact"/>
              <w:jc w:val="left"/>
            </w:pPr>
            <w:r>
              <w:t xml:space="preserve">No</w:t>
            </w:r>
          </w:p>
        </w:tc>
        <w:tc>
          <w:tcPr/>
          <w:p>
            <w:pPr>
              <w:pStyle w:val="Compact"/>
              <w:jc w:val="left"/>
            </w:pPr>
            <w:r>
              <w:t xml:space="preserve">ss (1.3581) &gt; c_criterion (0.0089): NO CUMPLE CRITERIO ESTABILIDAD</w:t>
            </w:r>
            <w:r>
              <w:t xml:space="preserve">ss (1.3581) &lt;= c_expanded (25.9779): CUMPLE CRITERIO EXP ESTABILIDAD</w:t>
            </w:r>
          </w:p>
        </w:tc>
      </w:tr>
    </w:tbl>
    <w:bookmarkEnd w:id="58"/>
    <w:bookmarkEnd w:id="59"/>
    <w:bookmarkStart w:id="90" w:name="anexo-c-resultados-por-participante"/>
    <w:p>
      <w:pPr>
        <w:pStyle w:val="Heading1"/>
      </w:pPr>
      <w:r>
        <w:t xml:space="preserve">Anexo C: Resultados por Participante</w:t>
      </w:r>
    </w:p>
    <w:p>
      <w:pPr>
        <w:pStyle w:val="FirstParagraph"/>
      </w:pPr>
      <w:r>
        <w:t xml:space="preserve">A continuación se presentan los resultados detallados para cada participante.</w:t>
      </w:r>
    </w:p>
    <w:bookmarkStart w:id="64" w:name="código-part_1"/>
    <w:p>
      <w:pPr>
        <w:pStyle w:val="Heading2"/>
      </w:pPr>
      <w:r>
        <w:t xml:space="preserve">Código: part_1</w:t>
      </w:r>
    </w:p>
    <w:p>
      <w:pPr>
        <w:pStyle w:val="FirstParagraph"/>
      </w:pPr>
      <w:r>
        <w:drawing>
          <wp:inline>
            <wp:extent cx="5334000" cy="2667000"/>
            <wp:effectExtent b="0" l="0" r="0" t="0"/>
            <wp:docPr descr="" title="" id="61" name="Picture"/>
            <a:graphic>
              <a:graphicData uri="http://schemas.openxmlformats.org/drawingml/2006/picture">
                <pic:pic>
                  <pic:nvPicPr>
                    <pic:cNvPr descr="C:/Users/USUARIO/AppData/Local/Temp/Rtmp2DXinq/file3390475c233d_files/figure-docx/participant_results_loop-1.png" id="62" name="Picture"/>
                    <pic:cNvPicPr>
                      <a:picLocks noChangeArrowheads="1" noChangeAspect="1"/>
                    </pic:cNvPicPr>
                  </pic:nvPicPr>
                  <pic:blipFill>
                    <a:blip r:embed="rId6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part_1</w:t>
      </w:r>
    </w:p>
    <w:bookmarkStart w:id="63" w:name="tabla-de-resultados"/>
    <w:p>
      <w:pPr>
        <w:pStyle w:val="Heading3"/>
      </w:pPr>
      <w:r>
        <w:t xml:space="preserve">Tabla de Resultados</w:t>
      </w:r>
    </w:p>
    <w:p>
      <w:pPr>
        <w:pStyle w:val="TableCaption"/>
      </w:pPr>
      <w:r>
        <w:t xml:space="preserve">Resultados detallados - Participante part_1</w:t>
      </w:r>
    </w:p>
    <w:tbl>
      <w:tblPr>
        <w:tblStyle w:val="Table"/>
        <w:tblW w:type="pct" w:w="5000"/>
        <w:tblLayout w:type="fixed"/>
        <w:tblLook w:firstRow="1" w:lastRow="0" w:firstColumn="0" w:lastColumn="0" w:noHBand="0" w:noVBand="0" w:val="0020"/>
        <w:tblCaption w:val="Resultados detallados - Participante part_1"/>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-0.0243</w:t>
            </w:r>
          </w:p>
        </w:tc>
        <w:tc>
          <w:tcPr/>
          <w:p>
            <w:pPr>
              <w:pStyle w:val="Compact"/>
              <w:jc w:val="right"/>
            </w:pPr>
            <w:r>
              <w:t xml:space="preserve">0.0282</w:t>
            </w:r>
          </w:p>
        </w:tc>
        <w:tc>
          <w:tcPr/>
          <w:p>
            <w:pPr>
              <w:pStyle w:val="Compact"/>
              <w:jc w:val="right"/>
            </w:pPr>
            <w:r>
              <w:t xml:space="preserve">-0.0235</w:t>
            </w:r>
          </w:p>
        </w:tc>
        <w:tc>
          <w:tcPr/>
          <w:p>
            <w:pPr>
              <w:pStyle w:val="Compact"/>
              <w:jc w:val="right"/>
            </w:pPr>
            <w:r>
              <w:t xml:space="preserve">0.0028</w:t>
            </w:r>
          </w:p>
        </w:tc>
        <w:tc>
          <w:tcPr/>
          <w:p>
            <w:pPr>
              <w:pStyle w:val="Compact"/>
              <w:jc w:val="right"/>
            </w:pPr>
            <w:r>
              <w:t xml:space="preserve">-0.0269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2.0141</w:t>
            </w:r>
          </w:p>
        </w:tc>
        <w:tc>
          <w:tcPr/>
          <w:p>
            <w:pPr>
              <w:pStyle w:val="Compact"/>
              <w:jc w:val="right"/>
            </w:pPr>
            <w:r>
              <w:t xml:space="preserve">0.0047</w:t>
            </w:r>
          </w:p>
        </w:tc>
        <w:tc>
          <w:tcPr/>
          <w:p>
            <w:pPr>
              <w:pStyle w:val="Compact"/>
              <w:jc w:val="right"/>
            </w:pPr>
            <w:r>
              <w:t xml:space="preserve">2.0135</w:t>
            </w:r>
          </w:p>
        </w:tc>
        <w:tc>
          <w:tcPr/>
          <w:p>
            <w:pPr>
              <w:pStyle w:val="Compact"/>
              <w:jc w:val="right"/>
            </w:pPr>
            <w:r>
              <w:t xml:space="preserve">0.0006</w:t>
            </w:r>
          </w:p>
        </w:tc>
        <w:tc>
          <w:tcPr/>
          <w:p>
            <w:pPr>
              <w:pStyle w:val="Compact"/>
              <w:jc w:val="right"/>
            </w:pPr>
            <w:r>
              <w:t xml:space="preserve">0.1204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4.0250</w:t>
            </w:r>
          </w:p>
        </w:tc>
        <w:tc>
          <w:tcPr/>
          <w:p>
            <w:pPr>
              <w:pStyle w:val="Compact"/>
              <w:jc w:val="right"/>
            </w:pPr>
            <w:r>
              <w:t xml:space="preserve">0.0119</w:t>
            </w:r>
          </w:p>
        </w:tc>
        <w:tc>
          <w:tcPr/>
          <w:p>
            <w:pPr>
              <w:pStyle w:val="Compact"/>
              <w:jc w:val="right"/>
            </w:pPr>
            <w:r>
              <w:t xml:space="preserve">4.0231</w:t>
            </w:r>
          </w:p>
        </w:tc>
        <w:tc>
          <w:tcPr/>
          <w:p>
            <w:pPr>
              <w:pStyle w:val="Compact"/>
              <w:jc w:val="right"/>
            </w:pPr>
            <w:r>
              <w:t xml:space="preserve">0.0011</w:t>
            </w:r>
          </w:p>
        </w:tc>
        <w:tc>
          <w:tcPr/>
          <w:p>
            <w:pPr>
              <w:pStyle w:val="Compact"/>
              <w:jc w:val="right"/>
            </w:pPr>
            <w:r>
              <w:t xml:space="preserve">0.1615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6.0701</w:t>
            </w:r>
          </w:p>
        </w:tc>
        <w:tc>
          <w:tcPr/>
          <w:p>
            <w:pPr>
              <w:pStyle w:val="Compact"/>
              <w:jc w:val="right"/>
            </w:pPr>
            <w:r>
              <w:t xml:space="preserve">0.0131</w:t>
            </w:r>
          </w:p>
        </w:tc>
        <w:tc>
          <w:tcPr/>
          <w:p>
            <w:pPr>
              <w:pStyle w:val="Compact"/>
              <w:jc w:val="right"/>
            </w:pPr>
            <w:r>
              <w:t xml:space="preserve">6.0705</w:t>
            </w:r>
          </w:p>
        </w:tc>
        <w:tc>
          <w:tcPr/>
          <w:p>
            <w:pPr>
              <w:pStyle w:val="Compact"/>
              <w:jc w:val="right"/>
            </w:pPr>
            <w:r>
              <w:t xml:space="preserve">0.0005</w:t>
            </w:r>
          </w:p>
        </w:tc>
        <w:tc>
          <w:tcPr/>
          <w:p>
            <w:pPr>
              <w:pStyle w:val="Compact"/>
              <w:jc w:val="right"/>
            </w:pPr>
            <w:r>
              <w:t xml:space="preserve">-0.0277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8.0298</w:t>
            </w:r>
          </w:p>
        </w:tc>
        <w:tc>
          <w:tcPr/>
          <w:p>
            <w:pPr>
              <w:pStyle w:val="Compact"/>
              <w:jc w:val="right"/>
            </w:pPr>
            <w:r>
              <w:t xml:space="preserve">0.0575</w:t>
            </w:r>
          </w:p>
        </w:tc>
        <w:tc>
          <w:tcPr/>
          <w:p>
            <w:pPr>
              <w:pStyle w:val="Compact"/>
              <w:jc w:val="right"/>
            </w:pPr>
            <w:r>
              <w:t xml:space="preserve">8.0491</w:t>
            </w:r>
          </w:p>
        </w:tc>
        <w:tc>
          <w:tcPr/>
          <w:p>
            <w:pPr>
              <w:pStyle w:val="Compact"/>
              <w:jc w:val="right"/>
            </w:pPr>
            <w:r>
              <w:t xml:space="preserve">0.0020</w:t>
            </w:r>
          </w:p>
        </w:tc>
        <w:tc>
          <w:tcPr/>
          <w:p>
            <w:pPr>
              <w:pStyle w:val="Compact"/>
              <w:jc w:val="right"/>
            </w:pPr>
            <w:r>
              <w:t xml:space="preserve">-0.3347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0.5701</w:t>
            </w:r>
          </w:p>
        </w:tc>
        <w:tc>
          <w:tcPr/>
          <w:p>
            <w:pPr>
              <w:pStyle w:val="Compact"/>
              <w:jc w:val="right"/>
            </w:pPr>
            <w:r>
              <w:t xml:space="preserve">0.1517</w:t>
            </w:r>
          </w:p>
        </w:tc>
        <w:tc>
          <w:tcPr/>
          <w:p>
            <w:pPr>
              <w:pStyle w:val="Compact"/>
              <w:jc w:val="right"/>
            </w:pPr>
            <w:r>
              <w:t xml:space="preserve">0.5605</w:t>
            </w:r>
          </w:p>
        </w:tc>
        <w:tc>
          <w:tcPr/>
          <w:p>
            <w:pPr>
              <w:pStyle w:val="Compact"/>
              <w:jc w:val="right"/>
            </w:pPr>
            <w:r>
              <w:t xml:space="preserve">0.0074</w:t>
            </w:r>
          </w:p>
        </w:tc>
        <w:tc>
          <w:tcPr/>
          <w:p>
            <w:pPr>
              <w:pStyle w:val="Compact"/>
              <w:jc w:val="right"/>
            </w:pPr>
            <w:r>
              <w:t xml:space="preserve">0.0634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120.3436</w:t>
            </w:r>
          </w:p>
        </w:tc>
        <w:tc>
          <w:tcPr/>
          <w:p>
            <w:pPr>
              <w:pStyle w:val="Compact"/>
              <w:jc w:val="right"/>
            </w:pPr>
            <w:r>
              <w:t xml:space="preserve">0.0808</w:t>
            </w:r>
          </w:p>
        </w:tc>
        <w:tc>
          <w:tcPr/>
          <w:p>
            <w:pPr>
              <w:pStyle w:val="Compact"/>
              <w:jc w:val="right"/>
            </w:pPr>
            <w:r>
              <w:t xml:space="preserve">120.3521</w:t>
            </w:r>
          </w:p>
        </w:tc>
        <w:tc>
          <w:tcPr/>
          <w:p>
            <w:pPr>
              <w:pStyle w:val="Compact"/>
              <w:jc w:val="right"/>
            </w:pPr>
            <w:r>
              <w:t xml:space="preserve">0.0045</w:t>
            </w:r>
          </w:p>
        </w:tc>
        <w:tc>
          <w:tcPr/>
          <w:p>
            <w:pPr>
              <w:pStyle w:val="Compact"/>
              <w:jc w:val="right"/>
            </w:pPr>
            <w:r>
              <w:t xml:space="preserve">-0.1048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182.1935</w:t>
            </w:r>
          </w:p>
        </w:tc>
        <w:tc>
          <w:tcPr/>
          <w:p>
            <w:pPr>
              <w:pStyle w:val="Compact"/>
              <w:jc w:val="right"/>
            </w:pPr>
            <w:r>
              <w:t xml:space="preserve">0.2318</w:t>
            </w:r>
          </w:p>
        </w:tc>
        <w:tc>
          <w:tcPr/>
          <w:p>
            <w:pPr>
              <w:pStyle w:val="Compact"/>
              <w:jc w:val="right"/>
            </w:pPr>
            <w:r>
              <w:t xml:space="preserve">182.1959</w:t>
            </w:r>
          </w:p>
        </w:tc>
        <w:tc>
          <w:tcPr/>
          <w:p>
            <w:pPr>
              <w:pStyle w:val="Compact"/>
              <w:jc w:val="right"/>
            </w:pPr>
            <w:r>
              <w:t xml:space="preserve">0.0204</w:t>
            </w:r>
          </w:p>
        </w:tc>
        <w:tc>
          <w:tcPr/>
          <w:p>
            <w:pPr>
              <w:pStyle w:val="Compact"/>
              <w:jc w:val="right"/>
            </w:pPr>
            <w:r>
              <w:t xml:space="preserve">-0.0105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24.9670</w:t>
            </w:r>
          </w:p>
        </w:tc>
        <w:tc>
          <w:tcPr/>
          <w:p>
            <w:pPr>
              <w:pStyle w:val="Compact"/>
              <w:jc w:val="right"/>
            </w:pPr>
            <w:r>
              <w:t xml:space="preserve">1.2112</w:t>
            </w:r>
          </w:p>
        </w:tc>
        <w:tc>
          <w:tcPr/>
          <w:p>
            <w:pPr>
              <w:pStyle w:val="Compact"/>
              <w:jc w:val="right"/>
            </w:pPr>
            <w:r>
              <w:t xml:space="preserve">24.8903</w:t>
            </w:r>
          </w:p>
        </w:tc>
        <w:tc>
          <w:tcPr/>
          <w:p>
            <w:pPr>
              <w:pStyle w:val="Compact"/>
              <w:jc w:val="right"/>
            </w:pPr>
            <w:r>
              <w:t xml:space="preserve">0.0922</w:t>
            </w:r>
          </w:p>
        </w:tc>
        <w:tc>
          <w:tcPr/>
          <w:p>
            <w:pPr>
              <w:pStyle w:val="Compact"/>
              <w:jc w:val="right"/>
            </w:pPr>
            <w:r>
              <w:t xml:space="preserve">0.0632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80.6820</w:t>
            </w:r>
          </w:p>
        </w:tc>
        <w:tc>
          <w:tcPr/>
          <w:p>
            <w:pPr>
              <w:pStyle w:val="Compact"/>
              <w:jc w:val="right"/>
            </w:pPr>
            <w:r>
              <w:t xml:space="preserve">0.0448</w:t>
            </w:r>
          </w:p>
        </w:tc>
        <w:tc>
          <w:tcPr/>
          <w:p>
            <w:pPr>
              <w:pStyle w:val="Compact"/>
              <w:jc w:val="right"/>
            </w:pPr>
            <w:r>
              <w:t xml:space="preserve">80.6809</w:t>
            </w:r>
          </w:p>
        </w:tc>
        <w:tc>
          <w:tcPr/>
          <w:p>
            <w:pPr>
              <w:pStyle w:val="Compact"/>
              <w:jc w:val="right"/>
            </w:pPr>
            <w:r>
              <w:t xml:space="preserve">0.0035</w:t>
            </w:r>
          </w:p>
        </w:tc>
        <w:tc>
          <w:tcPr/>
          <w:p>
            <w:pPr>
              <w:pStyle w:val="Compact"/>
              <w:jc w:val="right"/>
            </w:pPr>
            <w:r>
              <w:t xml:space="preserve">0.0232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0.1513</w:t>
            </w:r>
          </w:p>
        </w:tc>
        <w:tc>
          <w:tcPr/>
          <w:p>
            <w:pPr>
              <w:pStyle w:val="Compact"/>
              <w:jc w:val="right"/>
            </w:pPr>
            <w:r>
              <w:t xml:space="preserve">0.1587</w:t>
            </w:r>
          </w:p>
        </w:tc>
        <w:tc>
          <w:tcPr/>
          <w:p>
            <w:pPr>
              <w:pStyle w:val="Compact"/>
              <w:jc w:val="right"/>
            </w:pPr>
            <w:r>
              <w:t xml:space="preserve">0.1141</w:t>
            </w:r>
          </w:p>
        </w:tc>
        <w:tc>
          <w:tcPr/>
          <w:p>
            <w:pPr>
              <w:pStyle w:val="Compact"/>
              <w:jc w:val="right"/>
            </w:pPr>
            <w:r>
              <w:t xml:space="preserve">0.0243</w:t>
            </w:r>
          </w:p>
        </w:tc>
        <w:tc>
          <w:tcPr/>
          <w:p>
            <w:pPr>
              <w:pStyle w:val="Compact"/>
              <w:jc w:val="right"/>
            </w:pPr>
            <w:r>
              <w:t xml:space="preserve">0.2316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123.0613</w:t>
            </w:r>
          </w:p>
        </w:tc>
        <w:tc>
          <w:tcPr/>
          <w:p>
            <w:pPr>
              <w:pStyle w:val="Compact"/>
              <w:jc w:val="right"/>
            </w:pPr>
            <w:r>
              <w:t xml:space="preserve">0.3922</w:t>
            </w:r>
          </w:p>
        </w:tc>
        <w:tc>
          <w:tcPr/>
          <w:p>
            <w:pPr>
              <w:pStyle w:val="Compact"/>
              <w:jc w:val="right"/>
            </w:pPr>
            <w:r>
              <w:t xml:space="preserve">122.9766</w:t>
            </w:r>
          </w:p>
        </w:tc>
        <w:tc>
          <w:tcPr/>
          <w:p>
            <w:pPr>
              <w:pStyle w:val="Compact"/>
              <w:jc w:val="right"/>
            </w:pPr>
            <w:r>
              <w:t xml:space="preserve">0.0319</w:t>
            </w:r>
          </w:p>
        </w:tc>
        <w:tc>
          <w:tcPr/>
          <w:p>
            <w:pPr>
              <w:pStyle w:val="Compact"/>
              <w:jc w:val="right"/>
            </w:pPr>
            <w:r>
              <w:t xml:space="preserve">0.2153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32.9163</w:t>
            </w:r>
          </w:p>
        </w:tc>
        <w:tc>
          <w:tcPr/>
          <w:p>
            <w:pPr>
              <w:pStyle w:val="Compact"/>
              <w:jc w:val="right"/>
            </w:pPr>
            <w:r>
              <w:t xml:space="preserve">0.0309</w:t>
            </w:r>
          </w:p>
        </w:tc>
        <w:tc>
          <w:tcPr/>
          <w:p>
            <w:pPr>
              <w:pStyle w:val="Compact"/>
              <w:jc w:val="right"/>
            </w:pPr>
            <w:r>
              <w:t xml:space="preserve">32.9154</w:t>
            </w:r>
          </w:p>
        </w:tc>
        <w:tc>
          <w:tcPr/>
          <w:p>
            <w:pPr>
              <w:pStyle w:val="Compact"/>
              <w:jc w:val="right"/>
            </w:pPr>
            <w:r>
              <w:t xml:space="preserve">0.0044</w:t>
            </w:r>
          </w:p>
        </w:tc>
        <w:tc>
          <w:tcPr/>
          <w:p>
            <w:pPr>
              <w:pStyle w:val="Compact"/>
              <w:jc w:val="right"/>
            </w:pPr>
            <w:r>
              <w:t xml:space="preserve">0.0292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64.9712</w:t>
            </w:r>
          </w:p>
        </w:tc>
        <w:tc>
          <w:tcPr/>
          <w:p>
            <w:pPr>
              <w:pStyle w:val="Compact"/>
              <w:jc w:val="right"/>
            </w:pPr>
            <w:r>
              <w:t xml:space="preserve">0.2772</w:t>
            </w:r>
          </w:p>
        </w:tc>
        <w:tc>
          <w:tcPr/>
          <w:p>
            <w:pPr>
              <w:pStyle w:val="Compact"/>
              <w:jc w:val="right"/>
            </w:pPr>
            <w:r>
              <w:t xml:space="preserve">64.9779</w:t>
            </w:r>
          </w:p>
        </w:tc>
        <w:tc>
          <w:tcPr/>
          <w:p>
            <w:pPr>
              <w:pStyle w:val="Compact"/>
              <w:jc w:val="right"/>
            </w:pPr>
            <w:r>
              <w:t xml:space="preserve">0.0040</w:t>
            </w:r>
          </w:p>
        </w:tc>
        <w:tc>
          <w:tcPr/>
          <w:p>
            <w:pPr>
              <w:pStyle w:val="Compact"/>
              <w:jc w:val="right"/>
            </w:pPr>
            <w:r>
              <w:t xml:space="preserve">-0.0240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96.8330</w:t>
            </w:r>
          </w:p>
        </w:tc>
        <w:tc>
          <w:tcPr/>
          <w:p>
            <w:pPr>
              <w:pStyle w:val="Compact"/>
              <w:jc w:val="right"/>
            </w:pPr>
            <w:r>
              <w:t xml:space="preserve">0.0412</w:t>
            </w:r>
          </w:p>
        </w:tc>
        <w:tc>
          <w:tcPr/>
          <w:p>
            <w:pPr>
              <w:pStyle w:val="Compact"/>
              <w:jc w:val="right"/>
            </w:pPr>
            <w:r>
              <w:t xml:space="preserve">96.8396</w:t>
            </w:r>
          </w:p>
        </w:tc>
        <w:tc>
          <w:tcPr/>
          <w:p>
            <w:pPr>
              <w:pStyle w:val="Compact"/>
              <w:jc w:val="right"/>
            </w:pPr>
            <w:r>
              <w:t xml:space="preserve">0.0021</w:t>
            </w:r>
          </w:p>
        </w:tc>
        <w:tc>
          <w:tcPr/>
          <w:p>
            <w:pPr>
              <w:pStyle w:val="Compact"/>
              <w:jc w:val="right"/>
            </w:pPr>
            <w:r>
              <w:t xml:space="preserve">-0.1607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0.1553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120.0002</w:t>
            </w:r>
          </w:p>
        </w:tc>
        <w:tc>
          <w:tcPr/>
          <w:p>
            <w:pPr>
              <w:pStyle w:val="Compact"/>
              <w:jc w:val="right"/>
            </w:pPr>
            <w:r>
              <w:t xml:space="preserve">0.8199</w:t>
            </w:r>
          </w:p>
        </w:tc>
        <w:tc>
          <w:tcPr/>
          <w:p>
            <w:pPr>
              <w:pStyle w:val="Compact"/>
              <w:jc w:val="right"/>
            </w:pPr>
            <w:r>
              <w:t xml:space="preserve">119.9271</w:t>
            </w:r>
          </w:p>
        </w:tc>
        <w:tc>
          <w:tcPr/>
          <w:p>
            <w:pPr>
              <w:pStyle w:val="Compact"/>
              <w:jc w:val="right"/>
            </w:pPr>
            <w:r>
              <w:t xml:space="preserve">0.0800</w:t>
            </w:r>
          </w:p>
        </w:tc>
        <w:tc>
          <w:tcPr/>
          <w:p>
            <w:pPr>
              <w:pStyle w:val="Compact"/>
              <w:jc w:val="right"/>
            </w:pPr>
            <w:r>
              <w:t xml:space="preserve">0.0887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178.5494</w:t>
            </w:r>
          </w:p>
        </w:tc>
        <w:tc>
          <w:tcPr/>
          <w:p>
            <w:pPr>
              <w:pStyle w:val="Compact"/>
              <w:jc w:val="right"/>
            </w:pPr>
            <w:r>
              <w:t xml:space="preserve">2.0214</w:t>
            </w:r>
          </w:p>
        </w:tc>
        <w:tc>
          <w:tcPr/>
          <w:p>
            <w:pPr>
              <w:pStyle w:val="Compact"/>
              <w:jc w:val="right"/>
            </w:pPr>
            <w:r>
              <w:t xml:space="preserve">178.3512</w:t>
            </w:r>
          </w:p>
        </w:tc>
        <w:tc>
          <w:tcPr/>
          <w:p>
            <w:pPr>
              <w:pStyle w:val="Compact"/>
              <w:jc w:val="right"/>
            </w:pPr>
            <w:r>
              <w:t xml:space="preserve">0.2315</w:t>
            </w:r>
          </w:p>
        </w:tc>
        <w:tc>
          <w:tcPr/>
          <w:p>
            <w:pPr>
              <w:pStyle w:val="Compact"/>
              <w:jc w:val="right"/>
            </w:pPr>
            <w:r>
              <w:t xml:space="preserve">0.0974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40.6244</w:t>
            </w:r>
          </w:p>
        </w:tc>
        <w:tc>
          <w:tcPr/>
          <w:p>
            <w:pPr>
              <w:pStyle w:val="Compact"/>
              <w:jc w:val="right"/>
            </w:pPr>
            <w:r>
              <w:t xml:space="preserve">0.3040</w:t>
            </w:r>
          </w:p>
        </w:tc>
        <w:tc>
          <w:tcPr/>
          <w:p>
            <w:pPr>
              <w:pStyle w:val="Compact"/>
              <w:jc w:val="right"/>
            </w:pPr>
            <w:r>
              <w:t xml:space="preserve">40.5066</w:t>
            </w:r>
          </w:p>
        </w:tc>
        <w:tc>
          <w:tcPr/>
          <w:p>
            <w:pPr>
              <w:pStyle w:val="Compact"/>
              <w:jc w:val="right"/>
            </w:pPr>
            <w:r>
              <w:t xml:space="preserve">0.0314</w:t>
            </w:r>
          </w:p>
        </w:tc>
        <w:tc>
          <w:tcPr/>
          <w:p>
            <w:pPr>
              <w:pStyle w:val="Compact"/>
              <w:jc w:val="right"/>
            </w:pPr>
            <w:r>
              <w:t xml:space="preserve">0.3855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80.2084</w:t>
            </w:r>
          </w:p>
        </w:tc>
        <w:tc>
          <w:tcPr/>
          <w:p>
            <w:pPr>
              <w:pStyle w:val="Compact"/>
              <w:jc w:val="right"/>
            </w:pPr>
            <w:r>
              <w:t xml:space="preserve">0.5636</w:t>
            </w:r>
          </w:p>
        </w:tc>
        <w:tc>
          <w:tcPr/>
          <w:p>
            <w:pPr>
              <w:pStyle w:val="Compact"/>
              <w:jc w:val="right"/>
            </w:pPr>
            <w:r>
              <w:t xml:space="preserve">80.0750</w:t>
            </w:r>
          </w:p>
        </w:tc>
        <w:tc>
          <w:tcPr/>
          <w:p>
            <w:pPr>
              <w:pStyle w:val="Compact"/>
              <w:jc w:val="right"/>
            </w:pPr>
            <w:r>
              <w:t xml:space="preserve">0.0576</w:t>
            </w:r>
          </w:p>
        </w:tc>
        <w:tc>
          <w:tcPr/>
          <w:p>
            <w:pPr>
              <w:pStyle w:val="Compact"/>
              <w:jc w:val="right"/>
            </w:pPr>
            <w:r>
              <w:t xml:space="preserve">0.2354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0.0628</w:t>
            </w:r>
          </w:p>
        </w:tc>
        <w:tc>
          <w:tcPr/>
          <w:p>
            <w:pPr>
              <w:pStyle w:val="Compact"/>
              <w:jc w:val="right"/>
            </w:pPr>
            <w:r>
              <w:t xml:space="preserve">0.0415</w:t>
            </w:r>
          </w:p>
        </w:tc>
        <w:tc>
          <w:tcPr/>
          <w:p>
            <w:pPr>
              <w:pStyle w:val="Compact"/>
              <w:jc w:val="right"/>
            </w:pPr>
            <w:r>
              <w:t xml:space="preserve">0.0586</w:t>
            </w:r>
          </w:p>
        </w:tc>
        <w:tc>
          <w:tcPr/>
          <w:p>
            <w:pPr>
              <w:pStyle w:val="Compact"/>
              <w:jc w:val="right"/>
            </w:pPr>
            <w:r>
              <w:t xml:space="preserve">0.0048</w:t>
            </w:r>
          </w:p>
        </w:tc>
        <w:tc>
          <w:tcPr/>
          <w:p>
            <w:pPr>
              <w:pStyle w:val="Compact"/>
              <w:jc w:val="right"/>
            </w:pPr>
            <w:r>
              <w:t xml:space="preserve">0.1001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99.5541</w:t>
            </w:r>
          </w:p>
        </w:tc>
        <w:tc>
          <w:tcPr/>
          <w:p>
            <w:pPr>
              <w:pStyle w:val="Compact"/>
              <w:jc w:val="right"/>
            </w:pPr>
            <w:r>
              <w:t xml:space="preserve">0.5692</w:t>
            </w:r>
          </w:p>
        </w:tc>
        <w:tc>
          <w:tcPr/>
          <w:p>
            <w:pPr>
              <w:pStyle w:val="Compact"/>
              <w:jc w:val="right"/>
            </w:pPr>
            <w:r>
              <w:t xml:space="preserve">99.5709</w:t>
            </w:r>
          </w:p>
        </w:tc>
        <w:tc>
          <w:tcPr/>
          <w:p>
            <w:pPr>
              <w:pStyle w:val="Compact"/>
              <w:jc w:val="right"/>
            </w:pPr>
            <w:r>
              <w:t xml:space="preserve">0.0285</w:t>
            </w:r>
          </w:p>
        </w:tc>
        <w:tc>
          <w:tcPr/>
          <w:p>
            <w:pPr>
              <w:pStyle w:val="Compact"/>
              <w:jc w:val="right"/>
            </w:pPr>
            <w:r>
              <w:t xml:space="preserve">-0.0296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139.0772</w:t>
            </w:r>
          </w:p>
        </w:tc>
        <w:tc>
          <w:tcPr/>
          <w:p>
            <w:pPr>
              <w:pStyle w:val="Compact"/>
              <w:jc w:val="right"/>
            </w:pPr>
            <w:r>
              <w:t xml:space="preserve">0.4749</w:t>
            </w:r>
          </w:p>
        </w:tc>
        <w:tc>
          <w:tcPr/>
          <w:p>
            <w:pPr>
              <w:pStyle w:val="Compact"/>
              <w:jc w:val="right"/>
            </w:pPr>
            <w:r>
              <w:t xml:space="preserve">139.0906</w:t>
            </w:r>
          </w:p>
        </w:tc>
        <w:tc>
          <w:tcPr/>
          <w:p>
            <w:pPr>
              <w:pStyle w:val="Compact"/>
              <w:jc w:val="right"/>
            </w:pPr>
            <w:r>
              <w:t xml:space="preserve">0.0136</w:t>
            </w:r>
          </w:p>
        </w:tc>
        <w:tc>
          <w:tcPr/>
          <w:p>
            <w:pPr>
              <w:pStyle w:val="Compact"/>
              <w:jc w:val="right"/>
            </w:pPr>
            <w:r>
              <w:t xml:space="preserve">-0.0281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180.6725</w:t>
            </w:r>
          </w:p>
        </w:tc>
        <w:tc>
          <w:tcPr/>
          <w:p>
            <w:pPr>
              <w:pStyle w:val="Compact"/>
              <w:jc w:val="right"/>
            </w:pPr>
            <w:r>
              <w:t xml:space="preserve">0.3688</w:t>
            </w:r>
          </w:p>
        </w:tc>
        <w:tc>
          <w:tcPr/>
          <w:p>
            <w:pPr>
              <w:pStyle w:val="Compact"/>
              <w:jc w:val="right"/>
            </w:pPr>
            <w:r>
              <w:t xml:space="preserve">180.5908</w:t>
            </w:r>
          </w:p>
        </w:tc>
        <w:tc>
          <w:tcPr/>
          <w:p>
            <w:pPr>
              <w:pStyle w:val="Compact"/>
              <w:jc w:val="right"/>
            </w:pPr>
            <w:r>
              <w:t xml:space="preserve">0.0536</w:t>
            </w:r>
          </w:p>
        </w:tc>
        <w:tc>
          <w:tcPr/>
          <w:p>
            <w:pPr>
              <w:pStyle w:val="Compact"/>
              <w:jc w:val="right"/>
            </w:pPr>
            <w:r>
              <w:t xml:space="preserve">0.2192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59.9045</w:t>
            </w:r>
          </w:p>
        </w:tc>
        <w:tc>
          <w:tcPr/>
          <w:p>
            <w:pPr>
              <w:pStyle w:val="Compact"/>
              <w:jc w:val="right"/>
            </w:pPr>
            <w:r>
              <w:t xml:space="preserve">0.0324</w:t>
            </w:r>
          </w:p>
        </w:tc>
        <w:tc>
          <w:tcPr/>
          <w:p>
            <w:pPr>
              <w:pStyle w:val="Compact"/>
              <w:jc w:val="right"/>
            </w:pPr>
            <w:r>
              <w:t xml:space="preserve">59.8910</w:t>
            </w:r>
          </w:p>
        </w:tc>
        <w:tc>
          <w:tcPr/>
          <w:p>
            <w:pPr>
              <w:pStyle w:val="Compact"/>
              <w:jc w:val="right"/>
            </w:pPr>
            <w:r>
              <w:t xml:space="preserve">0.0015</w:t>
            </w:r>
          </w:p>
        </w:tc>
        <w:tc>
          <w:tcPr/>
          <w:p>
            <w:pPr>
              <w:pStyle w:val="Compact"/>
              <w:jc w:val="right"/>
            </w:pPr>
            <w:r>
              <w:t xml:space="preserve">0.4163</w:t>
            </w:r>
          </w:p>
        </w:tc>
        <w:tc>
          <w:tcPr/>
          <w:p>
            <w:pPr>
              <w:pStyle w:val="Compact"/>
              <w:jc w:val="left"/>
            </w:pPr>
            <w:r>
              <w:t xml:space="preserve">Satisfactorio</w:t>
            </w:r>
          </w:p>
        </w:tc>
      </w:tr>
    </w:tbl>
    <w:p>
      <w:r>
        <w:br w:type="page"/>
      </w:r>
    </w:p>
    <w:bookmarkEnd w:id="63"/>
    <w:bookmarkEnd w:id="64"/>
    <w:bookmarkStart w:id="69" w:name="código-part_2"/>
    <w:p>
      <w:pPr>
        <w:pStyle w:val="Heading2"/>
      </w:pPr>
      <w:r>
        <w:t xml:space="preserve">Código: part_2</w:t>
      </w:r>
    </w:p>
    <w:p>
      <w:pPr>
        <w:pStyle w:val="FirstParagraph"/>
      </w:pPr>
      <w:r>
        <w:drawing>
          <wp:inline>
            <wp:extent cx="5334000" cy="2667000"/>
            <wp:effectExtent b="0" l="0" r="0" t="0"/>
            <wp:docPr descr="" title="" id="66" name="Picture"/>
            <a:graphic>
              <a:graphicData uri="http://schemas.openxmlformats.org/drawingml/2006/picture">
                <pic:pic>
                  <pic:nvPicPr>
                    <pic:cNvPr descr="C:/Users/USUARIO/AppData/Local/Temp/Rtmp2DXinq/file3390475c233d_files/figure-docx/participant_results_loop-2.png" id="67" name="Picture"/>
                    <pic:cNvPicPr>
                      <a:picLocks noChangeArrowheads="1" noChangeAspect="1"/>
                    </pic:cNvPicPr>
                  </pic:nvPicPr>
                  <pic:blipFill>
                    <a:blip r:embed="rId6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part_2</w:t>
      </w:r>
    </w:p>
    <w:bookmarkStart w:id="68" w:name="tabla-de-resultados-1"/>
    <w:p>
      <w:pPr>
        <w:pStyle w:val="Heading3"/>
      </w:pPr>
      <w:r>
        <w:t xml:space="preserve">Tabla de Resultados</w:t>
      </w:r>
    </w:p>
    <w:p>
      <w:pPr>
        <w:pStyle w:val="TableCaption"/>
      </w:pPr>
      <w:r>
        <w:t xml:space="preserve">Resultados detallados - Participante part_2</w:t>
      </w:r>
    </w:p>
    <w:tbl>
      <w:tblPr>
        <w:tblStyle w:val="Table"/>
        <w:tblW w:type="pct" w:w="5000"/>
        <w:tblLayout w:type="fixed"/>
        <w:tblLook w:firstRow="1" w:lastRow="0" w:firstColumn="0" w:lastColumn="0" w:noHBand="0" w:noVBand="0" w:val="0020"/>
        <w:tblCaption w:val="Resultados detallados - Participante part_2"/>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-0.0133</w:t>
            </w:r>
          </w:p>
        </w:tc>
        <w:tc>
          <w:tcPr/>
          <w:p>
            <w:pPr>
              <w:pStyle w:val="Compact"/>
              <w:jc w:val="right"/>
            </w:pPr>
            <w:r>
              <w:t xml:space="preserve">0.0259</w:t>
            </w:r>
          </w:p>
        </w:tc>
        <w:tc>
          <w:tcPr/>
          <w:p>
            <w:pPr>
              <w:pStyle w:val="Compact"/>
              <w:jc w:val="right"/>
            </w:pPr>
            <w:r>
              <w:t xml:space="preserve">-0.0235</w:t>
            </w:r>
          </w:p>
        </w:tc>
        <w:tc>
          <w:tcPr/>
          <w:p>
            <w:pPr>
              <w:pStyle w:val="Compact"/>
              <w:jc w:val="right"/>
            </w:pPr>
            <w:r>
              <w:t xml:space="preserve">0.0028</w:t>
            </w:r>
          </w:p>
        </w:tc>
        <w:tc>
          <w:tcPr/>
          <w:p>
            <w:pPr>
              <w:pStyle w:val="Compact"/>
              <w:jc w:val="right"/>
            </w:pPr>
            <w:r>
              <w:t xml:space="preserve">0.3905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2.0125</w:t>
            </w:r>
          </w:p>
        </w:tc>
        <w:tc>
          <w:tcPr/>
          <w:p>
            <w:pPr>
              <w:pStyle w:val="Compact"/>
              <w:jc w:val="right"/>
            </w:pPr>
            <w:r>
              <w:t xml:space="preserve">0.0041</w:t>
            </w:r>
          </w:p>
        </w:tc>
        <w:tc>
          <w:tcPr/>
          <w:p>
            <w:pPr>
              <w:pStyle w:val="Compact"/>
              <w:jc w:val="right"/>
            </w:pPr>
            <w:r>
              <w:t xml:space="preserve">2.0135</w:t>
            </w:r>
          </w:p>
        </w:tc>
        <w:tc>
          <w:tcPr/>
          <w:p>
            <w:pPr>
              <w:pStyle w:val="Compact"/>
              <w:jc w:val="right"/>
            </w:pPr>
            <w:r>
              <w:t xml:space="preserve">0.0006</w:t>
            </w:r>
          </w:p>
        </w:tc>
        <w:tc>
          <w:tcPr/>
          <w:p>
            <w:pPr>
              <w:pStyle w:val="Compact"/>
              <w:jc w:val="right"/>
            </w:pPr>
            <w:r>
              <w:t xml:space="preserve">-0.2416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4.0223</w:t>
            </w:r>
          </w:p>
        </w:tc>
        <w:tc>
          <w:tcPr/>
          <w:p>
            <w:pPr>
              <w:pStyle w:val="Compact"/>
              <w:jc w:val="right"/>
            </w:pPr>
            <w:r>
              <w:t xml:space="preserve">0.0124</w:t>
            </w:r>
          </w:p>
        </w:tc>
        <w:tc>
          <w:tcPr/>
          <w:p>
            <w:pPr>
              <w:pStyle w:val="Compact"/>
              <w:jc w:val="right"/>
            </w:pPr>
            <w:r>
              <w:t xml:space="preserve">4.0231</w:t>
            </w:r>
          </w:p>
        </w:tc>
        <w:tc>
          <w:tcPr/>
          <w:p>
            <w:pPr>
              <w:pStyle w:val="Compact"/>
              <w:jc w:val="right"/>
            </w:pPr>
            <w:r>
              <w:t xml:space="preserve">0.0011</w:t>
            </w:r>
          </w:p>
        </w:tc>
        <w:tc>
          <w:tcPr/>
          <w:p>
            <w:pPr>
              <w:pStyle w:val="Compact"/>
              <w:jc w:val="right"/>
            </w:pPr>
            <w:r>
              <w:t xml:space="preserve">-0.0622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6.0704</w:t>
            </w:r>
          </w:p>
        </w:tc>
        <w:tc>
          <w:tcPr/>
          <w:p>
            <w:pPr>
              <w:pStyle w:val="Compact"/>
              <w:jc w:val="right"/>
            </w:pPr>
            <w:r>
              <w:t xml:space="preserve">0.0132</w:t>
            </w:r>
          </w:p>
        </w:tc>
        <w:tc>
          <w:tcPr/>
          <w:p>
            <w:pPr>
              <w:pStyle w:val="Compact"/>
              <w:jc w:val="right"/>
            </w:pPr>
            <w:r>
              <w:t xml:space="preserve">6.0705</w:t>
            </w:r>
          </w:p>
        </w:tc>
        <w:tc>
          <w:tcPr/>
          <w:p>
            <w:pPr>
              <w:pStyle w:val="Compact"/>
              <w:jc w:val="right"/>
            </w:pPr>
            <w:r>
              <w:t xml:space="preserve">0.0005</w:t>
            </w:r>
          </w:p>
        </w:tc>
        <w:tc>
          <w:tcPr/>
          <w:p>
            <w:pPr>
              <w:pStyle w:val="Compact"/>
              <w:jc w:val="right"/>
            </w:pPr>
            <w:r>
              <w:t xml:space="preserve">-0.0057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8.0486</w:t>
            </w:r>
          </w:p>
        </w:tc>
        <w:tc>
          <w:tcPr/>
          <w:p>
            <w:pPr>
              <w:pStyle w:val="Compact"/>
              <w:jc w:val="right"/>
            </w:pPr>
            <w:r>
              <w:t xml:space="preserve">0.0598</w:t>
            </w:r>
          </w:p>
        </w:tc>
        <w:tc>
          <w:tcPr/>
          <w:p>
            <w:pPr>
              <w:pStyle w:val="Compact"/>
              <w:jc w:val="right"/>
            </w:pPr>
            <w:r>
              <w:t xml:space="preserve">8.0491</w:t>
            </w:r>
          </w:p>
        </w:tc>
        <w:tc>
          <w:tcPr/>
          <w:p>
            <w:pPr>
              <w:pStyle w:val="Compact"/>
              <w:jc w:val="right"/>
            </w:pPr>
            <w:r>
              <w:t xml:space="preserve">0.0020</w:t>
            </w:r>
          </w:p>
        </w:tc>
        <w:tc>
          <w:tcPr/>
          <w:p>
            <w:pPr>
              <w:pStyle w:val="Compact"/>
              <w:jc w:val="right"/>
            </w:pPr>
            <w:r>
              <w:t xml:space="preserve">-0.0080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0.5795</w:t>
            </w:r>
          </w:p>
        </w:tc>
        <w:tc>
          <w:tcPr/>
          <w:p>
            <w:pPr>
              <w:pStyle w:val="Compact"/>
              <w:jc w:val="right"/>
            </w:pPr>
            <w:r>
              <w:t xml:space="preserve">0.1371</w:t>
            </w:r>
          </w:p>
        </w:tc>
        <w:tc>
          <w:tcPr/>
          <w:p>
            <w:pPr>
              <w:pStyle w:val="Compact"/>
              <w:jc w:val="right"/>
            </w:pPr>
            <w:r>
              <w:t xml:space="preserve">0.5605</w:t>
            </w:r>
          </w:p>
        </w:tc>
        <w:tc>
          <w:tcPr/>
          <w:p>
            <w:pPr>
              <w:pStyle w:val="Compact"/>
              <w:jc w:val="right"/>
            </w:pPr>
            <w:r>
              <w:t xml:space="preserve">0.0074</w:t>
            </w:r>
          </w:p>
        </w:tc>
        <w:tc>
          <w:tcPr/>
          <w:p>
            <w:pPr>
              <w:pStyle w:val="Compact"/>
              <w:jc w:val="right"/>
            </w:pPr>
            <w:r>
              <w:t xml:space="preserve">0.1379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120.3570</w:t>
            </w:r>
          </w:p>
        </w:tc>
        <w:tc>
          <w:tcPr/>
          <w:p>
            <w:pPr>
              <w:pStyle w:val="Compact"/>
              <w:jc w:val="right"/>
            </w:pPr>
            <w:r>
              <w:t xml:space="preserve">0.0516</w:t>
            </w:r>
          </w:p>
        </w:tc>
        <w:tc>
          <w:tcPr/>
          <w:p>
            <w:pPr>
              <w:pStyle w:val="Compact"/>
              <w:jc w:val="right"/>
            </w:pPr>
            <w:r>
              <w:t xml:space="preserve">120.3521</w:t>
            </w:r>
          </w:p>
        </w:tc>
        <w:tc>
          <w:tcPr/>
          <w:p>
            <w:pPr>
              <w:pStyle w:val="Compact"/>
              <w:jc w:val="right"/>
            </w:pPr>
            <w:r>
              <w:t xml:space="preserve">0.0045</w:t>
            </w:r>
          </w:p>
        </w:tc>
        <w:tc>
          <w:tcPr/>
          <w:p>
            <w:pPr>
              <w:pStyle w:val="Compact"/>
              <w:jc w:val="right"/>
            </w:pPr>
            <w:r>
              <w:t xml:space="preserve">0.0945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182.1846</w:t>
            </w:r>
          </w:p>
        </w:tc>
        <w:tc>
          <w:tcPr/>
          <w:p>
            <w:pPr>
              <w:pStyle w:val="Compact"/>
              <w:jc w:val="right"/>
            </w:pPr>
            <w:r>
              <w:t xml:space="preserve">0.2553</w:t>
            </w:r>
          </w:p>
        </w:tc>
        <w:tc>
          <w:tcPr/>
          <w:p>
            <w:pPr>
              <w:pStyle w:val="Compact"/>
              <w:jc w:val="right"/>
            </w:pPr>
            <w:r>
              <w:t xml:space="preserve">182.1959</w:t>
            </w:r>
          </w:p>
        </w:tc>
        <w:tc>
          <w:tcPr/>
          <w:p>
            <w:pPr>
              <w:pStyle w:val="Compact"/>
              <w:jc w:val="right"/>
            </w:pPr>
            <w:r>
              <w:t xml:space="preserve">0.0204</w:t>
            </w:r>
          </w:p>
        </w:tc>
        <w:tc>
          <w:tcPr/>
          <w:p>
            <w:pPr>
              <w:pStyle w:val="Compact"/>
              <w:jc w:val="right"/>
            </w:pPr>
            <w:r>
              <w:t xml:space="preserve">-0.0444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24.6188</w:t>
            </w:r>
          </w:p>
        </w:tc>
        <w:tc>
          <w:tcPr/>
          <w:p>
            <w:pPr>
              <w:pStyle w:val="Compact"/>
              <w:jc w:val="right"/>
            </w:pPr>
            <w:r>
              <w:t xml:space="preserve">0.9964</w:t>
            </w:r>
          </w:p>
        </w:tc>
        <w:tc>
          <w:tcPr/>
          <w:p>
            <w:pPr>
              <w:pStyle w:val="Compact"/>
              <w:jc w:val="right"/>
            </w:pPr>
            <w:r>
              <w:t xml:space="preserve">24.8903</w:t>
            </w:r>
          </w:p>
        </w:tc>
        <w:tc>
          <w:tcPr/>
          <w:p>
            <w:pPr>
              <w:pStyle w:val="Compact"/>
              <w:jc w:val="right"/>
            </w:pPr>
            <w:r>
              <w:t xml:space="preserve">0.0922</w:t>
            </w:r>
          </w:p>
        </w:tc>
        <w:tc>
          <w:tcPr/>
          <w:p>
            <w:pPr>
              <w:pStyle w:val="Compact"/>
              <w:jc w:val="right"/>
            </w:pPr>
            <w:r>
              <w:t xml:space="preserve">-0.2713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80.6745</w:t>
            </w:r>
          </w:p>
        </w:tc>
        <w:tc>
          <w:tcPr/>
          <w:p>
            <w:pPr>
              <w:pStyle w:val="Compact"/>
              <w:jc w:val="right"/>
            </w:pPr>
            <w:r>
              <w:t xml:space="preserve">0.0393</w:t>
            </w:r>
          </w:p>
        </w:tc>
        <w:tc>
          <w:tcPr/>
          <w:p>
            <w:pPr>
              <w:pStyle w:val="Compact"/>
              <w:jc w:val="right"/>
            </w:pPr>
            <w:r>
              <w:t xml:space="preserve">80.6809</w:t>
            </w:r>
          </w:p>
        </w:tc>
        <w:tc>
          <w:tcPr/>
          <w:p>
            <w:pPr>
              <w:pStyle w:val="Compact"/>
              <w:jc w:val="right"/>
            </w:pPr>
            <w:r>
              <w:t xml:space="preserve">0.0035</w:t>
            </w:r>
          </w:p>
        </w:tc>
        <w:tc>
          <w:tcPr/>
          <w:p>
            <w:pPr>
              <w:pStyle w:val="Compact"/>
              <w:jc w:val="right"/>
            </w:pPr>
            <w:r>
              <w:t xml:space="preserve">-0.1634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0.1796</w:t>
            </w:r>
          </w:p>
        </w:tc>
        <w:tc>
          <w:tcPr/>
          <w:p>
            <w:pPr>
              <w:pStyle w:val="Compact"/>
              <w:jc w:val="right"/>
            </w:pPr>
            <w:r>
              <w:t xml:space="preserve">0.1608</w:t>
            </w:r>
          </w:p>
        </w:tc>
        <w:tc>
          <w:tcPr/>
          <w:p>
            <w:pPr>
              <w:pStyle w:val="Compact"/>
              <w:jc w:val="right"/>
            </w:pPr>
            <w:r>
              <w:t xml:space="preserve">0.1141</w:t>
            </w:r>
          </w:p>
        </w:tc>
        <w:tc>
          <w:tcPr/>
          <w:p>
            <w:pPr>
              <w:pStyle w:val="Compact"/>
              <w:jc w:val="right"/>
            </w:pPr>
            <w:r>
              <w:t xml:space="preserve">0.0243</w:t>
            </w:r>
          </w:p>
        </w:tc>
        <w:tc>
          <w:tcPr/>
          <w:p>
            <w:pPr>
              <w:pStyle w:val="Compact"/>
              <w:jc w:val="right"/>
            </w:pPr>
            <w:r>
              <w:t xml:space="preserve">0.4028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122.9591</w:t>
            </w:r>
          </w:p>
        </w:tc>
        <w:tc>
          <w:tcPr/>
          <w:p>
            <w:pPr>
              <w:pStyle w:val="Compact"/>
              <w:jc w:val="right"/>
            </w:pPr>
            <w:r>
              <w:t xml:space="preserve">0.4657</w:t>
            </w:r>
          </w:p>
        </w:tc>
        <w:tc>
          <w:tcPr/>
          <w:p>
            <w:pPr>
              <w:pStyle w:val="Compact"/>
              <w:jc w:val="right"/>
            </w:pPr>
            <w:r>
              <w:t xml:space="preserve">122.9766</w:t>
            </w:r>
          </w:p>
        </w:tc>
        <w:tc>
          <w:tcPr/>
          <w:p>
            <w:pPr>
              <w:pStyle w:val="Compact"/>
              <w:jc w:val="right"/>
            </w:pPr>
            <w:r>
              <w:t xml:space="preserve">0.0319</w:t>
            </w:r>
          </w:p>
        </w:tc>
        <w:tc>
          <w:tcPr/>
          <w:p>
            <w:pPr>
              <w:pStyle w:val="Compact"/>
              <w:jc w:val="right"/>
            </w:pPr>
            <w:r>
              <w:t xml:space="preserve">-0.0374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32.9168</w:t>
            </w:r>
          </w:p>
        </w:tc>
        <w:tc>
          <w:tcPr/>
          <w:p>
            <w:pPr>
              <w:pStyle w:val="Compact"/>
              <w:jc w:val="right"/>
            </w:pPr>
            <w:r>
              <w:t xml:space="preserve">0.0374</w:t>
            </w:r>
          </w:p>
        </w:tc>
        <w:tc>
          <w:tcPr/>
          <w:p>
            <w:pPr>
              <w:pStyle w:val="Compact"/>
              <w:jc w:val="right"/>
            </w:pPr>
            <w:r>
              <w:t xml:space="preserve">32.9154</w:t>
            </w:r>
          </w:p>
        </w:tc>
        <w:tc>
          <w:tcPr/>
          <w:p>
            <w:pPr>
              <w:pStyle w:val="Compact"/>
              <w:jc w:val="right"/>
            </w:pPr>
            <w:r>
              <w:t xml:space="preserve">0.0044</w:t>
            </w:r>
          </w:p>
        </w:tc>
        <w:tc>
          <w:tcPr/>
          <w:p>
            <w:pPr>
              <w:pStyle w:val="Compact"/>
              <w:jc w:val="right"/>
            </w:pPr>
            <w:r>
              <w:t xml:space="preserve">0.0376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65.0254</w:t>
            </w:r>
          </w:p>
        </w:tc>
        <w:tc>
          <w:tcPr/>
          <w:p>
            <w:pPr>
              <w:pStyle w:val="Compact"/>
              <w:jc w:val="right"/>
            </w:pPr>
            <w:r>
              <w:t xml:space="preserve">0.2521</w:t>
            </w:r>
          </w:p>
        </w:tc>
        <w:tc>
          <w:tcPr/>
          <w:p>
            <w:pPr>
              <w:pStyle w:val="Compact"/>
              <w:jc w:val="right"/>
            </w:pPr>
            <w:r>
              <w:t xml:space="preserve">64.9779</w:t>
            </w:r>
          </w:p>
        </w:tc>
        <w:tc>
          <w:tcPr/>
          <w:p>
            <w:pPr>
              <w:pStyle w:val="Compact"/>
              <w:jc w:val="right"/>
            </w:pPr>
            <w:r>
              <w:t xml:space="preserve">0.0040</w:t>
            </w:r>
          </w:p>
        </w:tc>
        <w:tc>
          <w:tcPr/>
          <w:p>
            <w:pPr>
              <w:pStyle w:val="Compact"/>
              <w:jc w:val="right"/>
            </w:pPr>
            <w:r>
              <w:t xml:space="preserve">0.1884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96.8409</w:t>
            </w:r>
          </w:p>
        </w:tc>
        <w:tc>
          <w:tcPr/>
          <w:p>
            <w:pPr>
              <w:pStyle w:val="Compact"/>
              <w:jc w:val="right"/>
            </w:pPr>
            <w:r>
              <w:t xml:space="preserve">0.0374</w:t>
            </w:r>
          </w:p>
        </w:tc>
        <w:tc>
          <w:tcPr/>
          <w:p>
            <w:pPr>
              <w:pStyle w:val="Compact"/>
              <w:jc w:val="right"/>
            </w:pPr>
            <w:r>
              <w:t xml:space="preserve">96.8396</w:t>
            </w:r>
          </w:p>
        </w:tc>
        <w:tc>
          <w:tcPr/>
          <w:p>
            <w:pPr>
              <w:pStyle w:val="Compact"/>
              <w:jc w:val="right"/>
            </w:pPr>
            <w:r>
              <w:t xml:space="preserve">0.0021</w:t>
            </w:r>
          </w:p>
        </w:tc>
        <w:tc>
          <w:tcPr/>
          <w:p>
            <w:pPr>
              <w:pStyle w:val="Compact"/>
              <w:jc w:val="right"/>
            </w:pPr>
            <w:r>
              <w:t xml:space="preserve">0.0359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-0.4066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119.6933</w:t>
            </w:r>
          </w:p>
        </w:tc>
        <w:tc>
          <w:tcPr/>
          <w:p>
            <w:pPr>
              <w:pStyle w:val="Compact"/>
              <w:jc w:val="right"/>
            </w:pPr>
            <w:r>
              <w:t xml:space="preserve">0.8017</w:t>
            </w:r>
          </w:p>
        </w:tc>
        <w:tc>
          <w:tcPr/>
          <w:p>
            <w:pPr>
              <w:pStyle w:val="Compact"/>
              <w:jc w:val="right"/>
            </w:pPr>
            <w:r>
              <w:t xml:space="preserve">119.9271</w:t>
            </w:r>
          </w:p>
        </w:tc>
        <w:tc>
          <w:tcPr/>
          <w:p>
            <w:pPr>
              <w:pStyle w:val="Compact"/>
              <w:jc w:val="right"/>
            </w:pPr>
            <w:r>
              <w:t xml:space="preserve">0.0800</w:t>
            </w:r>
          </w:p>
        </w:tc>
        <w:tc>
          <w:tcPr/>
          <w:p>
            <w:pPr>
              <w:pStyle w:val="Compact"/>
              <w:jc w:val="right"/>
            </w:pPr>
            <w:r>
              <w:t xml:space="preserve">-0.2902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178.6354</w:t>
            </w:r>
          </w:p>
        </w:tc>
        <w:tc>
          <w:tcPr/>
          <w:p>
            <w:pPr>
              <w:pStyle w:val="Compact"/>
              <w:jc w:val="right"/>
            </w:pPr>
            <w:r>
              <w:t xml:space="preserve">1.8954</w:t>
            </w:r>
          </w:p>
        </w:tc>
        <w:tc>
          <w:tcPr/>
          <w:p>
            <w:pPr>
              <w:pStyle w:val="Compact"/>
              <w:jc w:val="right"/>
            </w:pPr>
            <w:r>
              <w:t xml:space="preserve">178.3512</w:t>
            </w:r>
          </w:p>
        </w:tc>
        <w:tc>
          <w:tcPr/>
          <w:p>
            <w:pPr>
              <w:pStyle w:val="Compact"/>
              <w:jc w:val="right"/>
            </w:pPr>
            <w:r>
              <w:t xml:space="preserve">0.2315</w:t>
            </w:r>
          </w:p>
        </w:tc>
        <w:tc>
          <w:tcPr/>
          <w:p>
            <w:pPr>
              <w:pStyle w:val="Compact"/>
              <w:jc w:val="right"/>
            </w:pPr>
            <w:r>
              <w:t xml:space="preserve">0.1488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40.4993</w:t>
            </w:r>
          </w:p>
        </w:tc>
        <w:tc>
          <w:tcPr/>
          <w:p>
            <w:pPr>
              <w:pStyle w:val="Compact"/>
              <w:jc w:val="right"/>
            </w:pPr>
            <w:r>
              <w:t xml:space="preserve">0.3378</w:t>
            </w:r>
          </w:p>
        </w:tc>
        <w:tc>
          <w:tcPr/>
          <w:p>
            <w:pPr>
              <w:pStyle w:val="Compact"/>
              <w:jc w:val="right"/>
            </w:pPr>
            <w:r>
              <w:t xml:space="preserve">40.5066</w:t>
            </w:r>
          </w:p>
        </w:tc>
        <w:tc>
          <w:tcPr/>
          <w:p>
            <w:pPr>
              <w:pStyle w:val="Compact"/>
              <w:jc w:val="right"/>
            </w:pPr>
            <w:r>
              <w:t xml:space="preserve">0.0314</w:t>
            </w:r>
          </w:p>
        </w:tc>
        <w:tc>
          <w:tcPr/>
          <w:p>
            <w:pPr>
              <w:pStyle w:val="Compact"/>
              <w:jc w:val="right"/>
            </w:pPr>
            <w:r>
              <w:t xml:space="preserve">-0.0216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80.0936</w:t>
            </w:r>
          </w:p>
        </w:tc>
        <w:tc>
          <w:tcPr/>
          <w:p>
            <w:pPr>
              <w:pStyle w:val="Compact"/>
              <w:jc w:val="right"/>
            </w:pPr>
            <w:r>
              <w:t xml:space="preserve">0.5846</w:t>
            </w:r>
          </w:p>
        </w:tc>
        <w:tc>
          <w:tcPr/>
          <w:p>
            <w:pPr>
              <w:pStyle w:val="Compact"/>
              <w:jc w:val="right"/>
            </w:pPr>
            <w:r>
              <w:t xml:space="preserve">80.0750</w:t>
            </w:r>
          </w:p>
        </w:tc>
        <w:tc>
          <w:tcPr/>
          <w:p>
            <w:pPr>
              <w:pStyle w:val="Compact"/>
              <w:jc w:val="right"/>
            </w:pPr>
            <w:r>
              <w:t xml:space="preserve">0.0576</w:t>
            </w:r>
          </w:p>
        </w:tc>
        <w:tc>
          <w:tcPr/>
          <w:p>
            <w:pPr>
              <w:pStyle w:val="Compact"/>
              <w:jc w:val="right"/>
            </w:pPr>
            <w:r>
              <w:t xml:space="preserve">0.0316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0.0380</w:t>
            </w:r>
          </w:p>
        </w:tc>
        <w:tc>
          <w:tcPr/>
          <w:p>
            <w:pPr>
              <w:pStyle w:val="Compact"/>
              <w:jc w:val="right"/>
            </w:pPr>
            <w:r>
              <w:t xml:space="preserve">0.0454</w:t>
            </w:r>
          </w:p>
        </w:tc>
        <w:tc>
          <w:tcPr/>
          <w:p>
            <w:pPr>
              <w:pStyle w:val="Compact"/>
              <w:jc w:val="right"/>
            </w:pPr>
            <w:r>
              <w:t xml:space="preserve">0.0586</w:t>
            </w:r>
          </w:p>
        </w:tc>
        <w:tc>
          <w:tcPr/>
          <w:p>
            <w:pPr>
              <w:pStyle w:val="Compact"/>
              <w:jc w:val="right"/>
            </w:pPr>
            <w:r>
              <w:t xml:space="preserve">0.0048</w:t>
            </w:r>
          </w:p>
        </w:tc>
        <w:tc>
          <w:tcPr/>
          <w:p>
            <w:pPr>
              <w:pStyle w:val="Compact"/>
              <w:jc w:val="right"/>
            </w:pPr>
            <w:r>
              <w:t xml:space="preserve">-0.4524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99.6550</w:t>
            </w:r>
          </w:p>
        </w:tc>
        <w:tc>
          <w:tcPr/>
          <w:p>
            <w:pPr>
              <w:pStyle w:val="Compact"/>
              <w:jc w:val="right"/>
            </w:pPr>
            <w:r>
              <w:t xml:space="preserve">0.5469</w:t>
            </w:r>
          </w:p>
        </w:tc>
        <w:tc>
          <w:tcPr/>
          <w:p>
            <w:pPr>
              <w:pStyle w:val="Compact"/>
              <w:jc w:val="right"/>
            </w:pPr>
            <w:r>
              <w:t xml:space="preserve">99.5709</w:t>
            </w:r>
          </w:p>
        </w:tc>
        <w:tc>
          <w:tcPr/>
          <w:p>
            <w:pPr>
              <w:pStyle w:val="Compact"/>
              <w:jc w:val="right"/>
            </w:pPr>
            <w:r>
              <w:t xml:space="preserve">0.0285</w:t>
            </w:r>
          </w:p>
        </w:tc>
        <w:tc>
          <w:tcPr/>
          <w:p>
            <w:pPr>
              <w:pStyle w:val="Compact"/>
              <w:jc w:val="right"/>
            </w:pPr>
            <w:r>
              <w:t xml:space="preserve">0.1536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139.3583</w:t>
            </w:r>
          </w:p>
        </w:tc>
        <w:tc>
          <w:tcPr/>
          <w:p>
            <w:pPr>
              <w:pStyle w:val="Compact"/>
              <w:jc w:val="right"/>
            </w:pPr>
            <w:r>
              <w:t xml:space="preserve">0.4191</w:t>
            </w:r>
          </w:p>
        </w:tc>
        <w:tc>
          <w:tcPr/>
          <w:p>
            <w:pPr>
              <w:pStyle w:val="Compact"/>
              <w:jc w:val="right"/>
            </w:pPr>
            <w:r>
              <w:t xml:space="preserve">139.0906</w:t>
            </w:r>
          </w:p>
        </w:tc>
        <w:tc>
          <w:tcPr/>
          <w:p>
            <w:pPr>
              <w:pStyle w:val="Compact"/>
              <w:jc w:val="right"/>
            </w:pPr>
            <w:r>
              <w:t xml:space="preserve">0.0136</w:t>
            </w:r>
          </w:p>
        </w:tc>
        <w:tc>
          <w:tcPr/>
          <w:p>
            <w:pPr>
              <w:pStyle w:val="Compact"/>
              <w:jc w:val="right"/>
            </w:pPr>
            <w:r>
              <w:t xml:space="preserve">0.6385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180.4819</w:t>
            </w:r>
          </w:p>
        </w:tc>
        <w:tc>
          <w:tcPr/>
          <w:p>
            <w:pPr>
              <w:pStyle w:val="Compact"/>
              <w:jc w:val="right"/>
            </w:pPr>
            <w:r>
              <w:t xml:space="preserve">0.3819</w:t>
            </w:r>
          </w:p>
        </w:tc>
        <w:tc>
          <w:tcPr/>
          <w:p>
            <w:pPr>
              <w:pStyle w:val="Compact"/>
              <w:jc w:val="right"/>
            </w:pPr>
            <w:r>
              <w:t xml:space="preserve">180.5908</w:t>
            </w:r>
          </w:p>
        </w:tc>
        <w:tc>
          <w:tcPr/>
          <w:p>
            <w:pPr>
              <w:pStyle w:val="Compact"/>
              <w:jc w:val="right"/>
            </w:pPr>
            <w:r>
              <w:t xml:space="preserve">0.0536</w:t>
            </w:r>
          </w:p>
        </w:tc>
        <w:tc>
          <w:tcPr/>
          <w:p>
            <w:pPr>
              <w:pStyle w:val="Compact"/>
              <w:jc w:val="right"/>
            </w:pPr>
            <w:r>
              <w:t xml:space="preserve">-0.2822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59.8905</w:t>
            </w:r>
          </w:p>
        </w:tc>
        <w:tc>
          <w:tcPr/>
          <w:p>
            <w:pPr>
              <w:pStyle w:val="Compact"/>
              <w:jc w:val="right"/>
            </w:pPr>
            <w:r>
              <w:t xml:space="preserve">0.0376</w:t>
            </w:r>
          </w:p>
        </w:tc>
        <w:tc>
          <w:tcPr/>
          <w:p>
            <w:pPr>
              <w:pStyle w:val="Compact"/>
              <w:jc w:val="right"/>
            </w:pPr>
            <w:r>
              <w:t xml:space="preserve">59.8910</w:t>
            </w:r>
          </w:p>
        </w:tc>
        <w:tc>
          <w:tcPr/>
          <w:p>
            <w:pPr>
              <w:pStyle w:val="Compact"/>
              <w:jc w:val="right"/>
            </w:pPr>
            <w:r>
              <w:t xml:space="preserve">0.0015</w:t>
            </w:r>
          </w:p>
        </w:tc>
        <w:tc>
          <w:tcPr/>
          <w:p>
            <w:pPr>
              <w:pStyle w:val="Compact"/>
              <w:jc w:val="right"/>
            </w:pPr>
            <w:r>
              <w:t xml:space="preserve">-0.0143</w:t>
            </w:r>
          </w:p>
        </w:tc>
        <w:tc>
          <w:tcPr/>
          <w:p>
            <w:pPr>
              <w:pStyle w:val="Compact"/>
              <w:jc w:val="left"/>
            </w:pPr>
            <w:r>
              <w:t xml:space="preserve">Satisfactorio</w:t>
            </w:r>
          </w:p>
        </w:tc>
      </w:tr>
    </w:tbl>
    <w:p>
      <w:r>
        <w:br w:type="page"/>
      </w:r>
    </w:p>
    <w:bookmarkEnd w:id="68"/>
    <w:bookmarkEnd w:id="69"/>
    <w:bookmarkStart w:id="74" w:name="código-part_3"/>
    <w:p>
      <w:pPr>
        <w:pStyle w:val="Heading2"/>
      </w:pPr>
      <w:r>
        <w:t xml:space="preserve">Código: part_3</w:t>
      </w:r>
    </w:p>
    <w:p>
      <w:pPr>
        <w:pStyle w:val="FirstParagraph"/>
      </w:pPr>
      <w:r>
        <w:drawing>
          <wp:inline>
            <wp:extent cx="5334000" cy="2667000"/>
            <wp:effectExtent b="0" l="0" r="0" t="0"/>
            <wp:docPr descr="" title="" id="71" name="Picture"/>
            <a:graphic>
              <a:graphicData uri="http://schemas.openxmlformats.org/drawingml/2006/picture">
                <pic:pic>
                  <pic:nvPicPr>
                    <pic:cNvPr descr="C:/Users/USUARIO/AppData/Local/Temp/Rtmp2DXinq/file3390475c233d_files/figure-docx/participant_results_loop-3.png" id="72" name="Picture"/>
                    <pic:cNvPicPr>
                      <a:picLocks noChangeArrowheads="1" noChangeAspect="1"/>
                    </pic:cNvPicPr>
                  </pic:nvPicPr>
                  <pic:blipFill>
                    <a:blip r:embed="rId7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part_3</w:t>
      </w:r>
    </w:p>
    <w:bookmarkStart w:id="73" w:name="tabla-de-resultados-2"/>
    <w:p>
      <w:pPr>
        <w:pStyle w:val="Heading3"/>
      </w:pPr>
      <w:r>
        <w:t xml:space="preserve">Tabla de Resultados</w:t>
      </w:r>
    </w:p>
    <w:p>
      <w:pPr>
        <w:pStyle w:val="TableCaption"/>
      </w:pPr>
      <w:r>
        <w:t xml:space="preserve">Resultados detallados - Participante part_3</w:t>
      </w:r>
    </w:p>
    <w:tbl>
      <w:tblPr>
        <w:tblStyle w:val="Table"/>
        <w:tblW w:type="pct" w:w="5000"/>
        <w:tblLayout w:type="fixed"/>
        <w:tblLook w:firstRow="1" w:lastRow="0" w:firstColumn="0" w:lastColumn="0" w:noHBand="0" w:noVBand="0" w:val="0020"/>
        <w:tblCaption w:val="Resultados detallados - Participante part_3"/>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-0.0263</w:t>
            </w:r>
          </w:p>
        </w:tc>
        <w:tc>
          <w:tcPr/>
          <w:p>
            <w:pPr>
              <w:pStyle w:val="Compact"/>
              <w:jc w:val="right"/>
            </w:pPr>
            <w:r>
              <w:t xml:space="preserve">0.0267</w:t>
            </w:r>
          </w:p>
        </w:tc>
        <w:tc>
          <w:tcPr/>
          <w:p>
            <w:pPr>
              <w:pStyle w:val="Compact"/>
              <w:jc w:val="right"/>
            </w:pPr>
            <w:r>
              <w:t xml:space="preserve">-0.0235</w:t>
            </w:r>
          </w:p>
        </w:tc>
        <w:tc>
          <w:tcPr/>
          <w:p>
            <w:pPr>
              <w:pStyle w:val="Compact"/>
              <w:jc w:val="right"/>
            </w:pPr>
            <w:r>
              <w:t xml:space="preserve">0.0028</w:t>
            </w:r>
          </w:p>
        </w:tc>
        <w:tc>
          <w:tcPr/>
          <w:p>
            <w:pPr>
              <w:pStyle w:val="Compact"/>
              <w:jc w:val="right"/>
            </w:pPr>
            <w:r>
              <w:t xml:space="preserve">-0.1040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2.0148</w:t>
            </w:r>
          </w:p>
        </w:tc>
        <w:tc>
          <w:tcPr/>
          <w:p>
            <w:pPr>
              <w:pStyle w:val="Compact"/>
              <w:jc w:val="right"/>
            </w:pPr>
            <w:r>
              <w:t xml:space="preserve">0.0038</w:t>
            </w:r>
          </w:p>
        </w:tc>
        <w:tc>
          <w:tcPr/>
          <w:p>
            <w:pPr>
              <w:pStyle w:val="Compact"/>
              <w:jc w:val="right"/>
            </w:pPr>
            <w:r>
              <w:t xml:space="preserve">2.0135</w:t>
            </w:r>
          </w:p>
        </w:tc>
        <w:tc>
          <w:tcPr/>
          <w:p>
            <w:pPr>
              <w:pStyle w:val="Compact"/>
              <w:jc w:val="right"/>
            </w:pPr>
            <w:r>
              <w:t xml:space="preserve">0.0006</w:t>
            </w:r>
          </w:p>
        </w:tc>
        <w:tc>
          <w:tcPr/>
          <w:p>
            <w:pPr>
              <w:pStyle w:val="Compact"/>
              <w:jc w:val="right"/>
            </w:pPr>
            <w:r>
              <w:t xml:space="preserve">0.3313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4.0222</w:t>
            </w:r>
          </w:p>
        </w:tc>
        <w:tc>
          <w:tcPr/>
          <w:p>
            <w:pPr>
              <w:pStyle w:val="Compact"/>
              <w:jc w:val="right"/>
            </w:pPr>
            <w:r>
              <w:t xml:space="preserve">0.0123</w:t>
            </w:r>
          </w:p>
        </w:tc>
        <w:tc>
          <w:tcPr/>
          <w:p>
            <w:pPr>
              <w:pStyle w:val="Compact"/>
              <w:jc w:val="right"/>
            </w:pPr>
            <w:r>
              <w:t xml:space="preserve">4.0231</w:t>
            </w:r>
          </w:p>
        </w:tc>
        <w:tc>
          <w:tcPr/>
          <w:p>
            <w:pPr>
              <w:pStyle w:val="Compact"/>
              <w:jc w:val="right"/>
            </w:pPr>
            <w:r>
              <w:t xml:space="preserve">0.0011</w:t>
            </w:r>
          </w:p>
        </w:tc>
        <w:tc>
          <w:tcPr/>
          <w:p>
            <w:pPr>
              <w:pStyle w:val="Compact"/>
              <w:jc w:val="right"/>
            </w:pPr>
            <w:r>
              <w:t xml:space="preserve">-0.0727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6.0706</w:t>
            </w:r>
          </w:p>
        </w:tc>
        <w:tc>
          <w:tcPr/>
          <w:p>
            <w:pPr>
              <w:pStyle w:val="Compact"/>
              <w:jc w:val="right"/>
            </w:pPr>
            <w:r>
              <w:t xml:space="preserve">0.0127</w:t>
            </w:r>
          </w:p>
        </w:tc>
        <w:tc>
          <w:tcPr/>
          <w:p>
            <w:pPr>
              <w:pStyle w:val="Compact"/>
              <w:jc w:val="right"/>
            </w:pPr>
            <w:r>
              <w:t xml:space="preserve">6.0705</w:t>
            </w:r>
          </w:p>
        </w:tc>
        <w:tc>
          <w:tcPr/>
          <w:p>
            <w:pPr>
              <w:pStyle w:val="Compact"/>
              <w:jc w:val="right"/>
            </w:pPr>
            <w:r>
              <w:t xml:space="preserve">0.0005</w:t>
            </w:r>
          </w:p>
        </w:tc>
        <w:tc>
          <w:tcPr/>
          <w:p>
            <w:pPr>
              <w:pStyle w:val="Compact"/>
              <w:jc w:val="right"/>
            </w:pPr>
            <w:r>
              <w:t xml:space="preserve">0.0059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8.0498</w:t>
            </w:r>
          </w:p>
        </w:tc>
        <w:tc>
          <w:tcPr/>
          <w:p>
            <w:pPr>
              <w:pStyle w:val="Compact"/>
              <w:jc w:val="right"/>
            </w:pPr>
            <w:r>
              <w:t xml:space="preserve">0.0539</w:t>
            </w:r>
          </w:p>
        </w:tc>
        <w:tc>
          <w:tcPr/>
          <w:p>
            <w:pPr>
              <w:pStyle w:val="Compact"/>
              <w:jc w:val="right"/>
            </w:pPr>
            <w:r>
              <w:t xml:space="preserve">8.0491</w:t>
            </w:r>
          </w:p>
        </w:tc>
        <w:tc>
          <w:tcPr/>
          <w:p>
            <w:pPr>
              <w:pStyle w:val="Compact"/>
              <w:jc w:val="right"/>
            </w:pPr>
            <w:r>
              <w:t xml:space="preserve">0.0020</w:t>
            </w:r>
          </w:p>
        </w:tc>
        <w:tc>
          <w:tcPr/>
          <w:p>
            <w:pPr>
              <w:pStyle w:val="Compact"/>
              <w:jc w:val="right"/>
            </w:pPr>
            <w:r>
              <w:t xml:space="preserve">0.0127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0.5584</w:t>
            </w:r>
          </w:p>
        </w:tc>
        <w:tc>
          <w:tcPr/>
          <w:p>
            <w:pPr>
              <w:pStyle w:val="Compact"/>
              <w:jc w:val="right"/>
            </w:pPr>
            <w:r>
              <w:t xml:space="preserve">0.1203</w:t>
            </w:r>
          </w:p>
        </w:tc>
        <w:tc>
          <w:tcPr/>
          <w:p>
            <w:pPr>
              <w:pStyle w:val="Compact"/>
              <w:jc w:val="right"/>
            </w:pPr>
            <w:r>
              <w:t xml:space="preserve">0.5605</w:t>
            </w:r>
          </w:p>
        </w:tc>
        <w:tc>
          <w:tcPr/>
          <w:p>
            <w:pPr>
              <w:pStyle w:val="Compact"/>
              <w:jc w:val="right"/>
            </w:pPr>
            <w:r>
              <w:t xml:space="preserve">0.0074</w:t>
            </w:r>
          </w:p>
        </w:tc>
        <w:tc>
          <w:tcPr/>
          <w:p>
            <w:pPr>
              <w:pStyle w:val="Compact"/>
              <w:jc w:val="right"/>
            </w:pPr>
            <w:r>
              <w:t xml:space="preserve">-0.0177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120.3450</w:t>
            </w:r>
          </w:p>
        </w:tc>
        <w:tc>
          <w:tcPr/>
          <w:p>
            <w:pPr>
              <w:pStyle w:val="Compact"/>
              <w:jc w:val="right"/>
            </w:pPr>
            <w:r>
              <w:t xml:space="preserve">0.0549</w:t>
            </w:r>
          </w:p>
        </w:tc>
        <w:tc>
          <w:tcPr/>
          <w:p>
            <w:pPr>
              <w:pStyle w:val="Compact"/>
              <w:jc w:val="right"/>
            </w:pPr>
            <w:r>
              <w:t xml:space="preserve">120.3521</w:t>
            </w:r>
          </w:p>
        </w:tc>
        <w:tc>
          <w:tcPr/>
          <w:p>
            <w:pPr>
              <w:pStyle w:val="Compact"/>
              <w:jc w:val="right"/>
            </w:pPr>
            <w:r>
              <w:t xml:space="preserve">0.0045</w:t>
            </w:r>
          </w:p>
        </w:tc>
        <w:tc>
          <w:tcPr/>
          <w:p>
            <w:pPr>
              <w:pStyle w:val="Compact"/>
              <w:jc w:val="right"/>
            </w:pPr>
            <w:r>
              <w:t xml:space="preserve">-0.1273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182.1534</w:t>
            </w:r>
          </w:p>
        </w:tc>
        <w:tc>
          <w:tcPr/>
          <w:p>
            <w:pPr>
              <w:pStyle w:val="Compact"/>
              <w:jc w:val="right"/>
            </w:pPr>
            <w:r>
              <w:t xml:space="preserve">0.2435</w:t>
            </w:r>
          </w:p>
        </w:tc>
        <w:tc>
          <w:tcPr/>
          <w:p>
            <w:pPr>
              <w:pStyle w:val="Compact"/>
              <w:jc w:val="right"/>
            </w:pPr>
            <w:r>
              <w:t xml:space="preserve">182.1959</w:t>
            </w:r>
          </w:p>
        </w:tc>
        <w:tc>
          <w:tcPr/>
          <w:p>
            <w:pPr>
              <w:pStyle w:val="Compact"/>
              <w:jc w:val="right"/>
            </w:pPr>
            <w:r>
              <w:t xml:space="preserve">0.0204</w:t>
            </w:r>
          </w:p>
        </w:tc>
        <w:tc>
          <w:tcPr/>
          <w:p>
            <w:pPr>
              <w:pStyle w:val="Compact"/>
              <w:jc w:val="right"/>
            </w:pPr>
            <w:r>
              <w:t xml:space="preserve">-0.1740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25.1636</w:t>
            </w:r>
          </w:p>
        </w:tc>
        <w:tc>
          <w:tcPr/>
          <w:p>
            <w:pPr>
              <w:pStyle w:val="Compact"/>
              <w:jc w:val="right"/>
            </w:pPr>
            <w:r>
              <w:t xml:space="preserve">1.0363</w:t>
            </w:r>
          </w:p>
        </w:tc>
        <w:tc>
          <w:tcPr/>
          <w:p>
            <w:pPr>
              <w:pStyle w:val="Compact"/>
              <w:jc w:val="right"/>
            </w:pPr>
            <w:r>
              <w:t xml:space="preserve">24.8903</w:t>
            </w:r>
          </w:p>
        </w:tc>
        <w:tc>
          <w:tcPr/>
          <w:p>
            <w:pPr>
              <w:pStyle w:val="Compact"/>
              <w:jc w:val="right"/>
            </w:pPr>
            <w:r>
              <w:t xml:space="preserve">0.0922</w:t>
            </w:r>
          </w:p>
        </w:tc>
        <w:tc>
          <w:tcPr/>
          <w:p>
            <w:pPr>
              <w:pStyle w:val="Compact"/>
              <w:jc w:val="right"/>
            </w:pPr>
            <w:r>
              <w:t xml:space="preserve">0.2627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80.6889</w:t>
            </w:r>
          </w:p>
        </w:tc>
        <w:tc>
          <w:tcPr/>
          <w:p>
            <w:pPr>
              <w:pStyle w:val="Compact"/>
              <w:jc w:val="right"/>
            </w:pPr>
            <w:r>
              <w:t xml:space="preserve">0.0461</w:t>
            </w:r>
          </w:p>
        </w:tc>
        <w:tc>
          <w:tcPr/>
          <w:p>
            <w:pPr>
              <w:pStyle w:val="Compact"/>
              <w:jc w:val="right"/>
            </w:pPr>
            <w:r>
              <w:t xml:space="preserve">80.6809</w:t>
            </w:r>
          </w:p>
        </w:tc>
        <w:tc>
          <w:tcPr/>
          <w:p>
            <w:pPr>
              <w:pStyle w:val="Compact"/>
              <w:jc w:val="right"/>
            </w:pPr>
            <w:r>
              <w:t xml:space="preserve">0.0035</w:t>
            </w:r>
          </w:p>
        </w:tc>
        <w:tc>
          <w:tcPr/>
          <w:p>
            <w:pPr>
              <w:pStyle w:val="Compact"/>
              <w:jc w:val="right"/>
            </w:pPr>
            <w:r>
              <w:t xml:space="preserve">0.1731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0.0871</w:t>
            </w:r>
          </w:p>
        </w:tc>
        <w:tc>
          <w:tcPr/>
          <w:p>
            <w:pPr>
              <w:pStyle w:val="Compact"/>
              <w:jc w:val="right"/>
            </w:pPr>
            <w:r>
              <w:t xml:space="preserve">0.1698</w:t>
            </w:r>
          </w:p>
        </w:tc>
        <w:tc>
          <w:tcPr/>
          <w:p>
            <w:pPr>
              <w:pStyle w:val="Compact"/>
              <w:jc w:val="right"/>
            </w:pPr>
            <w:r>
              <w:t xml:space="preserve">0.1141</w:t>
            </w:r>
          </w:p>
        </w:tc>
        <w:tc>
          <w:tcPr/>
          <w:p>
            <w:pPr>
              <w:pStyle w:val="Compact"/>
              <w:jc w:val="right"/>
            </w:pPr>
            <w:r>
              <w:t xml:space="preserve">0.0243</w:t>
            </w:r>
          </w:p>
        </w:tc>
        <w:tc>
          <w:tcPr/>
          <w:p>
            <w:pPr>
              <w:pStyle w:val="Compact"/>
              <w:jc w:val="right"/>
            </w:pPr>
            <w:r>
              <w:t xml:space="preserve">-0.1574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122.9451</w:t>
            </w:r>
          </w:p>
        </w:tc>
        <w:tc>
          <w:tcPr/>
          <w:p>
            <w:pPr>
              <w:pStyle w:val="Compact"/>
              <w:jc w:val="right"/>
            </w:pPr>
            <w:r>
              <w:t xml:space="preserve">0.3662</w:t>
            </w:r>
          </w:p>
        </w:tc>
        <w:tc>
          <w:tcPr/>
          <w:p>
            <w:pPr>
              <w:pStyle w:val="Compact"/>
              <w:jc w:val="right"/>
            </w:pPr>
            <w:r>
              <w:t xml:space="preserve">122.9766</w:t>
            </w:r>
          </w:p>
        </w:tc>
        <w:tc>
          <w:tcPr/>
          <w:p>
            <w:pPr>
              <w:pStyle w:val="Compact"/>
              <w:jc w:val="right"/>
            </w:pPr>
            <w:r>
              <w:t xml:space="preserve">0.0319</w:t>
            </w:r>
          </w:p>
        </w:tc>
        <w:tc>
          <w:tcPr/>
          <w:p>
            <w:pPr>
              <w:pStyle w:val="Compact"/>
              <w:jc w:val="right"/>
            </w:pPr>
            <w:r>
              <w:t xml:space="preserve">-0.0855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32.9144</w:t>
            </w:r>
          </w:p>
        </w:tc>
        <w:tc>
          <w:tcPr/>
          <w:p>
            <w:pPr>
              <w:pStyle w:val="Compact"/>
              <w:jc w:val="right"/>
            </w:pPr>
            <w:r>
              <w:t xml:space="preserve">0.0243</w:t>
            </w:r>
          </w:p>
        </w:tc>
        <w:tc>
          <w:tcPr/>
          <w:p>
            <w:pPr>
              <w:pStyle w:val="Compact"/>
              <w:jc w:val="right"/>
            </w:pPr>
            <w:r>
              <w:t xml:space="preserve">32.9154</w:t>
            </w:r>
          </w:p>
        </w:tc>
        <w:tc>
          <w:tcPr/>
          <w:p>
            <w:pPr>
              <w:pStyle w:val="Compact"/>
              <w:jc w:val="right"/>
            </w:pPr>
            <w:r>
              <w:t xml:space="preserve">0.0044</w:t>
            </w:r>
          </w:p>
        </w:tc>
        <w:tc>
          <w:tcPr/>
          <w:p>
            <w:pPr>
              <w:pStyle w:val="Compact"/>
              <w:jc w:val="right"/>
            </w:pPr>
            <w:r>
              <w:t xml:space="preserve">-0.0369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64.9818</w:t>
            </w:r>
          </w:p>
        </w:tc>
        <w:tc>
          <w:tcPr/>
          <w:p>
            <w:pPr>
              <w:pStyle w:val="Compact"/>
              <w:jc w:val="right"/>
            </w:pPr>
            <w:r>
              <w:t xml:space="preserve">0.2660</w:t>
            </w:r>
          </w:p>
        </w:tc>
        <w:tc>
          <w:tcPr/>
          <w:p>
            <w:pPr>
              <w:pStyle w:val="Compact"/>
              <w:jc w:val="right"/>
            </w:pPr>
            <w:r>
              <w:t xml:space="preserve">64.9779</w:t>
            </w:r>
          </w:p>
        </w:tc>
        <w:tc>
          <w:tcPr/>
          <w:p>
            <w:pPr>
              <w:pStyle w:val="Compact"/>
              <w:jc w:val="right"/>
            </w:pPr>
            <w:r>
              <w:t xml:space="preserve">0.0040</w:t>
            </w:r>
          </w:p>
        </w:tc>
        <w:tc>
          <w:tcPr/>
          <w:p>
            <w:pPr>
              <w:pStyle w:val="Compact"/>
              <w:jc w:val="right"/>
            </w:pPr>
            <w:r>
              <w:t xml:space="preserve">0.0149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96.8377</w:t>
            </w:r>
          </w:p>
        </w:tc>
        <w:tc>
          <w:tcPr/>
          <w:p>
            <w:pPr>
              <w:pStyle w:val="Compact"/>
              <w:jc w:val="right"/>
            </w:pPr>
            <w:r>
              <w:t xml:space="preserve">0.0413</w:t>
            </w:r>
          </w:p>
        </w:tc>
        <w:tc>
          <w:tcPr/>
          <w:p>
            <w:pPr>
              <w:pStyle w:val="Compact"/>
              <w:jc w:val="right"/>
            </w:pPr>
            <w:r>
              <w:t xml:space="preserve">96.8396</w:t>
            </w:r>
          </w:p>
        </w:tc>
        <w:tc>
          <w:tcPr/>
          <w:p>
            <w:pPr>
              <w:pStyle w:val="Compact"/>
              <w:jc w:val="right"/>
            </w:pPr>
            <w:r>
              <w:t xml:space="preserve">0.0021</w:t>
            </w:r>
          </w:p>
        </w:tc>
        <w:tc>
          <w:tcPr/>
          <w:p>
            <w:pPr>
              <w:pStyle w:val="Compact"/>
              <w:jc w:val="right"/>
            </w:pPr>
            <w:r>
              <w:t xml:space="preserve">-0.0449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0.1665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119.8540</w:t>
            </w:r>
          </w:p>
        </w:tc>
        <w:tc>
          <w:tcPr/>
          <w:p>
            <w:pPr>
              <w:pStyle w:val="Compact"/>
              <w:jc w:val="right"/>
            </w:pPr>
            <w:r>
              <w:t xml:space="preserve">0.7208</w:t>
            </w:r>
          </w:p>
        </w:tc>
        <w:tc>
          <w:tcPr/>
          <w:p>
            <w:pPr>
              <w:pStyle w:val="Compact"/>
              <w:jc w:val="right"/>
            </w:pPr>
            <w:r>
              <w:t xml:space="preserve">119.9271</w:t>
            </w:r>
          </w:p>
        </w:tc>
        <w:tc>
          <w:tcPr/>
          <w:p>
            <w:pPr>
              <w:pStyle w:val="Compact"/>
              <w:jc w:val="right"/>
            </w:pPr>
            <w:r>
              <w:t xml:space="preserve">0.0800</w:t>
            </w:r>
          </w:p>
        </w:tc>
        <w:tc>
          <w:tcPr/>
          <w:p>
            <w:pPr>
              <w:pStyle w:val="Compact"/>
              <w:jc w:val="right"/>
            </w:pPr>
            <w:r>
              <w:t xml:space="preserve">-0.1008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178.9406</w:t>
            </w:r>
          </w:p>
        </w:tc>
        <w:tc>
          <w:tcPr/>
          <w:p>
            <w:pPr>
              <w:pStyle w:val="Compact"/>
              <w:jc w:val="right"/>
            </w:pPr>
            <w:r>
              <w:t xml:space="preserve">1.7443</w:t>
            </w:r>
          </w:p>
        </w:tc>
        <w:tc>
          <w:tcPr/>
          <w:p>
            <w:pPr>
              <w:pStyle w:val="Compact"/>
              <w:jc w:val="right"/>
            </w:pPr>
            <w:r>
              <w:t xml:space="preserve">178.3512</w:t>
            </w:r>
          </w:p>
        </w:tc>
        <w:tc>
          <w:tcPr/>
          <w:p>
            <w:pPr>
              <w:pStyle w:val="Compact"/>
              <w:jc w:val="right"/>
            </w:pPr>
            <w:r>
              <w:t xml:space="preserve">0.2315</w:t>
            </w:r>
          </w:p>
        </w:tc>
        <w:tc>
          <w:tcPr/>
          <w:p>
            <w:pPr>
              <w:pStyle w:val="Compact"/>
              <w:jc w:val="right"/>
            </w:pPr>
            <w:r>
              <w:t xml:space="preserve">0.3350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40.4946</w:t>
            </w:r>
          </w:p>
        </w:tc>
        <w:tc>
          <w:tcPr/>
          <w:p>
            <w:pPr>
              <w:pStyle w:val="Compact"/>
              <w:jc w:val="right"/>
            </w:pPr>
            <w:r>
              <w:t xml:space="preserve">0.3116</w:t>
            </w:r>
          </w:p>
        </w:tc>
        <w:tc>
          <w:tcPr/>
          <w:p>
            <w:pPr>
              <w:pStyle w:val="Compact"/>
              <w:jc w:val="right"/>
            </w:pPr>
            <w:r>
              <w:t xml:space="preserve">40.5066</w:t>
            </w:r>
          </w:p>
        </w:tc>
        <w:tc>
          <w:tcPr/>
          <w:p>
            <w:pPr>
              <w:pStyle w:val="Compact"/>
              <w:jc w:val="right"/>
            </w:pPr>
            <w:r>
              <w:t xml:space="preserve">0.0314</w:t>
            </w:r>
          </w:p>
        </w:tc>
        <w:tc>
          <w:tcPr/>
          <w:p>
            <w:pPr>
              <w:pStyle w:val="Compact"/>
              <w:jc w:val="right"/>
            </w:pPr>
            <w:r>
              <w:t xml:space="preserve">-0.0385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80.0564</w:t>
            </w:r>
          </w:p>
        </w:tc>
        <w:tc>
          <w:tcPr/>
          <w:p>
            <w:pPr>
              <w:pStyle w:val="Compact"/>
              <w:jc w:val="right"/>
            </w:pPr>
            <w:r>
              <w:t xml:space="preserve">0.5561</w:t>
            </w:r>
          </w:p>
        </w:tc>
        <w:tc>
          <w:tcPr/>
          <w:p>
            <w:pPr>
              <w:pStyle w:val="Compact"/>
              <w:jc w:val="right"/>
            </w:pPr>
            <w:r>
              <w:t xml:space="preserve">80.0750</w:t>
            </w:r>
          </w:p>
        </w:tc>
        <w:tc>
          <w:tcPr/>
          <w:p>
            <w:pPr>
              <w:pStyle w:val="Compact"/>
              <w:jc w:val="right"/>
            </w:pPr>
            <w:r>
              <w:t xml:space="preserve">0.0576</w:t>
            </w:r>
          </w:p>
        </w:tc>
        <w:tc>
          <w:tcPr/>
          <w:p>
            <w:pPr>
              <w:pStyle w:val="Compact"/>
              <w:jc w:val="right"/>
            </w:pPr>
            <w:r>
              <w:t xml:space="preserve">-0.0333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0.0552</w:t>
            </w:r>
          </w:p>
        </w:tc>
        <w:tc>
          <w:tcPr/>
          <w:p>
            <w:pPr>
              <w:pStyle w:val="Compact"/>
              <w:jc w:val="right"/>
            </w:pPr>
            <w:r>
              <w:t xml:space="preserve">0.0394</w:t>
            </w:r>
          </w:p>
        </w:tc>
        <w:tc>
          <w:tcPr/>
          <w:p>
            <w:pPr>
              <w:pStyle w:val="Compact"/>
              <w:jc w:val="right"/>
            </w:pPr>
            <w:r>
              <w:t xml:space="preserve">0.0586</w:t>
            </w:r>
          </w:p>
        </w:tc>
        <w:tc>
          <w:tcPr/>
          <w:p>
            <w:pPr>
              <w:pStyle w:val="Compact"/>
              <w:jc w:val="right"/>
            </w:pPr>
            <w:r>
              <w:t xml:space="preserve">0.0048</w:t>
            </w:r>
          </w:p>
        </w:tc>
        <w:tc>
          <w:tcPr/>
          <w:p>
            <w:pPr>
              <w:pStyle w:val="Compact"/>
              <w:jc w:val="right"/>
            </w:pPr>
            <w:r>
              <w:t xml:space="preserve">-0.0879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99.6193</w:t>
            </w:r>
          </w:p>
        </w:tc>
        <w:tc>
          <w:tcPr/>
          <w:p>
            <w:pPr>
              <w:pStyle w:val="Compact"/>
              <w:jc w:val="right"/>
            </w:pPr>
            <w:r>
              <w:t xml:space="preserve">0.5690</w:t>
            </w:r>
          </w:p>
        </w:tc>
        <w:tc>
          <w:tcPr/>
          <w:p>
            <w:pPr>
              <w:pStyle w:val="Compact"/>
              <w:jc w:val="right"/>
            </w:pPr>
            <w:r>
              <w:t xml:space="preserve">99.5709</w:t>
            </w:r>
          </w:p>
        </w:tc>
        <w:tc>
          <w:tcPr/>
          <w:p>
            <w:pPr>
              <w:pStyle w:val="Compact"/>
              <w:jc w:val="right"/>
            </w:pPr>
            <w:r>
              <w:t xml:space="preserve">0.0285</w:t>
            </w:r>
          </w:p>
        </w:tc>
        <w:tc>
          <w:tcPr/>
          <w:p>
            <w:pPr>
              <w:pStyle w:val="Compact"/>
              <w:jc w:val="right"/>
            </w:pPr>
            <w:r>
              <w:t xml:space="preserve">0.0850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139.0681</w:t>
            </w:r>
          </w:p>
        </w:tc>
        <w:tc>
          <w:tcPr/>
          <w:p>
            <w:pPr>
              <w:pStyle w:val="Compact"/>
              <w:jc w:val="right"/>
            </w:pPr>
            <w:r>
              <w:t xml:space="preserve">0.4746</w:t>
            </w:r>
          </w:p>
        </w:tc>
        <w:tc>
          <w:tcPr/>
          <w:p>
            <w:pPr>
              <w:pStyle w:val="Compact"/>
              <w:jc w:val="right"/>
            </w:pPr>
            <w:r>
              <w:t xml:space="preserve">139.0906</w:t>
            </w:r>
          </w:p>
        </w:tc>
        <w:tc>
          <w:tcPr/>
          <w:p>
            <w:pPr>
              <w:pStyle w:val="Compact"/>
              <w:jc w:val="right"/>
            </w:pPr>
            <w:r>
              <w:t xml:space="preserve">0.0136</w:t>
            </w:r>
          </w:p>
        </w:tc>
        <w:tc>
          <w:tcPr/>
          <w:p>
            <w:pPr>
              <w:pStyle w:val="Compact"/>
              <w:jc w:val="right"/>
            </w:pPr>
            <w:r>
              <w:t xml:space="preserve">-0.0473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180.3924</w:t>
            </w:r>
          </w:p>
        </w:tc>
        <w:tc>
          <w:tcPr/>
          <w:p>
            <w:pPr>
              <w:pStyle w:val="Compact"/>
              <w:jc w:val="right"/>
            </w:pPr>
            <w:r>
              <w:t xml:space="preserve">0.3879</w:t>
            </w:r>
          </w:p>
        </w:tc>
        <w:tc>
          <w:tcPr/>
          <w:p>
            <w:pPr>
              <w:pStyle w:val="Compact"/>
              <w:jc w:val="right"/>
            </w:pPr>
            <w:r>
              <w:t xml:space="preserve">180.5908</w:t>
            </w:r>
          </w:p>
        </w:tc>
        <w:tc>
          <w:tcPr/>
          <w:p>
            <w:pPr>
              <w:pStyle w:val="Compact"/>
              <w:jc w:val="right"/>
            </w:pPr>
            <w:r>
              <w:t xml:space="preserve">0.0536</w:t>
            </w:r>
          </w:p>
        </w:tc>
        <w:tc>
          <w:tcPr/>
          <w:p>
            <w:pPr>
              <w:pStyle w:val="Compact"/>
              <w:jc w:val="right"/>
            </w:pPr>
            <w:r>
              <w:t xml:space="preserve">-0.5067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59.8915</w:t>
            </w:r>
          </w:p>
        </w:tc>
        <w:tc>
          <w:tcPr/>
          <w:p>
            <w:pPr>
              <w:pStyle w:val="Compact"/>
              <w:jc w:val="right"/>
            </w:pPr>
            <w:r>
              <w:t xml:space="preserve">0.0392</w:t>
            </w:r>
          </w:p>
        </w:tc>
        <w:tc>
          <w:tcPr/>
          <w:p>
            <w:pPr>
              <w:pStyle w:val="Compact"/>
              <w:jc w:val="right"/>
            </w:pPr>
            <w:r>
              <w:t xml:space="preserve">59.8910</w:t>
            </w:r>
          </w:p>
        </w:tc>
        <w:tc>
          <w:tcPr/>
          <w:p>
            <w:pPr>
              <w:pStyle w:val="Compact"/>
              <w:jc w:val="right"/>
            </w:pPr>
            <w:r>
              <w:t xml:space="preserve">0.0015</w:t>
            </w:r>
          </w:p>
        </w:tc>
        <w:tc>
          <w:tcPr/>
          <w:p>
            <w:pPr>
              <w:pStyle w:val="Compact"/>
              <w:jc w:val="right"/>
            </w:pPr>
            <w:r>
              <w:t xml:space="preserve">0.0137</w:t>
            </w:r>
          </w:p>
        </w:tc>
        <w:tc>
          <w:tcPr/>
          <w:p>
            <w:pPr>
              <w:pStyle w:val="Compact"/>
              <w:jc w:val="left"/>
            </w:pPr>
            <w:r>
              <w:t xml:space="preserve">Satisfactorio</w:t>
            </w:r>
          </w:p>
        </w:tc>
      </w:tr>
    </w:tbl>
    <w:p>
      <w:r>
        <w:br w:type="page"/>
      </w:r>
    </w:p>
    <w:bookmarkEnd w:id="73"/>
    <w:bookmarkEnd w:id="74"/>
    <w:bookmarkStart w:id="79" w:name="código-part_4"/>
    <w:p>
      <w:pPr>
        <w:pStyle w:val="Heading2"/>
      </w:pPr>
      <w:r>
        <w:t xml:space="preserve">Código: part_4</w:t>
      </w:r>
    </w:p>
    <w:p>
      <w:pPr>
        <w:pStyle w:val="FirstParagraph"/>
      </w:pPr>
      <w:r>
        <w:drawing>
          <wp:inline>
            <wp:extent cx="5334000" cy="2667000"/>
            <wp:effectExtent b="0" l="0" r="0" t="0"/>
            <wp:docPr descr="" title="" id="76" name="Picture"/>
            <a:graphic>
              <a:graphicData uri="http://schemas.openxmlformats.org/drawingml/2006/picture">
                <pic:pic>
                  <pic:nvPicPr>
                    <pic:cNvPr descr="C:/Users/USUARIO/AppData/Local/Temp/Rtmp2DXinq/file3390475c233d_files/figure-docx/participant_results_loop-4.png" id="77" name="Picture"/>
                    <pic:cNvPicPr>
                      <a:picLocks noChangeArrowheads="1" noChangeAspect="1"/>
                    </pic:cNvPicPr>
                  </pic:nvPicPr>
                  <pic:blipFill>
                    <a:blip r:embed="rId7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part_4</w:t>
      </w:r>
    </w:p>
    <w:bookmarkStart w:id="78" w:name="tabla-de-resultados-3"/>
    <w:p>
      <w:pPr>
        <w:pStyle w:val="Heading3"/>
      </w:pPr>
      <w:r>
        <w:t xml:space="preserve">Tabla de Resultados</w:t>
      </w:r>
    </w:p>
    <w:p>
      <w:pPr>
        <w:pStyle w:val="TableCaption"/>
      </w:pPr>
      <w:r>
        <w:t xml:space="preserve">Resultados detallados - Participante part_4</w:t>
      </w:r>
    </w:p>
    <w:tbl>
      <w:tblPr>
        <w:tblStyle w:val="Table"/>
        <w:tblW w:type="pct" w:w="5000"/>
        <w:tblLayout w:type="fixed"/>
        <w:tblLook w:firstRow="1" w:lastRow="0" w:firstColumn="0" w:lastColumn="0" w:noHBand="0" w:noVBand="0" w:val="0020"/>
        <w:tblCaption w:val="Resultados detallados - Participante part_4"/>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-0.0280</w:t>
            </w:r>
          </w:p>
        </w:tc>
        <w:tc>
          <w:tcPr/>
          <w:p>
            <w:pPr>
              <w:pStyle w:val="Compact"/>
              <w:jc w:val="right"/>
            </w:pPr>
            <w:r>
              <w:t xml:space="preserve">0.0276</w:t>
            </w:r>
          </w:p>
        </w:tc>
        <w:tc>
          <w:tcPr/>
          <w:p>
            <w:pPr>
              <w:pStyle w:val="Compact"/>
              <w:jc w:val="right"/>
            </w:pPr>
            <w:r>
              <w:t xml:space="preserve">-0.0235</w:t>
            </w:r>
          </w:p>
        </w:tc>
        <w:tc>
          <w:tcPr/>
          <w:p>
            <w:pPr>
              <w:pStyle w:val="Compact"/>
              <w:jc w:val="right"/>
            </w:pPr>
            <w:r>
              <w:t xml:space="preserve">0.0028</w:t>
            </w:r>
          </w:p>
        </w:tc>
        <w:tc>
          <w:tcPr/>
          <w:p>
            <w:pPr>
              <w:pStyle w:val="Compact"/>
              <w:jc w:val="right"/>
            </w:pPr>
            <w:r>
              <w:t xml:space="preserve">-0.1624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2.0133</w:t>
            </w:r>
          </w:p>
        </w:tc>
        <w:tc>
          <w:tcPr/>
          <w:p>
            <w:pPr>
              <w:pStyle w:val="Compact"/>
              <w:jc w:val="right"/>
            </w:pPr>
            <w:r>
              <w:t xml:space="preserve">0.0051</w:t>
            </w:r>
          </w:p>
        </w:tc>
        <w:tc>
          <w:tcPr/>
          <w:p>
            <w:pPr>
              <w:pStyle w:val="Compact"/>
              <w:jc w:val="right"/>
            </w:pPr>
            <w:r>
              <w:t xml:space="preserve">2.0135</w:t>
            </w:r>
          </w:p>
        </w:tc>
        <w:tc>
          <w:tcPr/>
          <w:p>
            <w:pPr>
              <w:pStyle w:val="Compact"/>
              <w:jc w:val="right"/>
            </w:pPr>
            <w:r>
              <w:t xml:space="preserve">0.0006</w:t>
            </w:r>
          </w:p>
        </w:tc>
        <w:tc>
          <w:tcPr/>
          <w:p>
            <w:pPr>
              <w:pStyle w:val="Compact"/>
              <w:jc w:val="right"/>
            </w:pPr>
            <w:r>
              <w:t xml:space="preserve">-0.0388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4.0239</w:t>
            </w:r>
          </w:p>
        </w:tc>
        <w:tc>
          <w:tcPr/>
          <w:p>
            <w:pPr>
              <w:pStyle w:val="Compact"/>
              <w:jc w:val="right"/>
            </w:pPr>
            <w:r>
              <w:t xml:space="preserve">0.0125</w:t>
            </w:r>
          </w:p>
        </w:tc>
        <w:tc>
          <w:tcPr/>
          <w:p>
            <w:pPr>
              <w:pStyle w:val="Compact"/>
              <w:jc w:val="right"/>
            </w:pPr>
            <w:r>
              <w:t xml:space="preserve">4.0231</w:t>
            </w:r>
          </w:p>
        </w:tc>
        <w:tc>
          <w:tcPr/>
          <w:p>
            <w:pPr>
              <w:pStyle w:val="Compact"/>
              <w:jc w:val="right"/>
            </w:pPr>
            <w:r>
              <w:t xml:space="preserve">0.0011</w:t>
            </w:r>
          </w:p>
        </w:tc>
        <w:tc>
          <w:tcPr/>
          <w:p>
            <w:pPr>
              <w:pStyle w:val="Compact"/>
              <w:jc w:val="right"/>
            </w:pPr>
            <w:r>
              <w:t xml:space="preserve">0.0614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6.0681</w:t>
            </w:r>
          </w:p>
        </w:tc>
        <w:tc>
          <w:tcPr/>
          <w:p>
            <w:pPr>
              <w:pStyle w:val="Compact"/>
              <w:jc w:val="right"/>
            </w:pPr>
            <w:r>
              <w:t xml:space="preserve">0.0132</w:t>
            </w:r>
          </w:p>
        </w:tc>
        <w:tc>
          <w:tcPr/>
          <w:p>
            <w:pPr>
              <w:pStyle w:val="Compact"/>
              <w:jc w:val="right"/>
            </w:pPr>
            <w:r>
              <w:t xml:space="preserve">6.0705</w:t>
            </w:r>
          </w:p>
        </w:tc>
        <w:tc>
          <w:tcPr/>
          <w:p>
            <w:pPr>
              <w:pStyle w:val="Compact"/>
              <w:jc w:val="right"/>
            </w:pPr>
            <w:r>
              <w:t xml:space="preserve">0.0005</w:t>
            </w:r>
          </w:p>
        </w:tc>
        <w:tc>
          <w:tcPr/>
          <w:p>
            <w:pPr>
              <w:pStyle w:val="Compact"/>
              <w:jc w:val="right"/>
            </w:pPr>
            <w:r>
              <w:t xml:space="preserve">-0.1833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8.0424</w:t>
            </w:r>
          </w:p>
        </w:tc>
        <w:tc>
          <w:tcPr/>
          <w:p>
            <w:pPr>
              <w:pStyle w:val="Compact"/>
              <w:jc w:val="right"/>
            </w:pPr>
            <w:r>
              <w:t xml:space="preserve">0.0605</w:t>
            </w:r>
          </w:p>
        </w:tc>
        <w:tc>
          <w:tcPr/>
          <w:p>
            <w:pPr>
              <w:pStyle w:val="Compact"/>
              <w:jc w:val="right"/>
            </w:pPr>
            <w:r>
              <w:t xml:space="preserve">8.0491</w:t>
            </w:r>
          </w:p>
        </w:tc>
        <w:tc>
          <w:tcPr/>
          <w:p>
            <w:pPr>
              <w:pStyle w:val="Compact"/>
              <w:jc w:val="right"/>
            </w:pPr>
            <w:r>
              <w:t xml:space="preserve">0.0020</w:t>
            </w:r>
          </w:p>
        </w:tc>
        <w:tc>
          <w:tcPr/>
          <w:p>
            <w:pPr>
              <w:pStyle w:val="Compact"/>
              <w:jc w:val="right"/>
            </w:pPr>
            <w:r>
              <w:t xml:space="preserve">-0.1104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0.5294</w:t>
            </w:r>
          </w:p>
        </w:tc>
        <w:tc>
          <w:tcPr/>
          <w:p>
            <w:pPr>
              <w:pStyle w:val="Compact"/>
              <w:jc w:val="right"/>
            </w:pPr>
            <w:r>
              <w:t xml:space="preserve">0.1127</w:t>
            </w:r>
          </w:p>
        </w:tc>
        <w:tc>
          <w:tcPr/>
          <w:p>
            <w:pPr>
              <w:pStyle w:val="Compact"/>
              <w:jc w:val="right"/>
            </w:pPr>
            <w:r>
              <w:t xml:space="preserve">0.5605</w:t>
            </w:r>
          </w:p>
        </w:tc>
        <w:tc>
          <w:tcPr/>
          <w:p>
            <w:pPr>
              <w:pStyle w:val="Compact"/>
              <w:jc w:val="right"/>
            </w:pPr>
            <w:r>
              <w:t xml:space="preserve">0.0074</w:t>
            </w:r>
          </w:p>
        </w:tc>
        <w:tc>
          <w:tcPr/>
          <w:p>
            <w:pPr>
              <w:pStyle w:val="Compact"/>
              <w:jc w:val="right"/>
            </w:pPr>
            <w:r>
              <w:t xml:space="preserve">-0.2752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120.3656</w:t>
            </w:r>
          </w:p>
        </w:tc>
        <w:tc>
          <w:tcPr/>
          <w:p>
            <w:pPr>
              <w:pStyle w:val="Compact"/>
              <w:jc w:val="right"/>
            </w:pPr>
            <w:r>
              <w:t xml:space="preserve">0.0805</w:t>
            </w:r>
          </w:p>
        </w:tc>
        <w:tc>
          <w:tcPr/>
          <w:p>
            <w:pPr>
              <w:pStyle w:val="Compact"/>
              <w:jc w:val="right"/>
            </w:pPr>
            <w:r>
              <w:t xml:space="preserve">120.3521</w:t>
            </w:r>
          </w:p>
        </w:tc>
        <w:tc>
          <w:tcPr/>
          <w:p>
            <w:pPr>
              <w:pStyle w:val="Compact"/>
              <w:jc w:val="right"/>
            </w:pPr>
            <w:r>
              <w:t xml:space="preserve">0.0045</w:t>
            </w:r>
          </w:p>
        </w:tc>
        <w:tc>
          <w:tcPr/>
          <w:p>
            <w:pPr>
              <w:pStyle w:val="Compact"/>
              <w:jc w:val="right"/>
            </w:pPr>
            <w:r>
              <w:t xml:space="preserve">0.1683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182.1984</w:t>
            </w:r>
          </w:p>
        </w:tc>
        <w:tc>
          <w:tcPr/>
          <w:p>
            <w:pPr>
              <w:pStyle w:val="Compact"/>
              <w:jc w:val="right"/>
            </w:pPr>
            <w:r>
              <w:t xml:space="preserve">0.2492</w:t>
            </w:r>
          </w:p>
        </w:tc>
        <w:tc>
          <w:tcPr/>
          <w:p>
            <w:pPr>
              <w:pStyle w:val="Compact"/>
              <w:jc w:val="right"/>
            </w:pPr>
            <w:r>
              <w:t xml:space="preserve">182.1959</w:t>
            </w:r>
          </w:p>
        </w:tc>
        <w:tc>
          <w:tcPr/>
          <w:p>
            <w:pPr>
              <w:pStyle w:val="Compact"/>
              <w:jc w:val="right"/>
            </w:pPr>
            <w:r>
              <w:t xml:space="preserve">0.0204</w:t>
            </w:r>
          </w:p>
        </w:tc>
        <w:tc>
          <w:tcPr/>
          <w:p>
            <w:pPr>
              <w:pStyle w:val="Compact"/>
              <w:jc w:val="right"/>
            </w:pPr>
            <w:r>
              <w:t xml:space="preserve">0.0097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24.9263</w:t>
            </w:r>
          </w:p>
        </w:tc>
        <w:tc>
          <w:tcPr/>
          <w:p>
            <w:pPr>
              <w:pStyle w:val="Compact"/>
              <w:jc w:val="right"/>
            </w:pPr>
            <w:r>
              <w:t xml:space="preserve">1.2703</w:t>
            </w:r>
          </w:p>
        </w:tc>
        <w:tc>
          <w:tcPr/>
          <w:p>
            <w:pPr>
              <w:pStyle w:val="Compact"/>
              <w:jc w:val="right"/>
            </w:pPr>
            <w:r>
              <w:t xml:space="preserve">24.8903</w:t>
            </w:r>
          </w:p>
        </w:tc>
        <w:tc>
          <w:tcPr/>
          <w:p>
            <w:pPr>
              <w:pStyle w:val="Compact"/>
              <w:jc w:val="right"/>
            </w:pPr>
            <w:r>
              <w:t xml:space="preserve">0.0922</w:t>
            </w:r>
          </w:p>
        </w:tc>
        <w:tc>
          <w:tcPr/>
          <w:p>
            <w:pPr>
              <w:pStyle w:val="Compact"/>
              <w:jc w:val="right"/>
            </w:pPr>
            <w:r>
              <w:t xml:space="preserve">0.0283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80.6855</w:t>
            </w:r>
          </w:p>
        </w:tc>
        <w:tc>
          <w:tcPr/>
          <w:p>
            <w:pPr>
              <w:pStyle w:val="Compact"/>
              <w:jc w:val="right"/>
            </w:pPr>
            <w:r>
              <w:t xml:space="preserve">0.0342</w:t>
            </w:r>
          </w:p>
        </w:tc>
        <w:tc>
          <w:tcPr/>
          <w:p>
            <w:pPr>
              <w:pStyle w:val="Compact"/>
              <w:jc w:val="right"/>
            </w:pPr>
            <w:r>
              <w:t xml:space="preserve">80.6809</w:t>
            </w:r>
          </w:p>
        </w:tc>
        <w:tc>
          <w:tcPr/>
          <w:p>
            <w:pPr>
              <w:pStyle w:val="Compact"/>
              <w:jc w:val="right"/>
            </w:pPr>
            <w:r>
              <w:t xml:space="preserve">0.0035</w:t>
            </w:r>
          </w:p>
        </w:tc>
        <w:tc>
          <w:tcPr/>
          <w:p>
            <w:pPr>
              <w:pStyle w:val="Compact"/>
              <w:jc w:val="right"/>
            </w:pPr>
            <w:r>
              <w:t xml:space="preserve">0.1316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0.0745</w:t>
            </w:r>
          </w:p>
        </w:tc>
        <w:tc>
          <w:tcPr/>
          <w:p>
            <w:pPr>
              <w:pStyle w:val="Compact"/>
              <w:jc w:val="right"/>
            </w:pPr>
            <w:r>
              <w:t xml:space="preserve">0.1431</w:t>
            </w:r>
          </w:p>
        </w:tc>
        <w:tc>
          <w:tcPr/>
          <w:p>
            <w:pPr>
              <w:pStyle w:val="Compact"/>
              <w:jc w:val="right"/>
            </w:pPr>
            <w:r>
              <w:t xml:space="preserve">0.1141</w:t>
            </w:r>
          </w:p>
        </w:tc>
        <w:tc>
          <w:tcPr/>
          <w:p>
            <w:pPr>
              <w:pStyle w:val="Compact"/>
              <w:jc w:val="right"/>
            </w:pPr>
            <w:r>
              <w:t xml:space="preserve">0.0243</w:t>
            </w:r>
          </w:p>
        </w:tc>
        <w:tc>
          <w:tcPr/>
          <w:p>
            <w:pPr>
              <w:pStyle w:val="Compact"/>
              <w:jc w:val="right"/>
            </w:pPr>
            <w:r>
              <w:t xml:space="preserve">-0.2725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122.9941</w:t>
            </w:r>
          </w:p>
        </w:tc>
        <w:tc>
          <w:tcPr/>
          <w:p>
            <w:pPr>
              <w:pStyle w:val="Compact"/>
              <w:jc w:val="right"/>
            </w:pPr>
            <w:r>
              <w:t xml:space="preserve">0.4416</w:t>
            </w:r>
          </w:p>
        </w:tc>
        <w:tc>
          <w:tcPr/>
          <w:p>
            <w:pPr>
              <w:pStyle w:val="Compact"/>
              <w:jc w:val="right"/>
            </w:pPr>
            <w:r>
              <w:t xml:space="preserve">122.9766</w:t>
            </w:r>
          </w:p>
        </w:tc>
        <w:tc>
          <w:tcPr/>
          <w:p>
            <w:pPr>
              <w:pStyle w:val="Compact"/>
              <w:jc w:val="right"/>
            </w:pPr>
            <w:r>
              <w:t xml:space="preserve">0.0319</w:t>
            </w:r>
          </w:p>
        </w:tc>
        <w:tc>
          <w:tcPr/>
          <w:p>
            <w:pPr>
              <w:pStyle w:val="Compact"/>
              <w:jc w:val="right"/>
            </w:pPr>
            <w:r>
              <w:t xml:space="preserve">0.0395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32.9051</w:t>
            </w:r>
          </w:p>
        </w:tc>
        <w:tc>
          <w:tcPr/>
          <w:p>
            <w:pPr>
              <w:pStyle w:val="Compact"/>
              <w:jc w:val="right"/>
            </w:pPr>
            <w:r>
              <w:t xml:space="preserve">0.0317</w:t>
            </w:r>
          </w:p>
        </w:tc>
        <w:tc>
          <w:tcPr/>
          <w:p>
            <w:pPr>
              <w:pStyle w:val="Compact"/>
              <w:jc w:val="right"/>
            </w:pPr>
            <w:r>
              <w:t xml:space="preserve">32.9154</w:t>
            </w:r>
          </w:p>
        </w:tc>
        <w:tc>
          <w:tcPr/>
          <w:p>
            <w:pPr>
              <w:pStyle w:val="Compact"/>
              <w:jc w:val="right"/>
            </w:pPr>
            <w:r>
              <w:t xml:space="preserve">0.0044</w:t>
            </w:r>
          </w:p>
        </w:tc>
        <w:tc>
          <w:tcPr/>
          <w:p>
            <w:pPr>
              <w:pStyle w:val="Compact"/>
              <w:jc w:val="right"/>
            </w:pPr>
            <w:r>
              <w:t xml:space="preserve">-0.3221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64.8980</w:t>
            </w:r>
          </w:p>
        </w:tc>
        <w:tc>
          <w:tcPr/>
          <w:p>
            <w:pPr>
              <w:pStyle w:val="Compact"/>
              <w:jc w:val="right"/>
            </w:pPr>
            <w:r>
              <w:t xml:space="preserve">0.2790</w:t>
            </w:r>
          </w:p>
        </w:tc>
        <w:tc>
          <w:tcPr/>
          <w:p>
            <w:pPr>
              <w:pStyle w:val="Compact"/>
              <w:jc w:val="right"/>
            </w:pPr>
            <w:r>
              <w:t xml:space="preserve">64.9779</w:t>
            </w:r>
          </w:p>
        </w:tc>
        <w:tc>
          <w:tcPr/>
          <w:p>
            <w:pPr>
              <w:pStyle w:val="Compact"/>
              <w:jc w:val="right"/>
            </w:pPr>
            <w:r>
              <w:t xml:space="preserve">0.0040</w:t>
            </w:r>
          </w:p>
        </w:tc>
        <w:tc>
          <w:tcPr/>
          <w:p>
            <w:pPr>
              <w:pStyle w:val="Compact"/>
              <w:jc w:val="right"/>
            </w:pPr>
            <w:r>
              <w:t xml:space="preserve">-0.2863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96.8469</w:t>
            </w:r>
          </w:p>
        </w:tc>
        <w:tc>
          <w:tcPr/>
          <w:p>
            <w:pPr>
              <w:pStyle w:val="Compact"/>
              <w:jc w:val="right"/>
            </w:pPr>
            <w:r>
              <w:t xml:space="preserve">0.0442</w:t>
            </w:r>
          </w:p>
        </w:tc>
        <w:tc>
          <w:tcPr/>
          <w:p>
            <w:pPr>
              <w:pStyle w:val="Compact"/>
              <w:jc w:val="right"/>
            </w:pPr>
            <w:r>
              <w:t xml:space="preserve">96.8396</w:t>
            </w:r>
          </w:p>
        </w:tc>
        <w:tc>
          <w:tcPr/>
          <w:p>
            <w:pPr>
              <w:pStyle w:val="Compact"/>
              <w:jc w:val="right"/>
            </w:pPr>
            <w:r>
              <w:t xml:space="preserve">0.0021</w:t>
            </w:r>
          </w:p>
        </w:tc>
        <w:tc>
          <w:tcPr/>
          <w:p>
            <w:pPr>
              <w:pStyle w:val="Compact"/>
              <w:jc w:val="right"/>
            </w:pPr>
            <w:r>
              <w:t xml:space="preserve">0.1656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-0.0739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120.0081</w:t>
            </w:r>
          </w:p>
        </w:tc>
        <w:tc>
          <w:tcPr/>
          <w:p>
            <w:pPr>
              <w:pStyle w:val="Compact"/>
              <w:jc w:val="right"/>
            </w:pPr>
            <w:r>
              <w:t xml:space="preserve">0.6914</w:t>
            </w:r>
          </w:p>
        </w:tc>
        <w:tc>
          <w:tcPr/>
          <w:p>
            <w:pPr>
              <w:pStyle w:val="Compact"/>
              <w:jc w:val="right"/>
            </w:pPr>
            <w:r>
              <w:t xml:space="preserve">119.9271</w:t>
            </w:r>
          </w:p>
        </w:tc>
        <w:tc>
          <w:tcPr/>
          <w:p>
            <w:pPr>
              <w:pStyle w:val="Compact"/>
              <w:jc w:val="right"/>
            </w:pPr>
            <w:r>
              <w:t xml:space="preserve">0.0800</w:t>
            </w:r>
          </w:p>
        </w:tc>
        <w:tc>
          <w:tcPr/>
          <w:p>
            <w:pPr>
              <w:pStyle w:val="Compact"/>
              <w:jc w:val="right"/>
            </w:pPr>
            <w:r>
              <w:t xml:space="preserve">0.1164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178.0237</w:t>
            </w:r>
          </w:p>
        </w:tc>
        <w:tc>
          <w:tcPr/>
          <w:p>
            <w:pPr>
              <w:pStyle w:val="Compact"/>
              <w:jc w:val="right"/>
            </w:pPr>
            <w:r>
              <w:t xml:space="preserve">1.7765</w:t>
            </w:r>
          </w:p>
        </w:tc>
        <w:tc>
          <w:tcPr/>
          <w:p>
            <w:pPr>
              <w:pStyle w:val="Compact"/>
              <w:jc w:val="right"/>
            </w:pPr>
            <w:r>
              <w:t xml:space="preserve">178.3512</w:t>
            </w:r>
          </w:p>
        </w:tc>
        <w:tc>
          <w:tcPr/>
          <w:p>
            <w:pPr>
              <w:pStyle w:val="Compact"/>
              <w:jc w:val="right"/>
            </w:pPr>
            <w:r>
              <w:t xml:space="preserve">0.2315</w:t>
            </w:r>
          </w:p>
        </w:tc>
        <w:tc>
          <w:tcPr/>
          <w:p>
            <w:pPr>
              <w:pStyle w:val="Compact"/>
              <w:jc w:val="right"/>
            </w:pPr>
            <w:r>
              <w:t xml:space="preserve">-0.1828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40.6349</w:t>
            </w:r>
          </w:p>
        </w:tc>
        <w:tc>
          <w:tcPr/>
          <w:p>
            <w:pPr>
              <w:pStyle w:val="Compact"/>
              <w:jc w:val="right"/>
            </w:pPr>
            <w:r>
              <w:t xml:space="preserve">0.3087</w:t>
            </w:r>
          </w:p>
        </w:tc>
        <w:tc>
          <w:tcPr/>
          <w:p>
            <w:pPr>
              <w:pStyle w:val="Compact"/>
              <w:jc w:val="right"/>
            </w:pPr>
            <w:r>
              <w:t xml:space="preserve">40.5066</w:t>
            </w:r>
          </w:p>
        </w:tc>
        <w:tc>
          <w:tcPr/>
          <w:p>
            <w:pPr>
              <w:pStyle w:val="Compact"/>
              <w:jc w:val="right"/>
            </w:pPr>
            <w:r>
              <w:t xml:space="preserve">0.0314</w:t>
            </w:r>
          </w:p>
        </w:tc>
        <w:tc>
          <w:tcPr/>
          <w:p>
            <w:pPr>
              <w:pStyle w:val="Compact"/>
              <w:jc w:val="right"/>
            </w:pPr>
            <w:r>
              <w:t xml:space="preserve">0.4135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80.2824</w:t>
            </w:r>
          </w:p>
        </w:tc>
        <w:tc>
          <w:tcPr/>
          <w:p>
            <w:pPr>
              <w:pStyle w:val="Compact"/>
              <w:jc w:val="right"/>
            </w:pPr>
            <w:r>
              <w:t xml:space="preserve">0.5573</w:t>
            </w:r>
          </w:p>
        </w:tc>
        <w:tc>
          <w:tcPr/>
          <w:p>
            <w:pPr>
              <w:pStyle w:val="Compact"/>
              <w:jc w:val="right"/>
            </w:pPr>
            <w:r>
              <w:t xml:space="preserve">80.0750</w:t>
            </w:r>
          </w:p>
        </w:tc>
        <w:tc>
          <w:tcPr/>
          <w:p>
            <w:pPr>
              <w:pStyle w:val="Compact"/>
              <w:jc w:val="right"/>
            </w:pPr>
            <w:r>
              <w:t xml:space="preserve">0.0576</w:t>
            </w:r>
          </w:p>
        </w:tc>
        <w:tc>
          <w:tcPr/>
          <w:p>
            <w:pPr>
              <w:pStyle w:val="Compact"/>
              <w:jc w:val="right"/>
            </w:pPr>
            <w:r>
              <w:t xml:space="preserve">0.3701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0.0671</w:t>
            </w:r>
          </w:p>
        </w:tc>
        <w:tc>
          <w:tcPr/>
          <w:p>
            <w:pPr>
              <w:pStyle w:val="Compact"/>
              <w:jc w:val="right"/>
            </w:pPr>
            <w:r>
              <w:t xml:space="preserve">0.0386</w:t>
            </w:r>
          </w:p>
        </w:tc>
        <w:tc>
          <w:tcPr/>
          <w:p>
            <w:pPr>
              <w:pStyle w:val="Compact"/>
              <w:jc w:val="right"/>
            </w:pPr>
            <w:r>
              <w:t xml:space="preserve">0.0586</w:t>
            </w:r>
          </w:p>
        </w:tc>
        <w:tc>
          <w:tcPr/>
          <w:p>
            <w:pPr>
              <w:pStyle w:val="Compact"/>
              <w:jc w:val="right"/>
            </w:pPr>
            <w:r>
              <w:t xml:space="preserve">0.0048</w:t>
            </w:r>
          </w:p>
        </w:tc>
        <w:tc>
          <w:tcPr/>
          <w:p>
            <w:pPr>
              <w:pStyle w:val="Compact"/>
              <w:jc w:val="right"/>
            </w:pPr>
            <w:r>
              <w:t xml:space="preserve">0.2174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99.5878</w:t>
            </w:r>
          </w:p>
        </w:tc>
        <w:tc>
          <w:tcPr/>
          <w:p>
            <w:pPr>
              <w:pStyle w:val="Compact"/>
              <w:jc w:val="right"/>
            </w:pPr>
            <w:r>
              <w:t xml:space="preserve">0.5777</w:t>
            </w:r>
          </w:p>
        </w:tc>
        <w:tc>
          <w:tcPr/>
          <w:p>
            <w:pPr>
              <w:pStyle w:val="Compact"/>
              <w:jc w:val="right"/>
            </w:pPr>
            <w:r>
              <w:t xml:space="preserve">99.5709</w:t>
            </w:r>
          </w:p>
        </w:tc>
        <w:tc>
          <w:tcPr/>
          <w:p>
            <w:pPr>
              <w:pStyle w:val="Compact"/>
              <w:jc w:val="right"/>
            </w:pPr>
            <w:r>
              <w:t xml:space="preserve">0.0285</w:t>
            </w:r>
          </w:p>
        </w:tc>
        <w:tc>
          <w:tcPr/>
          <w:p>
            <w:pPr>
              <w:pStyle w:val="Compact"/>
              <w:jc w:val="right"/>
            </w:pPr>
            <w:r>
              <w:t xml:space="preserve">0.0291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139.2124</w:t>
            </w:r>
          </w:p>
        </w:tc>
        <w:tc>
          <w:tcPr/>
          <w:p>
            <w:pPr>
              <w:pStyle w:val="Compact"/>
              <w:jc w:val="right"/>
            </w:pPr>
            <w:r>
              <w:t xml:space="preserve">0.4763</w:t>
            </w:r>
          </w:p>
        </w:tc>
        <w:tc>
          <w:tcPr/>
          <w:p>
            <w:pPr>
              <w:pStyle w:val="Compact"/>
              <w:jc w:val="right"/>
            </w:pPr>
            <w:r>
              <w:t xml:space="preserve">139.0906</w:t>
            </w:r>
          </w:p>
        </w:tc>
        <w:tc>
          <w:tcPr/>
          <w:p>
            <w:pPr>
              <w:pStyle w:val="Compact"/>
              <w:jc w:val="right"/>
            </w:pPr>
            <w:r>
              <w:t xml:space="preserve">0.0136</w:t>
            </w:r>
          </w:p>
        </w:tc>
        <w:tc>
          <w:tcPr/>
          <w:p>
            <w:pPr>
              <w:pStyle w:val="Compact"/>
              <w:jc w:val="right"/>
            </w:pPr>
            <w:r>
              <w:t xml:space="preserve">0.2558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180.5441</w:t>
            </w:r>
          </w:p>
        </w:tc>
        <w:tc>
          <w:tcPr/>
          <w:p>
            <w:pPr>
              <w:pStyle w:val="Compact"/>
              <w:jc w:val="right"/>
            </w:pPr>
            <w:r>
              <w:t xml:space="preserve">0.4316</w:t>
            </w:r>
          </w:p>
        </w:tc>
        <w:tc>
          <w:tcPr/>
          <w:p>
            <w:pPr>
              <w:pStyle w:val="Compact"/>
              <w:jc w:val="right"/>
            </w:pPr>
            <w:r>
              <w:t xml:space="preserve">180.5908</w:t>
            </w:r>
          </w:p>
        </w:tc>
        <w:tc>
          <w:tcPr/>
          <w:p>
            <w:pPr>
              <w:pStyle w:val="Compact"/>
              <w:jc w:val="right"/>
            </w:pPr>
            <w:r>
              <w:t xml:space="preserve">0.0536</w:t>
            </w:r>
          </w:p>
        </w:tc>
        <w:tc>
          <w:tcPr/>
          <w:p>
            <w:pPr>
              <w:pStyle w:val="Compact"/>
              <w:jc w:val="right"/>
            </w:pPr>
            <w:r>
              <w:t xml:space="preserve">-0.1073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59.8900</w:t>
            </w:r>
          </w:p>
        </w:tc>
        <w:tc>
          <w:tcPr/>
          <w:p>
            <w:pPr>
              <w:pStyle w:val="Compact"/>
              <w:jc w:val="right"/>
            </w:pPr>
            <w:r>
              <w:t xml:space="preserve">0.0336</w:t>
            </w:r>
          </w:p>
        </w:tc>
        <w:tc>
          <w:tcPr/>
          <w:p>
            <w:pPr>
              <w:pStyle w:val="Compact"/>
              <w:jc w:val="right"/>
            </w:pPr>
            <w:r>
              <w:t xml:space="preserve">59.8910</w:t>
            </w:r>
          </w:p>
        </w:tc>
        <w:tc>
          <w:tcPr/>
          <w:p>
            <w:pPr>
              <w:pStyle w:val="Compact"/>
              <w:jc w:val="right"/>
            </w:pPr>
            <w:r>
              <w:t xml:space="preserve">0.0015</w:t>
            </w:r>
          </w:p>
        </w:tc>
        <w:tc>
          <w:tcPr/>
          <w:p>
            <w:pPr>
              <w:pStyle w:val="Compact"/>
              <w:jc w:val="right"/>
            </w:pPr>
            <w:r>
              <w:t xml:space="preserve">-0.0288</w:t>
            </w:r>
          </w:p>
        </w:tc>
        <w:tc>
          <w:tcPr/>
          <w:p>
            <w:pPr>
              <w:pStyle w:val="Compact"/>
              <w:jc w:val="left"/>
            </w:pPr>
            <w:r>
              <w:t xml:space="preserve">Satisfactorio</w:t>
            </w:r>
          </w:p>
        </w:tc>
      </w:tr>
    </w:tbl>
    <w:p>
      <w:r>
        <w:br w:type="page"/>
      </w:r>
    </w:p>
    <w:bookmarkEnd w:id="78"/>
    <w:bookmarkEnd w:id="79"/>
    <w:bookmarkStart w:id="84" w:name="código-part_5"/>
    <w:p>
      <w:pPr>
        <w:pStyle w:val="Heading2"/>
      </w:pPr>
      <w:r>
        <w:t xml:space="preserve">Código: part_5</w:t>
      </w:r>
    </w:p>
    <w:p>
      <w:pPr>
        <w:pStyle w:val="FirstParagraph"/>
      </w:pPr>
      <w:r>
        <w:drawing>
          <wp:inline>
            <wp:extent cx="5334000" cy="2667000"/>
            <wp:effectExtent b="0" l="0" r="0" t="0"/>
            <wp:docPr descr="" title="" id="81" name="Picture"/>
            <a:graphic>
              <a:graphicData uri="http://schemas.openxmlformats.org/drawingml/2006/picture">
                <pic:pic>
                  <pic:nvPicPr>
                    <pic:cNvPr descr="C:/Users/USUARIO/AppData/Local/Temp/Rtmp2DXinq/file3390475c233d_files/figure-docx/participant_results_loop-5.png" id="82" name="Picture"/>
                    <pic:cNvPicPr>
                      <a:picLocks noChangeArrowheads="1" noChangeAspect="1"/>
                    </pic:cNvPicPr>
                  </pic:nvPicPr>
                  <pic:blipFill>
                    <a:blip r:embed="rId8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part_5</w:t>
      </w:r>
    </w:p>
    <w:bookmarkStart w:id="83" w:name="tabla-de-resultados-4"/>
    <w:p>
      <w:pPr>
        <w:pStyle w:val="Heading3"/>
      </w:pPr>
      <w:r>
        <w:t xml:space="preserve">Tabla de Resultados</w:t>
      </w:r>
    </w:p>
    <w:p>
      <w:pPr>
        <w:pStyle w:val="TableCaption"/>
      </w:pPr>
      <w:r>
        <w:t xml:space="preserve">Resultados detallados - Participante part_5</w:t>
      </w:r>
    </w:p>
    <w:tbl>
      <w:tblPr>
        <w:tblStyle w:val="Table"/>
        <w:tblW w:type="pct" w:w="5000"/>
        <w:tblLayout w:type="fixed"/>
        <w:tblLook w:firstRow="1" w:lastRow="0" w:firstColumn="0" w:lastColumn="0" w:noHBand="0" w:noVBand="0" w:val="0020"/>
        <w:tblCaption w:val="Resultados detallados - Participante part_5"/>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-0.0171</w:t>
            </w:r>
          </w:p>
        </w:tc>
        <w:tc>
          <w:tcPr/>
          <w:p>
            <w:pPr>
              <w:pStyle w:val="Compact"/>
              <w:jc w:val="right"/>
            </w:pPr>
            <w:r>
              <w:t xml:space="preserve">0.0263</w:t>
            </w:r>
          </w:p>
        </w:tc>
        <w:tc>
          <w:tcPr/>
          <w:p>
            <w:pPr>
              <w:pStyle w:val="Compact"/>
              <w:jc w:val="right"/>
            </w:pPr>
            <w:r>
              <w:t xml:space="preserve">-0.0235</w:t>
            </w:r>
          </w:p>
        </w:tc>
        <w:tc>
          <w:tcPr/>
          <w:p>
            <w:pPr>
              <w:pStyle w:val="Compact"/>
              <w:jc w:val="right"/>
            </w:pPr>
            <w:r>
              <w:t xml:space="preserve">0.0028</w:t>
            </w:r>
          </w:p>
        </w:tc>
        <w:tc>
          <w:tcPr/>
          <w:p>
            <w:pPr>
              <w:pStyle w:val="Compact"/>
              <w:jc w:val="right"/>
            </w:pPr>
            <w:r>
              <w:t xml:space="preserve">0.2416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2.0125</w:t>
            </w:r>
          </w:p>
        </w:tc>
        <w:tc>
          <w:tcPr/>
          <w:p>
            <w:pPr>
              <w:pStyle w:val="Compact"/>
              <w:jc w:val="right"/>
            </w:pPr>
            <w:r>
              <w:t xml:space="preserve">0.0043</w:t>
            </w:r>
          </w:p>
        </w:tc>
        <w:tc>
          <w:tcPr/>
          <w:p>
            <w:pPr>
              <w:pStyle w:val="Compact"/>
              <w:jc w:val="right"/>
            </w:pPr>
            <w:r>
              <w:t xml:space="preserve">2.0135</w:t>
            </w:r>
          </w:p>
        </w:tc>
        <w:tc>
          <w:tcPr/>
          <w:p>
            <w:pPr>
              <w:pStyle w:val="Compact"/>
              <w:jc w:val="right"/>
            </w:pPr>
            <w:r>
              <w:t xml:space="preserve">0.0006</w:t>
            </w:r>
          </w:p>
        </w:tc>
        <w:tc>
          <w:tcPr/>
          <w:p>
            <w:pPr>
              <w:pStyle w:val="Compact"/>
              <w:jc w:val="right"/>
            </w:pPr>
            <w:r>
              <w:t xml:space="preserve">-0.2397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4.0251</w:t>
            </w:r>
          </w:p>
        </w:tc>
        <w:tc>
          <w:tcPr/>
          <w:p>
            <w:pPr>
              <w:pStyle w:val="Compact"/>
              <w:jc w:val="right"/>
            </w:pPr>
            <w:r>
              <w:t xml:space="preserve">0.0126</w:t>
            </w:r>
          </w:p>
        </w:tc>
        <w:tc>
          <w:tcPr/>
          <w:p>
            <w:pPr>
              <w:pStyle w:val="Compact"/>
              <w:jc w:val="right"/>
            </w:pPr>
            <w:r>
              <w:t xml:space="preserve">4.0231</w:t>
            </w:r>
          </w:p>
        </w:tc>
        <w:tc>
          <w:tcPr/>
          <w:p>
            <w:pPr>
              <w:pStyle w:val="Compact"/>
              <w:jc w:val="right"/>
            </w:pPr>
            <w:r>
              <w:t xml:space="preserve">0.0011</w:t>
            </w:r>
          </w:p>
        </w:tc>
        <w:tc>
          <w:tcPr/>
          <w:p>
            <w:pPr>
              <w:pStyle w:val="Compact"/>
              <w:jc w:val="right"/>
            </w:pPr>
            <w:r>
              <w:t xml:space="preserve">0.1586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6.0733</w:t>
            </w:r>
          </w:p>
        </w:tc>
        <w:tc>
          <w:tcPr/>
          <w:p>
            <w:pPr>
              <w:pStyle w:val="Compact"/>
              <w:jc w:val="right"/>
            </w:pPr>
            <w:r>
              <w:t xml:space="preserve">0.0126</w:t>
            </w:r>
          </w:p>
        </w:tc>
        <w:tc>
          <w:tcPr/>
          <w:p>
            <w:pPr>
              <w:pStyle w:val="Compact"/>
              <w:jc w:val="right"/>
            </w:pPr>
            <w:r>
              <w:t xml:space="preserve">6.0705</w:t>
            </w:r>
          </w:p>
        </w:tc>
        <w:tc>
          <w:tcPr/>
          <w:p>
            <w:pPr>
              <w:pStyle w:val="Compact"/>
              <w:jc w:val="right"/>
            </w:pPr>
            <w:r>
              <w:t xml:space="preserve">0.0005</w:t>
            </w:r>
          </w:p>
        </w:tc>
        <w:tc>
          <w:tcPr/>
          <w:p>
            <w:pPr>
              <w:pStyle w:val="Compact"/>
              <w:jc w:val="right"/>
            </w:pPr>
            <w:r>
              <w:t xml:space="preserve">0.2215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8.0536</w:t>
            </w:r>
          </w:p>
        </w:tc>
        <w:tc>
          <w:tcPr/>
          <w:p>
            <w:pPr>
              <w:pStyle w:val="Compact"/>
              <w:jc w:val="right"/>
            </w:pPr>
            <w:r>
              <w:t xml:space="preserve">0.0583</w:t>
            </w:r>
          </w:p>
        </w:tc>
        <w:tc>
          <w:tcPr/>
          <w:p>
            <w:pPr>
              <w:pStyle w:val="Compact"/>
              <w:jc w:val="right"/>
            </w:pPr>
            <w:r>
              <w:t xml:space="preserve">8.0491</w:t>
            </w:r>
          </w:p>
        </w:tc>
        <w:tc>
          <w:tcPr/>
          <w:p>
            <w:pPr>
              <w:pStyle w:val="Compact"/>
              <w:jc w:val="right"/>
            </w:pPr>
            <w:r>
              <w:t xml:space="preserve">0.0020</w:t>
            </w:r>
          </w:p>
        </w:tc>
        <w:tc>
          <w:tcPr/>
          <w:p>
            <w:pPr>
              <w:pStyle w:val="Compact"/>
              <w:jc w:val="right"/>
            </w:pPr>
            <w:r>
              <w:t xml:space="preserve">0.0780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0.5507</w:t>
            </w:r>
          </w:p>
        </w:tc>
        <w:tc>
          <w:tcPr/>
          <w:p>
            <w:pPr>
              <w:pStyle w:val="Compact"/>
              <w:jc w:val="right"/>
            </w:pPr>
            <w:r>
              <w:t xml:space="preserve">0.1298</w:t>
            </w:r>
          </w:p>
        </w:tc>
        <w:tc>
          <w:tcPr/>
          <w:p>
            <w:pPr>
              <w:pStyle w:val="Compact"/>
              <w:jc w:val="right"/>
            </w:pPr>
            <w:r>
              <w:t xml:space="preserve">0.5605</w:t>
            </w:r>
          </w:p>
        </w:tc>
        <w:tc>
          <w:tcPr/>
          <w:p>
            <w:pPr>
              <w:pStyle w:val="Compact"/>
              <w:jc w:val="right"/>
            </w:pPr>
            <w:r>
              <w:t xml:space="preserve">0.0074</w:t>
            </w:r>
          </w:p>
        </w:tc>
        <w:tc>
          <w:tcPr/>
          <w:p>
            <w:pPr>
              <w:pStyle w:val="Compact"/>
              <w:jc w:val="right"/>
            </w:pPr>
            <w:r>
              <w:t xml:space="preserve">-0.0754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120.3532</w:t>
            </w:r>
          </w:p>
        </w:tc>
        <w:tc>
          <w:tcPr/>
          <w:p>
            <w:pPr>
              <w:pStyle w:val="Compact"/>
              <w:jc w:val="right"/>
            </w:pPr>
            <w:r>
              <w:t xml:space="preserve">0.0874</w:t>
            </w:r>
          </w:p>
        </w:tc>
        <w:tc>
          <w:tcPr/>
          <w:p>
            <w:pPr>
              <w:pStyle w:val="Compact"/>
              <w:jc w:val="right"/>
            </w:pPr>
            <w:r>
              <w:t xml:space="preserve">120.3521</w:t>
            </w:r>
          </w:p>
        </w:tc>
        <w:tc>
          <w:tcPr/>
          <w:p>
            <w:pPr>
              <w:pStyle w:val="Compact"/>
              <w:jc w:val="right"/>
            </w:pPr>
            <w:r>
              <w:t xml:space="preserve">0.0045</w:t>
            </w:r>
          </w:p>
        </w:tc>
        <w:tc>
          <w:tcPr/>
          <w:p>
            <w:pPr>
              <w:pStyle w:val="Compact"/>
              <w:jc w:val="right"/>
            </w:pPr>
            <w:r>
              <w:t xml:space="preserve">0.0128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182.2873</w:t>
            </w:r>
          </w:p>
        </w:tc>
        <w:tc>
          <w:tcPr/>
          <w:p>
            <w:pPr>
              <w:pStyle w:val="Compact"/>
              <w:jc w:val="right"/>
            </w:pPr>
            <w:r>
              <w:t xml:space="preserve">0.2514</w:t>
            </w:r>
          </w:p>
        </w:tc>
        <w:tc>
          <w:tcPr/>
          <w:p>
            <w:pPr>
              <w:pStyle w:val="Compact"/>
              <w:jc w:val="right"/>
            </w:pPr>
            <w:r>
              <w:t xml:space="preserve">182.1959</w:t>
            </w:r>
          </w:p>
        </w:tc>
        <w:tc>
          <w:tcPr/>
          <w:p>
            <w:pPr>
              <w:pStyle w:val="Compact"/>
              <w:jc w:val="right"/>
            </w:pPr>
            <w:r>
              <w:t xml:space="preserve">0.0204</w:t>
            </w:r>
          </w:p>
        </w:tc>
        <w:tc>
          <w:tcPr/>
          <w:p>
            <w:pPr>
              <w:pStyle w:val="Compact"/>
              <w:jc w:val="right"/>
            </w:pPr>
            <w:r>
              <w:t xml:space="preserve">0.3624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24.8542</w:t>
            </w:r>
          </w:p>
        </w:tc>
        <w:tc>
          <w:tcPr/>
          <w:p>
            <w:pPr>
              <w:pStyle w:val="Compact"/>
              <w:jc w:val="right"/>
            </w:pPr>
            <w:r>
              <w:t xml:space="preserve">0.9510</w:t>
            </w:r>
          </w:p>
        </w:tc>
        <w:tc>
          <w:tcPr/>
          <w:p>
            <w:pPr>
              <w:pStyle w:val="Compact"/>
              <w:jc w:val="right"/>
            </w:pPr>
            <w:r>
              <w:t xml:space="preserve">24.8903</w:t>
            </w:r>
          </w:p>
        </w:tc>
        <w:tc>
          <w:tcPr/>
          <w:p>
            <w:pPr>
              <w:pStyle w:val="Compact"/>
              <w:jc w:val="right"/>
            </w:pPr>
            <w:r>
              <w:t xml:space="preserve">0.0922</w:t>
            </w:r>
          </w:p>
        </w:tc>
        <w:tc>
          <w:tcPr/>
          <w:p>
            <w:pPr>
              <w:pStyle w:val="Compact"/>
              <w:jc w:val="right"/>
            </w:pPr>
            <w:r>
              <w:t xml:space="preserve">-0.0377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80.6761</w:t>
            </w:r>
          </w:p>
        </w:tc>
        <w:tc>
          <w:tcPr/>
          <w:p>
            <w:pPr>
              <w:pStyle w:val="Compact"/>
              <w:jc w:val="right"/>
            </w:pPr>
            <w:r>
              <w:t xml:space="preserve">0.0402</w:t>
            </w:r>
          </w:p>
        </w:tc>
        <w:tc>
          <w:tcPr/>
          <w:p>
            <w:pPr>
              <w:pStyle w:val="Compact"/>
              <w:jc w:val="right"/>
            </w:pPr>
            <w:r>
              <w:t xml:space="preserve">80.6809</w:t>
            </w:r>
          </w:p>
        </w:tc>
        <w:tc>
          <w:tcPr/>
          <w:p>
            <w:pPr>
              <w:pStyle w:val="Compact"/>
              <w:jc w:val="right"/>
            </w:pPr>
            <w:r>
              <w:t xml:space="preserve">0.0035</w:t>
            </w:r>
          </w:p>
        </w:tc>
        <w:tc>
          <w:tcPr/>
          <w:p>
            <w:pPr>
              <w:pStyle w:val="Compact"/>
              <w:jc w:val="right"/>
            </w:pPr>
            <w:r>
              <w:t xml:space="preserve">-0.1203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0.1086</w:t>
            </w:r>
          </w:p>
        </w:tc>
        <w:tc>
          <w:tcPr/>
          <w:p>
            <w:pPr>
              <w:pStyle w:val="Compact"/>
              <w:jc w:val="right"/>
            </w:pPr>
            <w:r>
              <w:t xml:space="preserve">0.1768</w:t>
            </w:r>
          </w:p>
        </w:tc>
        <w:tc>
          <w:tcPr/>
          <w:p>
            <w:pPr>
              <w:pStyle w:val="Compact"/>
              <w:jc w:val="right"/>
            </w:pPr>
            <w:r>
              <w:t xml:space="preserve">0.1141</w:t>
            </w:r>
          </w:p>
        </w:tc>
        <w:tc>
          <w:tcPr/>
          <w:p>
            <w:pPr>
              <w:pStyle w:val="Compact"/>
              <w:jc w:val="right"/>
            </w:pPr>
            <w:r>
              <w:t xml:space="preserve">0.0243</w:t>
            </w:r>
          </w:p>
        </w:tc>
        <w:tc>
          <w:tcPr/>
          <w:p>
            <w:pPr>
              <w:pStyle w:val="Compact"/>
              <w:jc w:val="right"/>
            </w:pPr>
            <w:r>
              <w:t xml:space="preserve">-0.0307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122.8785</w:t>
            </w:r>
          </w:p>
        </w:tc>
        <w:tc>
          <w:tcPr/>
          <w:p>
            <w:pPr>
              <w:pStyle w:val="Compact"/>
              <w:jc w:val="right"/>
            </w:pPr>
            <w:r>
              <w:t xml:space="preserve">0.3092</w:t>
            </w:r>
          </w:p>
        </w:tc>
        <w:tc>
          <w:tcPr/>
          <w:p>
            <w:pPr>
              <w:pStyle w:val="Compact"/>
              <w:jc w:val="right"/>
            </w:pPr>
            <w:r>
              <w:t xml:space="preserve">122.9766</w:t>
            </w:r>
          </w:p>
        </w:tc>
        <w:tc>
          <w:tcPr/>
          <w:p>
            <w:pPr>
              <w:pStyle w:val="Compact"/>
              <w:jc w:val="right"/>
            </w:pPr>
            <w:r>
              <w:t xml:space="preserve">0.0319</w:t>
            </w:r>
          </w:p>
        </w:tc>
        <w:tc>
          <w:tcPr/>
          <w:p>
            <w:pPr>
              <w:pStyle w:val="Compact"/>
              <w:jc w:val="right"/>
            </w:pPr>
            <w:r>
              <w:t xml:space="preserve">-0.3154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32.9276</w:t>
            </w:r>
          </w:p>
        </w:tc>
        <w:tc>
          <w:tcPr/>
          <w:p>
            <w:pPr>
              <w:pStyle w:val="Compact"/>
              <w:jc w:val="right"/>
            </w:pPr>
            <w:r>
              <w:t xml:space="preserve">0.0365</w:t>
            </w:r>
          </w:p>
        </w:tc>
        <w:tc>
          <w:tcPr/>
          <w:p>
            <w:pPr>
              <w:pStyle w:val="Compact"/>
              <w:jc w:val="right"/>
            </w:pPr>
            <w:r>
              <w:t xml:space="preserve">32.9154</w:t>
            </w:r>
          </w:p>
        </w:tc>
        <w:tc>
          <w:tcPr/>
          <w:p>
            <w:pPr>
              <w:pStyle w:val="Compact"/>
              <w:jc w:val="right"/>
            </w:pPr>
            <w:r>
              <w:t xml:space="preserve">0.0044</w:t>
            </w:r>
          </w:p>
        </w:tc>
        <w:tc>
          <w:tcPr/>
          <w:p>
            <w:pPr>
              <w:pStyle w:val="Compact"/>
              <w:jc w:val="right"/>
            </w:pPr>
            <w:r>
              <w:t xml:space="preserve">0.3331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64.9811</w:t>
            </w:r>
          </w:p>
        </w:tc>
        <w:tc>
          <w:tcPr/>
          <w:p>
            <w:pPr>
              <w:pStyle w:val="Compact"/>
              <w:jc w:val="right"/>
            </w:pPr>
            <w:r>
              <w:t xml:space="preserve">0.3976</w:t>
            </w:r>
          </w:p>
        </w:tc>
        <w:tc>
          <w:tcPr/>
          <w:p>
            <w:pPr>
              <w:pStyle w:val="Compact"/>
              <w:jc w:val="right"/>
            </w:pPr>
            <w:r>
              <w:t xml:space="preserve">64.9779</w:t>
            </w:r>
          </w:p>
        </w:tc>
        <w:tc>
          <w:tcPr/>
          <w:p>
            <w:pPr>
              <w:pStyle w:val="Compact"/>
              <w:jc w:val="right"/>
            </w:pPr>
            <w:r>
              <w:t xml:space="preserve">0.0040</w:t>
            </w:r>
          </w:p>
        </w:tc>
        <w:tc>
          <w:tcPr/>
          <w:p>
            <w:pPr>
              <w:pStyle w:val="Compact"/>
              <w:jc w:val="right"/>
            </w:pPr>
            <w:r>
              <w:t xml:space="preserve">0.0080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96.8432</w:t>
            </w:r>
          </w:p>
        </w:tc>
        <w:tc>
          <w:tcPr/>
          <w:p>
            <w:pPr>
              <w:pStyle w:val="Compact"/>
              <w:jc w:val="right"/>
            </w:pPr>
            <w:r>
              <w:t xml:space="preserve">0.0345</w:t>
            </w:r>
          </w:p>
        </w:tc>
        <w:tc>
          <w:tcPr/>
          <w:p>
            <w:pPr>
              <w:pStyle w:val="Compact"/>
              <w:jc w:val="right"/>
            </w:pPr>
            <w:r>
              <w:t xml:space="preserve">96.8396</w:t>
            </w:r>
          </w:p>
        </w:tc>
        <w:tc>
          <w:tcPr/>
          <w:p>
            <w:pPr>
              <w:pStyle w:val="Compact"/>
              <w:jc w:val="right"/>
            </w:pPr>
            <w:r>
              <w:t xml:space="preserve">0.0021</w:t>
            </w:r>
          </w:p>
        </w:tc>
        <w:tc>
          <w:tcPr/>
          <w:p>
            <w:pPr>
              <w:pStyle w:val="Compact"/>
              <w:jc w:val="right"/>
            </w:pPr>
            <w:r>
              <w:t xml:space="preserve">0.1060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0.0800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119.7915</w:t>
            </w:r>
          </w:p>
        </w:tc>
        <w:tc>
          <w:tcPr/>
          <w:p>
            <w:pPr>
              <w:pStyle w:val="Compact"/>
              <w:jc w:val="right"/>
            </w:pPr>
            <w:r>
              <w:t xml:space="preserve">0.7734</w:t>
            </w:r>
          </w:p>
        </w:tc>
        <w:tc>
          <w:tcPr/>
          <w:p>
            <w:pPr>
              <w:pStyle w:val="Compact"/>
              <w:jc w:val="right"/>
            </w:pPr>
            <w:r>
              <w:t xml:space="preserve">119.9271</w:t>
            </w:r>
          </w:p>
        </w:tc>
        <w:tc>
          <w:tcPr/>
          <w:p>
            <w:pPr>
              <w:pStyle w:val="Compact"/>
              <w:jc w:val="right"/>
            </w:pPr>
            <w:r>
              <w:t xml:space="preserve">0.0800</w:t>
            </w:r>
          </w:p>
        </w:tc>
        <w:tc>
          <w:tcPr/>
          <w:p>
            <w:pPr>
              <w:pStyle w:val="Compact"/>
              <w:jc w:val="right"/>
            </w:pPr>
            <w:r>
              <w:t xml:space="preserve">-0.1744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178.1531</w:t>
            </w:r>
          </w:p>
        </w:tc>
        <w:tc>
          <w:tcPr/>
          <w:p>
            <w:pPr>
              <w:pStyle w:val="Compact"/>
              <w:jc w:val="right"/>
            </w:pPr>
            <w:r>
              <w:t xml:space="preserve">2.0095</w:t>
            </w:r>
          </w:p>
        </w:tc>
        <w:tc>
          <w:tcPr/>
          <w:p>
            <w:pPr>
              <w:pStyle w:val="Compact"/>
              <w:jc w:val="right"/>
            </w:pPr>
            <w:r>
              <w:t xml:space="preserve">178.3512</w:t>
            </w:r>
          </w:p>
        </w:tc>
        <w:tc>
          <w:tcPr/>
          <w:p>
            <w:pPr>
              <w:pStyle w:val="Compact"/>
              <w:jc w:val="right"/>
            </w:pPr>
            <w:r>
              <w:t xml:space="preserve">0.2315</w:t>
            </w:r>
          </w:p>
        </w:tc>
        <w:tc>
          <w:tcPr/>
          <w:p>
            <w:pPr>
              <w:pStyle w:val="Compact"/>
              <w:jc w:val="right"/>
            </w:pPr>
            <w:r>
              <w:t xml:space="preserve">-0.0980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40.5139</w:t>
            </w:r>
          </w:p>
        </w:tc>
        <w:tc>
          <w:tcPr/>
          <w:p>
            <w:pPr>
              <w:pStyle w:val="Compact"/>
              <w:jc w:val="right"/>
            </w:pPr>
            <w:r>
              <w:t xml:space="preserve">0.3315</w:t>
            </w:r>
          </w:p>
        </w:tc>
        <w:tc>
          <w:tcPr/>
          <w:p>
            <w:pPr>
              <w:pStyle w:val="Compact"/>
              <w:jc w:val="right"/>
            </w:pPr>
            <w:r>
              <w:t xml:space="preserve">40.5066</w:t>
            </w:r>
          </w:p>
        </w:tc>
        <w:tc>
          <w:tcPr/>
          <w:p>
            <w:pPr>
              <w:pStyle w:val="Compact"/>
              <w:jc w:val="right"/>
            </w:pPr>
            <w:r>
              <w:t xml:space="preserve">0.0314</w:t>
            </w:r>
          </w:p>
        </w:tc>
        <w:tc>
          <w:tcPr/>
          <w:p>
            <w:pPr>
              <w:pStyle w:val="Compact"/>
              <w:jc w:val="right"/>
            </w:pPr>
            <w:r>
              <w:t xml:space="preserve">0.0220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79.9726</w:t>
            </w:r>
          </w:p>
        </w:tc>
        <w:tc>
          <w:tcPr/>
          <w:p>
            <w:pPr>
              <w:pStyle w:val="Compact"/>
              <w:jc w:val="right"/>
            </w:pPr>
            <w:r>
              <w:t xml:space="preserve">0.5665</w:t>
            </w:r>
          </w:p>
        </w:tc>
        <w:tc>
          <w:tcPr/>
          <w:p>
            <w:pPr>
              <w:pStyle w:val="Compact"/>
              <w:jc w:val="right"/>
            </w:pPr>
            <w:r>
              <w:t xml:space="preserve">80.0750</w:t>
            </w:r>
          </w:p>
        </w:tc>
        <w:tc>
          <w:tcPr/>
          <w:p>
            <w:pPr>
              <w:pStyle w:val="Compact"/>
              <w:jc w:val="right"/>
            </w:pPr>
            <w:r>
              <w:t xml:space="preserve">0.0576</w:t>
            </w:r>
          </w:p>
        </w:tc>
        <w:tc>
          <w:tcPr/>
          <w:p>
            <w:pPr>
              <w:pStyle w:val="Compact"/>
              <w:jc w:val="right"/>
            </w:pPr>
            <w:r>
              <w:t xml:space="preserve">-0.1799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0.0621</w:t>
            </w:r>
          </w:p>
        </w:tc>
        <w:tc>
          <w:tcPr/>
          <w:p>
            <w:pPr>
              <w:pStyle w:val="Compact"/>
              <w:jc w:val="right"/>
            </w:pPr>
            <w:r>
              <w:t xml:space="preserve">0.0421</w:t>
            </w:r>
          </w:p>
        </w:tc>
        <w:tc>
          <w:tcPr/>
          <w:p>
            <w:pPr>
              <w:pStyle w:val="Compact"/>
              <w:jc w:val="right"/>
            </w:pPr>
            <w:r>
              <w:t xml:space="preserve">0.0586</w:t>
            </w:r>
          </w:p>
        </w:tc>
        <w:tc>
          <w:tcPr/>
          <w:p>
            <w:pPr>
              <w:pStyle w:val="Compact"/>
              <w:jc w:val="right"/>
            </w:pPr>
            <w:r>
              <w:t xml:space="preserve">0.0048</w:t>
            </w:r>
          </w:p>
        </w:tc>
        <w:tc>
          <w:tcPr/>
          <w:p>
            <w:pPr>
              <w:pStyle w:val="Compact"/>
              <w:jc w:val="right"/>
            </w:pPr>
            <w:r>
              <w:t xml:space="preserve">0.0824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99.5440</w:t>
            </w:r>
          </w:p>
        </w:tc>
        <w:tc>
          <w:tcPr/>
          <w:p>
            <w:pPr>
              <w:pStyle w:val="Compact"/>
              <w:jc w:val="right"/>
            </w:pPr>
            <w:r>
              <w:t xml:space="preserve">0.5917</w:t>
            </w:r>
          </w:p>
        </w:tc>
        <w:tc>
          <w:tcPr/>
          <w:p>
            <w:pPr>
              <w:pStyle w:val="Compact"/>
              <w:jc w:val="right"/>
            </w:pPr>
            <w:r>
              <w:t xml:space="preserve">99.5709</w:t>
            </w:r>
          </w:p>
        </w:tc>
        <w:tc>
          <w:tcPr/>
          <w:p>
            <w:pPr>
              <w:pStyle w:val="Compact"/>
              <w:jc w:val="right"/>
            </w:pPr>
            <w:r>
              <w:t xml:space="preserve">0.0285</w:t>
            </w:r>
          </w:p>
        </w:tc>
        <w:tc>
          <w:tcPr/>
          <w:p>
            <w:pPr>
              <w:pStyle w:val="Compact"/>
              <w:jc w:val="right"/>
            </w:pPr>
            <w:r>
              <w:t xml:space="preserve">-0.0454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139.0969</w:t>
            </w:r>
          </w:p>
        </w:tc>
        <w:tc>
          <w:tcPr/>
          <w:p>
            <w:pPr>
              <w:pStyle w:val="Compact"/>
              <w:jc w:val="right"/>
            </w:pPr>
            <w:r>
              <w:t xml:space="preserve">0.5083</w:t>
            </w:r>
          </w:p>
        </w:tc>
        <w:tc>
          <w:tcPr/>
          <w:p>
            <w:pPr>
              <w:pStyle w:val="Compact"/>
              <w:jc w:val="right"/>
            </w:pPr>
            <w:r>
              <w:t xml:space="preserve">139.0906</w:t>
            </w:r>
          </w:p>
        </w:tc>
        <w:tc>
          <w:tcPr/>
          <w:p>
            <w:pPr>
              <w:pStyle w:val="Compact"/>
              <w:jc w:val="right"/>
            </w:pPr>
            <w:r>
              <w:t xml:space="preserve">0.0136</w:t>
            </w:r>
          </w:p>
        </w:tc>
        <w:tc>
          <w:tcPr/>
          <w:p>
            <w:pPr>
              <w:pStyle w:val="Compact"/>
              <w:jc w:val="right"/>
            </w:pPr>
            <w:r>
              <w:t xml:space="preserve">0.0125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180.6375</w:t>
            </w:r>
          </w:p>
        </w:tc>
        <w:tc>
          <w:tcPr/>
          <w:p>
            <w:pPr>
              <w:pStyle w:val="Compact"/>
              <w:jc w:val="right"/>
            </w:pPr>
            <w:r>
              <w:t xml:space="preserve">0.3794</w:t>
            </w:r>
          </w:p>
        </w:tc>
        <w:tc>
          <w:tcPr/>
          <w:p>
            <w:pPr>
              <w:pStyle w:val="Compact"/>
              <w:jc w:val="right"/>
            </w:pPr>
            <w:r>
              <w:t xml:space="preserve">180.5908</w:t>
            </w:r>
          </w:p>
        </w:tc>
        <w:tc>
          <w:tcPr/>
          <w:p>
            <w:pPr>
              <w:pStyle w:val="Compact"/>
              <w:jc w:val="right"/>
            </w:pPr>
            <w:r>
              <w:t xml:space="preserve">0.0536</w:t>
            </w:r>
          </w:p>
        </w:tc>
        <w:tc>
          <w:tcPr/>
          <w:p>
            <w:pPr>
              <w:pStyle w:val="Compact"/>
              <w:jc w:val="right"/>
            </w:pPr>
            <w:r>
              <w:t xml:space="preserve">0.1218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59.8879</w:t>
            </w:r>
          </w:p>
        </w:tc>
        <w:tc>
          <w:tcPr/>
          <w:p>
            <w:pPr>
              <w:pStyle w:val="Compact"/>
              <w:jc w:val="right"/>
            </w:pPr>
            <w:r>
              <w:t xml:space="preserve">0.0341</w:t>
            </w:r>
          </w:p>
        </w:tc>
        <w:tc>
          <w:tcPr/>
          <w:p>
            <w:pPr>
              <w:pStyle w:val="Compact"/>
              <w:jc w:val="right"/>
            </w:pPr>
            <w:r>
              <w:t xml:space="preserve">59.8910</w:t>
            </w:r>
          </w:p>
        </w:tc>
        <w:tc>
          <w:tcPr/>
          <w:p>
            <w:pPr>
              <w:pStyle w:val="Compact"/>
              <w:jc w:val="right"/>
            </w:pPr>
            <w:r>
              <w:t xml:space="preserve">0.0015</w:t>
            </w:r>
          </w:p>
        </w:tc>
        <w:tc>
          <w:tcPr/>
          <w:p>
            <w:pPr>
              <w:pStyle w:val="Compact"/>
              <w:jc w:val="right"/>
            </w:pPr>
            <w:r>
              <w:t xml:space="preserve">-0.0902</w:t>
            </w:r>
          </w:p>
        </w:tc>
        <w:tc>
          <w:tcPr/>
          <w:p>
            <w:pPr>
              <w:pStyle w:val="Compact"/>
              <w:jc w:val="left"/>
            </w:pPr>
            <w:r>
              <w:t xml:space="preserve">Satisfactorio</w:t>
            </w:r>
          </w:p>
        </w:tc>
      </w:tr>
    </w:tbl>
    <w:p>
      <w:r>
        <w:br w:type="page"/>
      </w:r>
    </w:p>
    <w:bookmarkEnd w:id="83"/>
    <w:bookmarkEnd w:id="84"/>
    <w:bookmarkStart w:id="89" w:name="código-part_6"/>
    <w:p>
      <w:pPr>
        <w:pStyle w:val="Heading2"/>
      </w:pPr>
      <w:r>
        <w:t xml:space="preserve">Código: part_6</w:t>
      </w:r>
    </w:p>
    <w:p>
      <w:pPr>
        <w:pStyle w:val="FirstParagraph"/>
      </w:pPr>
      <w:r>
        <w:drawing>
          <wp:inline>
            <wp:extent cx="5334000" cy="2667000"/>
            <wp:effectExtent b="0" l="0" r="0" t="0"/>
            <wp:docPr descr="" title="" id="86" name="Picture"/>
            <a:graphic>
              <a:graphicData uri="http://schemas.openxmlformats.org/drawingml/2006/picture">
                <pic:pic>
                  <pic:nvPicPr>
                    <pic:cNvPr descr="C:/Users/USUARIO/AppData/Local/Temp/Rtmp2DXinq/file3390475c233d_files/figure-docx/participant_results_loop-6.png" id="87" name="Picture"/>
                    <pic:cNvPicPr>
                      <a:picLocks noChangeArrowheads="1" noChangeAspect="1"/>
                    </pic:cNvPicPr>
                  </pic:nvPicPr>
                  <pic:blipFill>
                    <a:blip r:embed="rId8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part_6</w:t>
      </w:r>
    </w:p>
    <w:bookmarkStart w:id="88" w:name="tabla-de-resultados-5"/>
    <w:p>
      <w:pPr>
        <w:pStyle w:val="Heading3"/>
      </w:pPr>
      <w:r>
        <w:t xml:space="preserve">Tabla de Resultados</w:t>
      </w:r>
    </w:p>
    <w:p>
      <w:pPr>
        <w:pStyle w:val="TableCaption"/>
      </w:pPr>
      <w:r>
        <w:t xml:space="preserve">Resultados detallados - Participante part_6</w:t>
      </w:r>
    </w:p>
    <w:tbl>
      <w:tblPr>
        <w:tblStyle w:val="Table"/>
        <w:tblW w:type="pct" w:w="5000"/>
        <w:tblLayout w:type="fixed"/>
        <w:tblLook w:firstRow="1" w:lastRow="0" w:firstColumn="0" w:lastColumn="0" w:noHBand="0" w:noVBand="0" w:val="0020"/>
        <w:tblCaption w:val="Resultados detallados - Participante part_6"/>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-0.0227</w:t>
            </w:r>
          </w:p>
        </w:tc>
        <w:tc>
          <w:tcPr/>
          <w:p>
            <w:pPr>
              <w:pStyle w:val="Compact"/>
              <w:jc w:val="right"/>
            </w:pPr>
            <w:r>
              <w:t xml:space="preserve">0.0287</w:t>
            </w:r>
          </w:p>
        </w:tc>
        <w:tc>
          <w:tcPr/>
          <w:p>
            <w:pPr>
              <w:pStyle w:val="Compact"/>
              <w:jc w:val="right"/>
            </w:pPr>
            <w:r>
              <w:t xml:space="preserve">-0.0235</w:t>
            </w:r>
          </w:p>
        </w:tc>
        <w:tc>
          <w:tcPr/>
          <w:p>
            <w:pPr>
              <w:pStyle w:val="Compact"/>
              <w:jc w:val="right"/>
            </w:pPr>
            <w:r>
              <w:t xml:space="preserve">0.0028</w:t>
            </w:r>
          </w:p>
        </w:tc>
        <w:tc>
          <w:tcPr/>
          <w:p>
            <w:pPr>
              <w:pStyle w:val="Compact"/>
              <w:jc w:val="right"/>
            </w:pPr>
            <w:r>
              <w:t xml:space="preserve">0.0264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2.0137</w:t>
            </w:r>
          </w:p>
        </w:tc>
        <w:tc>
          <w:tcPr/>
          <w:p>
            <w:pPr>
              <w:pStyle w:val="Compact"/>
              <w:jc w:val="right"/>
            </w:pPr>
            <w:r>
              <w:t xml:space="preserve">0.0036</w:t>
            </w:r>
          </w:p>
        </w:tc>
        <w:tc>
          <w:tcPr/>
          <w:p>
            <w:pPr>
              <w:pStyle w:val="Compact"/>
              <w:jc w:val="right"/>
            </w:pPr>
            <w:r>
              <w:t xml:space="preserve">2.0135</w:t>
            </w:r>
          </w:p>
        </w:tc>
        <w:tc>
          <w:tcPr/>
          <w:p>
            <w:pPr>
              <w:pStyle w:val="Compact"/>
              <w:jc w:val="right"/>
            </w:pPr>
            <w:r>
              <w:t xml:space="preserve">0.0006</w:t>
            </w:r>
          </w:p>
        </w:tc>
        <w:tc>
          <w:tcPr/>
          <w:p>
            <w:pPr>
              <w:pStyle w:val="Compact"/>
              <w:jc w:val="right"/>
            </w:pPr>
            <w:r>
              <w:t xml:space="preserve">0.0543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4.0210</w:t>
            </w:r>
          </w:p>
        </w:tc>
        <w:tc>
          <w:tcPr/>
          <w:p>
            <w:pPr>
              <w:pStyle w:val="Compact"/>
              <w:jc w:val="right"/>
            </w:pPr>
            <w:r>
              <w:t xml:space="preserve">0.0122</w:t>
            </w:r>
          </w:p>
        </w:tc>
        <w:tc>
          <w:tcPr/>
          <w:p>
            <w:pPr>
              <w:pStyle w:val="Compact"/>
              <w:jc w:val="right"/>
            </w:pPr>
            <w:r>
              <w:t xml:space="preserve">4.0231</w:t>
            </w:r>
          </w:p>
        </w:tc>
        <w:tc>
          <w:tcPr/>
          <w:p>
            <w:pPr>
              <w:pStyle w:val="Compact"/>
              <w:jc w:val="right"/>
            </w:pPr>
            <w:r>
              <w:t xml:space="preserve">0.0011</w:t>
            </w:r>
          </w:p>
        </w:tc>
        <w:tc>
          <w:tcPr/>
          <w:p>
            <w:pPr>
              <w:pStyle w:val="Compact"/>
              <w:jc w:val="right"/>
            </w:pPr>
            <w:r>
              <w:t xml:space="preserve">-0.1689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6.0715</w:t>
            </w:r>
          </w:p>
        </w:tc>
        <w:tc>
          <w:tcPr/>
          <w:p>
            <w:pPr>
              <w:pStyle w:val="Compact"/>
              <w:jc w:val="right"/>
            </w:pPr>
            <w:r>
              <w:t xml:space="preserve">0.0131</w:t>
            </w:r>
          </w:p>
        </w:tc>
        <w:tc>
          <w:tcPr/>
          <w:p>
            <w:pPr>
              <w:pStyle w:val="Compact"/>
              <w:jc w:val="right"/>
            </w:pPr>
            <w:r>
              <w:t xml:space="preserve">6.0705</w:t>
            </w:r>
          </w:p>
        </w:tc>
        <w:tc>
          <w:tcPr/>
          <w:p>
            <w:pPr>
              <w:pStyle w:val="Compact"/>
              <w:jc w:val="right"/>
            </w:pPr>
            <w:r>
              <w:t xml:space="preserve">0.0005</w:t>
            </w:r>
          </w:p>
        </w:tc>
        <w:tc>
          <w:tcPr/>
          <w:p>
            <w:pPr>
              <w:pStyle w:val="Compact"/>
              <w:jc w:val="right"/>
            </w:pPr>
            <w:r>
              <w:t xml:space="preserve">0.0796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8.0496</w:t>
            </w:r>
          </w:p>
        </w:tc>
        <w:tc>
          <w:tcPr/>
          <w:p>
            <w:pPr>
              <w:pStyle w:val="Compact"/>
              <w:jc w:val="right"/>
            </w:pPr>
            <w:r>
              <w:t xml:space="preserve">0.0622</w:t>
            </w:r>
          </w:p>
        </w:tc>
        <w:tc>
          <w:tcPr/>
          <w:p>
            <w:pPr>
              <w:pStyle w:val="Compact"/>
              <w:jc w:val="right"/>
            </w:pPr>
            <w:r>
              <w:t xml:space="preserve">8.0491</w:t>
            </w:r>
          </w:p>
        </w:tc>
        <w:tc>
          <w:tcPr/>
          <w:p>
            <w:pPr>
              <w:pStyle w:val="Compact"/>
              <w:jc w:val="right"/>
            </w:pPr>
            <w:r>
              <w:t xml:space="preserve">0.0020</w:t>
            </w:r>
          </w:p>
        </w:tc>
        <w:tc>
          <w:tcPr/>
          <w:p>
            <w:pPr>
              <w:pStyle w:val="Compact"/>
              <w:jc w:val="right"/>
            </w:pPr>
            <w:r>
              <w:t xml:space="preserve">0.0077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0.5627</w:t>
            </w:r>
          </w:p>
        </w:tc>
        <w:tc>
          <w:tcPr/>
          <w:p>
            <w:pPr>
              <w:pStyle w:val="Compact"/>
              <w:jc w:val="right"/>
            </w:pPr>
            <w:r>
              <w:t xml:space="preserve">0.1350</w:t>
            </w:r>
          </w:p>
        </w:tc>
        <w:tc>
          <w:tcPr/>
          <w:p>
            <w:pPr>
              <w:pStyle w:val="Compact"/>
              <w:jc w:val="right"/>
            </w:pPr>
            <w:r>
              <w:t xml:space="preserve">0.5605</w:t>
            </w:r>
          </w:p>
        </w:tc>
        <w:tc>
          <w:tcPr/>
          <w:p>
            <w:pPr>
              <w:pStyle w:val="Compact"/>
              <w:jc w:val="right"/>
            </w:pPr>
            <w:r>
              <w:t xml:space="preserve">0.0074</w:t>
            </w:r>
          </w:p>
        </w:tc>
        <w:tc>
          <w:tcPr/>
          <w:p>
            <w:pPr>
              <w:pStyle w:val="Compact"/>
              <w:jc w:val="right"/>
            </w:pPr>
            <w:r>
              <w:t xml:space="preserve">0.0158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120.3509</w:t>
            </w:r>
          </w:p>
        </w:tc>
        <w:tc>
          <w:tcPr/>
          <w:p>
            <w:pPr>
              <w:pStyle w:val="Compact"/>
              <w:jc w:val="right"/>
            </w:pPr>
            <w:r>
              <w:t xml:space="preserve">0.0752</w:t>
            </w:r>
          </w:p>
        </w:tc>
        <w:tc>
          <w:tcPr/>
          <w:p>
            <w:pPr>
              <w:pStyle w:val="Compact"/>
              <w:jc w:val="right"/>
            </w:pPr>
            <w:r>
              <w:t xml:space="preserve">120.3521</w:t>
            </w:r>
          </w:p>
        </w:tc>
        <w:tc>
          <w:tcPr/>
          <w:p>
            <w:pPr>
              <w:pStyle w:val="Compact"/>
              <w:jc w:val="right"/>
            </w:pPr>
            <w:r>
              <w:t xml:space="preserve">0.0045</w:t>
            </w:r>
          </w:p>
        </w:tc>
        <w:tc>
          <w:tcPr/>
          <w:p>
            <w:pPr>
              <w:pStyle w:val="Compact"/>
              <w:jc w:val="right"/>
            </w:pPr>
            <w:r>
              <w:t xml:space="preserve">-0.0149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182.2627</w:t>
            </w:r>
          </w:p>
        </w:tc>
        <w:tc>
          <w:tcPr/>
          <w:p>
            <w:pPr>
              <w:pStyle w:val="Compact"/>
              <w:jc w:val="right"/>
            </w:pPr>
            <w:r>
              <w:t xml:space="preserve">0.2439</w:t>
            </w:r>
          </w:p>
        </w:tc>
        <w:tc>
          <w:tcPr/>
          <w:p>
            <w:pPr>
              <w:pStyle w:val="Compact"/>
              <w:jc w:val="right"/>
            </w:pPr>
            <w:r>
              <w:t xml:space="preserve">182.1959</w:t>
            </w:r>
          </w:p>
        </w:tc>
        <w:tc>
          <w:tcPr/>
          <w:p>
            <w:pPr>
              <w:pStyle w:val="Compact"/>
              <w:jc w:val="right"/>
            </w:pPr>
            <w:r>
              <w:t xml:space="preserve">0.0204</w:t>
            </w:r>
          </w:p>
        </w:tc>
        <w:tc>
          <w:tcPr/>
          <w:p>
            <w:pPr>
              <w:pStyle w:val="Compact"/>
              <w:jc w:val="right"/>
            </w:pPr>
            <w:r>
              <w:t xml:space="preserve">0.2726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24.7232</w:t>
            </w:r>
          </w:p>
        </w:tc>
        <w:tc>
          <w:tcPr/>
          <w:p>
            <w:pPr>
              <w:pStyle w:val="Compact"/>
              <w:jc w:val="right"/>
            </w:pPr>
            <w:r>
              <w:t xml:space="preserve">0.8019</w:t>
            </w:r>
          </w:p>
        </w:tc>
        <w:tc>
          <w:tcPr/>
          <w:p>
            <w:pPr>
              <w:pStyle w:val="Compact"/>
              <w:jc w:val="right"/>
            </w:pPr>
            <w:r>
              <w:t xml:space="preserve">24.8903</w:t>
            </w:r>
          </w:p>
        </w:tc>
        <w:tc>
          <w:tcPr/>
          <w:p>
            <w:pPr>
              <w:pStyle w:val="Compact"/>
              <w:jc w:val="right"/>
            </w:pPr>
            <w:r>
              <w:t xml:space="preserve">0.0922</w:t>
            </w:r>
          </w:p>
        </w:tc>
        <w:tc>
          <w:tcPr/>
          <w:p>
            <w:pPr>
              <w:pStyle w:val="Compact"/>
              <w:jc w:val="right"/>
            </w:pPr>
            <w:r>
              <w:t xml:space="preserve">-0.2070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80.6799</w:t>
            </w:r>
          </w:p>
        </w:tc>
        <w:tc>
          <w:tcPr/>
          <w:p>
            <w:pPr>
              <w:pStyle w:val="Compact"/>
              <w:jc w:val="right"/>
            </w:pPr>
            <w:r>
              <w:t xml:space="preserve">0.0465</w:t>
            </w:r>
          </w:p>
        </w:tc>
        <w:tc>
          <w:tcPr/>
          <w:p>
            <w:pPr>
              <w:pStyle w:val="Compact"/>
              <w:jc w:val="right"/>
            </w:pPr>
            <w:r>
              <w:t xml:space="preserve">80.6809</w:t>
            </w:r>
          </w:p>
        </w:tc>
        <w:tc>
          <w:tcPr/>
          <w:p>
            <w:pPr>
              <w:pStyle w:val="Compact"/>
              <w:jc w:val="right"/>
            </w:pPr>
            <w:r>
              <w:t xml:space="preserve">0.0035</w:t>
            </w:r>
          </w:p>
        </w:tc>
        <w:tc>
          <w:tcPr/>
          <w:p>
            <w:pPr>
              <w:pStyle w:val="Compact"/>
              <w:jc w:val="right"/>
            </w:pPr>
            <w:r>
              <w:t xml:space="preserve">-0.0224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0.1196</w:t>
            </w:r>
          </w:p>
        </w:tc>
        <w:tc>
          <w:tcPr/>
          <w:p>
            <w:pPr>
              <w:pStyle w:val="Compact"/>
              <w:jc w:val="right"/>
            </w:pPr>
            <w:r>
              <w:t xml:space="preserve">0.1586</w:t>
            </w:r>
          </w:p>
        </w:tc>
        <w:tc>
          <w:tcPr/>
          <w:p>
            <w:pPr>
              <w:pStyle w:val="Compact"/>
              <w:jc w:val="right"/>
            </w:pPr>
            <w:r>
              <w:t xml:space="preserve">0.1141</w:t>
            </w:r>
          </w:p>
        </w:tc>
        <w:tc>
          <w:tcPr/>
          <w:p>
            <w:pPr>
              <w:pStyle w:val="Compact"/>
              <w:jc w:val="right"/>
            </w:pPr>
            <w:r>
              <w:t xml:space="preserve">0.0243</w:t>
            </w:r>
          </w:p>
        </w:tc>
        <w:tc>
          <w:tcPr/>
          <w:p>
            <w:pPr>
              <w:pStyle w:val="Compact"/>
              <w:jc w:val="right"/>
            </w:pPr>
            <w:r>
              <w:t xml:space="preserve">0.0341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123.0294</w:t>
            </w:r>
          </w:p>
        </w:tc>
        <w:tc>
          <w:tcPr/>
          <w:p>
            <w:pPr>
              <w:pStyle w:val="Compact"/>
              <w:jc w:val="right"/>
            </w:pPr>
            <w:r>
              <w:t xml:space="preserve">0.3786</w:t>
            </w:r>
          </w:p>
        </w:tc>
        <w:tc>
          <w:tcPr/>
          <w:p>
            <w:pPr>
              <w:pStyle w:val="Compact"/>
              <w:jc w:val="right"/>
            </w:pPr>
            <w:r>
              <w:t xml:space="preserve">122.9766</w:t>
            </w:r>
          </w:p>
        </w:tc>
        <w:tc>
          <w:tcPr/>
          <w:p>
            <w:pPr>
              <w:pStyle w:val="Compact"/>
              <w:jc w:val="right"/>
            </w:pPr>
            <w:r>
              <w:t xml:space="preserve">0.0319</w:t>
            </w:r>
          </w:p>
        </w:tc>
        <w:tc>
          <w:tcPr/>
          <w:p>
            <w:pPr>
              <w:pStyle w:val="Compact"/>
              <w:jc w:val="right"/>
            </w:pPr>
            <w:r>
              <w:t xml:space="preserve">0.1390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32.9032</w:t>
            </w:r>
          </w:p>
        </w:tc>
        <w:tc>
          <w:tcPr/>
          <w:p>
            <w:pPr>
              <w:pStyle w:val="Compact"/>
              <w:jc w:val="right"/>
            </w:pPr>
            <w:r>
              <w:t xml:space="preserve">0.0416</w:t>
            </w:r>
          </w:p>
        </w:tc>
        <w:tc>
          <w:tcPr/>
          <w:p>
            <w:pPr>
              <w:pStyle w:val="Compact"/>
              <w:jc w:val="right"/>
            </w:pPr>
            <w:r>
              <w:t xml:space="preserve">32.9154</w:t>
            </w:r>
          </w:p>
        </w:tc>
        <w:tc>
          <w:tcPr/>
          <w:p>
            <w:pPr>
              <w:pStyle w:val="Compact"/>
              <w:jc w:val="right"/>
            </w:pPr>
            <w:r>
              <w:t xml:space="preserve">0.0044</w:t>
            </w:r>
          </w:p>
        </w:tc>
        <w:tc>
          <w:tcPr/>
          <w:p>
            <w:pPr>
              <w:pStyle w:val="Compact"/>
              <w:jc w:val="right"/>
            </w:pPr>
            <w:r>
              <w:t xml:space="preserve">-0.2902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64.9747</w:t>
            </w:r>
          </w:p>
        </w:tc>
        <w:tc>
          <w:tcPr/>
          <w:p>
            <w:pPr>
              <w:pStyle w:val="Compact"/>
              <w:jc w:val="right"/>
            </w:pPr>
            <w:r>
              <w:t xml:space="preserve">0.2471</w:t>
            </w:r>
          </w:p>
        </w:tc>
        <w:tc>
          <w:tcPr/>
          <w:p>
            <w:pPr>
              <w:pStyle w:val="Compact"/>
              <w:jc w:val="right"/>
            </w:pPr>
            <w:r>
              <w:t xml:space="preserve">64.9779</w:t>
            </w:r>
          </w:p>
        </w:tc>
        <w:tc>
          <w:tcPr/>
          <w:p>
            <w:pPr>
              <w:pStyle w:val="Compact"/>
              <w:jc w:val="right"/>
            </w:pPr>
            <w:r>
              <w:t xml:space="preserve">0.0040</w:t>
            </w:r>
          </w:p>
        </w:tc>
        <w:tc>
          <w:tcPr/>
          <w:p>
            <w:pPr>
              <w:pStyle w:val="Compact"/>
              <w:jc w:val="right"/>
            </w:pPr>
            <w:r>
              <w:t xml:space="preserve">-0.0129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96.8382</w:t>
            </w:r>
          </w:p>
        </w:tc>
        <w:tc>
          <w:tcPr/>
          <w:p>
            <w:pPr>
              <w:pStyle w:val="Compact"/>
              <w:jc w:val="right"/>
            </w:pPr>
            <w:r>
              <w:t xml:space="preserve">0.0380</w:t>
            </w:r>
          </w:p>
        </w:tc>
        <w:tc>
          <w:tcPr/>
          <w:p>
            <w:pPr>
              <w:pStyle w:val="Compact"/>
              <w:jc w:val="right"/>
            </w:pPr>
            <w:r>
              <w:t xml:space="preserve">96.8396</w:t>
            </w:r>
          </w:p>
        </w:tc>
        <w:tc>
          <w:tcPr/>
          <w:p>
            <w:pPr>
              <w:pStyle w:val="Compact"/>
              <w:jc w:val="right"/>
            </w:pPr>
            <w:r>
              <w:t xml:space="preserve">0.0021</w:t>
            </w:r>
          </w:p>
        </w:tc>
        <w:tc>
          <w:tcPr/>
          <w:p>
            <w:pPr>
              <w:pStyle w:val="Compact"/>
              <w:jc w:val="right"/>
            </w:pPr>
            <w:r>
              <w:t xml:space="preserve">-0.0353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-0.4735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120.0574</w:t>
            </w:r>
          </w:p>
        </w:tc>
        <w:tc>
          <w:tcPr/>
          <w:p>
            <w:pPr>
              <w:pStyle w:val="Compact"/>
              <w:jc w:val="right"/>
            </w:pPr>
            <w:r>
              <w:t xml:space="preserve">0.8242</w:t>
            </w:r>
          </w:p>
        </w:tc>
        <w:tc>
          <w:tcPr/>
          <w:p>
            <w:pPr>
              <w:pStyle w:val="Compact"/>
              <w:jc w:val="right"/>
            </w:pPr>
            <w:r>
              <w:t xml:space="preserve">119.9271</w:t>
            </w:r>
          </w:p>
        </w:tc>
        <w:tc>
          <w:tcPr/>
          <w:p>
            <w:pPr>
              <w:pStyle w:val="Compact"/>
              <w:jc w:val="right"/>
            </w:pPr>
            <w:r>
              <w:t xml:space="preserve">0.0800</w:t>
            </w:r>
          </w:p>
        </w:tc>
        <w:tc>
          <w:tcPr/>
          <w:p>
            <w:pPr>
              <w:pStyle w:val="Compact"/>
              <w:jc w:val="right"/>
            </w:pPr>
            <w:r>
              <w:t xml:space="preserve">0.1574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177.7276</w:t>
            </w:r>
          </w:p>
        </w:tc>
        <w:tc>
          <w:tcPr/>
          <w:p>
            <w:pPr>
              <w:pStyle w:val="Compact"/>
              <w:jc w:val="right"/>
            </w:pPr>
            <w:r>
              <w:t xml:space="preserve">1.9561</w:t>
            </w:r>
          </w:p>
        </w:tc>
        <w:tc>
          <w:tcPr/>
          <w:p>
            <w:pPr>
              <w:pStyle w:val="Compact"/>
              <w:jc w:val="right"/>
            </w:pPr>
            <w:r>
              <w:t xml:space="preserve">178.3512</w:t>
            </w:r>
          </w:p>
        </w:tc>
        <w:tc>
          <w:tcPr/>
          <w:p>
            <w:pPr>
              <w:pStyle w:val="Compact"/>
              <w:jc w:val="right"/>
            </w:pPr>
            <w:r>
              <w:t xml:space="preserve">0.2315</w:t>
            </w:r>
          </w:p>
        </w:tc>
        <w:tc>
          <w:tcPr/>
          <w:p>
            <w:pPr>
              <w:pStyle w:val="Compact"/>
              <w:jc w:val="right"/>
            </w:pPr>
            <w:r>
              <w:t xml:space="preserve">-0.3166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40.4357</w:t>
            </w:r>
          </w:p>
        </w:tc>
        <w:tc>
          <w:tcPr/>
          <w:p>
            <w:pPr>
              <w:pStyle w:val="Compact"/>
              <w:jc w:val="right"/>
            </w:pPr>
            <w:r>
              <w:t xml:space="preserve">0.3255</w:t>
            </w:r>
          </w:p>
        </w:tc>
        <w:tc>
          <w:tcPr/>
          <w:p>
            <w:pPr>
              <w:pStyle w:val="Compact"/>
              <w:jc w:val="right"/>
            </w:pPr>
            <w:r>
              <w:t xml:space="preserve">40.5066</w:t>
            </w:r>
          </w:p>
        </w:tc>
        <w:tc>
          <w:tcPr/>
          <w:p>
            <w:pPr>
              <w:pStyle w:val="Compact"/>
              <w:jc w:val="right"/>
            </w:pPr>
            <w:r>
              <w:t xml:space="preserve">0.0314</w:t>
            </w:r>
          </w:p>
        </w:tc>
        <w:tc>
          <w:tcPr/>
          <w:p>
            <w:pPr>
              <w:pStyle w:val="Compact"/>
              <w:jc w:val="right"/>
            </w:pPr>
            <w:r>
              <w:t xml:space="preserve">-0.2169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80.0252</w:t>
            </w:r>
          </w:p>
        </w:tc>
        <w:tc>
          <w:tcPr/>
          <w:p>
            <w:pPr>
              <w:pStyle w:val="Compact"/>
              <w:jc w:val="right"/>
            </w:pPr>
            <w:r>
              <w:t xml:space="preserve">0.5763</w:t>
            </w:r>
          </w:p>
        </w:tc>
        <w:tc>
          <w:tcPr/>
          <w:p>
            <w:pPr>
              <w:pStyle w:val="Compact"/>
              <w:jc w:val="right"/>
            </w:pPr>
            <w:r>
              <w:t xml:space="preserve">80.0750</w:t>
            </w:r>
          </w:p>
        </w:tc>
        <w:tc>
          <w:tcPr/>
          <w:p>
            <w:pPr>
              <w:pStyle w:val="Compact"/>
              <w:jc w:val="right"/>
            </w:pPr>
            <w:r>
              <w:t xml:space="preserve">0.0576</w:t>
            </w:r>
          </w:p>
        </w:tc>
        <w:tc>
          <w:tcPr/>
          <w:p>
            <w:pPr>
              <w:pStyle w:val="Compact"/>
              <w:jc w:val="right"/>
            </w:pPr>
            <w:r>
              <w:t xml:space="preserve">-0.0859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0.0359</w:t>
            </w:r>
          </w:p>
        </w:tc>
        <w:tc>
          <w:tcPr/>
          <w:p>
            <w:pPr>
              <w:pStyle w:val="Compact"/>
              <w:jc w:val="right"/>
            </w:pPr>
            <w:r>
              <w:t xml:space="preserve">0.0476</w:t>
            </w:r>
          </w:p>
        </w:tc>
        <w:tc>
          <w:tcPr/>
          <w:p>
            <w:pPr>
              <w:pStyle w:val="Compact"/>
              <w:jc w:val="right"/>
            </w:pPr>
            <w:r>
              <w:t xml:space="preserve">0.0586</w:t>
            </w:r>
          </w:p>
        </w:tc>
        <w:tc>
          <w:tcPr/>
          <w:p>
            <w:pPr>
              <w:pStyle w:val="Compact"/>
              <w:jc w:val="right"/>
            </w:pPr>
            <w:r>
              <w:t xml:space="preserve">0.0048</w:t>
            </w:r>
          </w:p>
        </w:tc>
        <w:tc>
          <w:tcPr/>
          <w:p>
            <w:pPr>
              <w:pStyle w:val="Compact"/>
              <w:jc w:val="right"/>
            </w:pPr>
            <w:r>
              <w:t xml:space="preserve">-0.4753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99.4234</w:t>
            </w:r>
          </w:p>
        </w:tc>
        <w:tc>
          <w:tcPr/>
          <w:p>
            <w:pPr>
              <w:pStyle w:val="Compact"/>
              <w:jc w:val="right"/>
            </w:pPr>
            <w:r>
              <w:t xml:space="preserve">0.5628</w:t>
            </w:r>
          </w:p>
        </w:tc>
        <w:tc>
          <w:tcPr/>
          <w:p>
            <w:pPr>
              <w:pStyle w:val="Compact"/>
              <w:jc w:val="right"/>
            </w:pPr>
            <w:r>
              <w:t xml:space="preserve">99.5709</w:t>
            </w:r>
          </w:p>
        </w:tc>
        <w:tc>
          <w:tcPr/>
          <w:p>
            <w:pPr>
              <w:pStyle w:val="Compact"/>
              <w:jc w:val="right"/>
            </w:pPr>
            <w:r>
              <w:t xml:space="preserve">0.0285</w:t>
            </w:r>
          </w:p>
        </w:tc>
        <w:tc>
          <w:tcPr/>
          <w:p>
            <w:pPr>
              <w:pStyle w:val="Compact"/>
              <w:jc w:val="right"/>
            </w:pPr>
            <w:r>
              <w:t xml:space="preserve">-0.2617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139.0842</w:t>
            </w:r>
          </w:p>
        </w:tc>
        <w:tc>
          <w:tcPr/>
          <w:p>
            <w:pPr>
              <w:pStyle w:val="Compact"/>
              <w:jc w:val="right"/>
            </w:pPr>
            <w:r>
              <w:t xml:space="preserve">0.4897</w:t>
            </w:r>
          </w:p>
        </w:tc>
        <w:tc>
          <w:tcPr/>
          <w:p>
            <w:pPr>
              <w:pStyle w:val="Compact"/>
              <w:jc w:val="right"/>
            </w:pPr>
            <w:r>
              <w:t xml:space="preserve">139.0906</w:t>
            </w:r>
          </w:p>
        </w:tc>
        <w:tc>
          <w:tcPr/>
          <w:p>
            <w:pPr>
              <w:pStyle w:val="Compact"/>
              <w:jc w:val="right"/>
            </w:pPr>
            <w:r>
              <w:t xml:space="preserve">0.0136</w:t>
            </w:r>
          </w:p>
        </w:tc>
        <w:tc>
          <w:tcPr/>
          <w:p>
            <w:pPr>
              <w:pStyle w:val="Compact"/>
              <w:jc w:val="right"/>
            </w:pPr>
            <w:r>
              <w:t xml:space="preserve">-0.0130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180.6507</w:t>
            </w:r>
          </w:p>
        </w:tc>
        <w:tc>
          <w:tcPr/>
          <w:p>
            <w:pPr>
              <w:pStyle w:val="Compact"/>
              <w:jc w:val="right"/>
            </w:pPr>
            <w:r>
              <w:t xml:space="preserve">0.3187</w:t>
            </w:r>
          </w:p>
        </w:tc>
        <w:tc>
          <w:tcPr/>
          <w:p>
            <w:pPr>
              <w:pStyle w:val="Compact"/>
              <w:jc w:val="right"/>
            </w:pPr>
            <w:r>
              <w:t xml:space="preserve">180.5908</w:t>
            </w:r>
          </w:p>
        </w:tc>
        <w:tc>
          <w:tcPr/>
          <w:p>
            <w:pPr>
              <w:pStyle w:val="Compact"/>
              <w:jc w:val="right"/>
            </w:pPr>
            <w:r>
              <w:t xml:space="preserve">0.0536</w:t>
            </w:r>
          </w:p>
        </w:tc>
        <w:tc>
          <w:tcPr/>
          <w:p>
            <w:pPr>
              <w:pStyle w:val="Compact"/>
              <w:jc w:val="right"/>
            </w:pPr>
            <w:r>
              <w:t xml:space="preserve">0.1855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59.8952</w:t>
            </w:r>
          </w:p>
        </w:tc>
        <w:tc>
          <w:tcPr/>
          <w:p>
            <w:pPr>
              <w:pStyle w:val="Compact"/>
              <w:jc w:val="right"/>
            </w:pPr>
            <w:r>
              <w:t xml:space="preserve">0.0409</w:t>
            </w:r>
          </w:p>
        </w:tc>
        <w:tc>
          <w:tcPr/>
          <w:p>
            <w:pPr>
              <w:pStyle w:val="Compact"/>
              <w:jc w:val="right"/>
            </w:pPr>
            <w:r>
              <w:t xml:space="preserve">59.8910</w:t>
            </w:r>
          </w:p>
        </w:tc>
        <w:tc>
          <w:tcPr/>
          <w:p>
            <w:pPr>
              <w:pStyle w:val="Compact"/>
              <w:jc w:val="right"/>
            </w:pPr>
            <w:r>
              <w:t xml:space="preserve">0.0015</w:t>
            </w:r>
          </w:p>
        </w:tc>
        <w:tc>
          <w:tcPr/>
          <w:p>
            <w:pPr>
              <w:pStyle w:val="Compact"/>
              <w:jc w:val="right"/>
            </w:pPr>
            <w:r>
              <w:t xml:space="preserve">0.1015</w:t>
            </w:r>
          </w:p>
        </w:tc>
        <w:tc>
          <w:tcPr/>
          <w:p>
            <w:pPr>
              <w:pStyle w:val="Compact"/>
              <w:jc w:val="left"/>
            </w:pPr>
            <w:r>
              <w:t xml:space="preserve">Satisfactorio</w:t>
            </w:r>
          </w:p>
        </w:tc>
      </w:tr>
    </w:tbl>
    <w:p>
      <w:r>
        <w:br w:type="page"/>
      </w:r>
    </w:p>
    <w:bookmarkEnd w:id="88"/>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70" Target="media/rId70.png" /><Relationship Type="http://schemas.openxmlformats.org/officeDocument/2006/relationships/image" Id="rId75" Target="media/rId75.png" /><Relationship Type="http://schemas.openxmlformats.org/officeDocument/2006/relationships/image" Id="rId80" Target="media/rId80.png" /><Relationship Type="http://schemas.openxmlformats.org/officeDocument/2006/relationships/image" Id="rId85" Target="media/rId8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del Ensayo de Aptitud (EA)</dc:title>
  <dc:creator>Laboratorio CALAIRE</dc:creator>
  <cp:keywords/>
  <dcterms:created xsi:type="dcterms:W3CDTF">2025-12-10T14:53:25Z</dcterms:created>
  <dcterms:modified xsi:type="dcterms:W3CDTF">2025-12-10T14:53:25Z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2025-12-10</vt:lpwstr>
  </property>
  <property fmtid="{D5CDD505-2E9C-101B-9397-08002B2CF9AE}" pid="3" name="output">
    <vt:lpwstr/>
  </property>
  <property fmtid="{D5CDD505-2E9C-101B-9397-08002B2CF9AE}" pid="4" name="params">
    <vt:lpwstr/>
  </property>
  <property fmtid="{D5CDD505-2E9C-101B-9397-08002B2CF9AE}" pid="5" name="subtitle">
    <vt:lpwstr>Medición de Gases Contaminantes Criterio SO₂, CO, O₃, NO, NO₂</vt:lpwstr>
  </property>
</Properties>
</file>