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FB5B5" w14:textId="77777777" w:rsidR="009352C2" w:rsidRDefault="009352C2" w:rsidP="009352C2">
      <w:pPr>
        <w:spacing w:after="313" w:line="308" w:lineRule="auto"/>
        <w:ind w:left="826" w:right="243" w:hanging="360"/>
        <w:jc w:val="both"/>
      </w:pPr>
    </w:p>
    <w:p w14:paraId="2A3C490E" w14:textId="7A168169" w:rsidR="009352C2" w:rsidRDefault="009352C2" w:rsidP="009352C2">
      <w:pPr>
        <w:pStyle w:val="Title"/>
      </w:pPr>
      <w:r>
        <w:t>Ethics Application Corrections</w:t>
      </w:r>
    </w:p>
    <w:p w14:paraId="70AE1940" w14:textId="1D2ACC9F" w:rsidR="009352C2" w:rsidRPr="009352C2" w:rsidRDefault="009352C2" w:rsidP="009352C2">
      <w:r>
        <w:rPr>
          <w:rFonts w:ascii="Aptos" w:hAnsi="Aptos"/>
        </w:rPr>
        <w:t xml:space="preserve">Submission reference Number: </w:t>
      </w:r>
      <w:r>
        <w:rPr>
          <w:rFonts w:ascii="Aptos" w:hAnsi="Aptos"/>
        </w:rPr>
        <w:t>cmpbdwekq005x02ju3jbwishn</w:t>
      </w:r>
    </w:p>
    <w:p w14:paraId="5278C86E" w14:textId="2193DF2E" w:rsidR="00A634CC" w:rsidRDefault="00000000" w:rsidP="009352C2">
      <w:pPr>
        <w:pStyle w:val="ListParagraph"/>
        <w:numPr>
          <w:ilvl w:val="0"/>
          <w:numId w:val="19"/>
        </w:numPr>
        <w:spacing w:after="313" w:line="308" w:lineRule="auto"/>
        <w:ind w:right="243"/>
        <w:jc w:val="both"/>
      </w:pPr>
      <w:r w:rsidRPr="009352C2">
        <w:rPr>
          <w:rFonts w:cs="Calibri"/>
          <w:sz w:val="27"/>
        </w:rPr>
        <w:t xml:space="preserve">If routine, please justify this. If the project is routine because it poses minimal </w:t>
      </w:r>
      <w:proofErr w:type="gramStart"/>
      <w:r w:rsidRPr="009352C2">
        <w:rPr>
          <w:rFonts w:cs="Calibri"/>
          <w:sz w:val="27"/>
        </w:rPr>
        <w:t>risk</w:t>
      </w:r>
      <w:proofErr w:type="gramEnd"/>
      <w:r w:rsidRPr="009352C2">
        <w:rPr>
          <w:rFonts w:cs="Calibri"/>
          <w:sz w:val="27"/>
        </w:rPr>
        <w:t xml:space="preserve"> please explain why. Where the project is routine because it is equivalent in terms of risks and methods to a project which has received ethics approvals in the last 3-5 years, include the approval number and/or title of study of the approval on which this is based. *</w:t>
      </w:r>
    </w:p>
    <w:p w14:paraId="7EADF94D" w14:textId="124CC738" w:rsidR="00A634CC" w:rsidRDefault="00000000">
      <w:pPr>
        <w:spacing w:after="788" w:line="253" w:lineRule="auto"/>
        <w:ind w:left="190" w:right="48" w:hanging="10"/>
      </w:pPr>
      <w:r>
        <w:rPr>
          <w:noProof/>
        </w:rPr>
        <mc:AlternateContent>
          <mc:Choice Requires="wpg">
            <w:drawing>
              <wp:anchor distT="0" distB="0" distL="114300" distR="114300" simplePos="0" relativeHeight="251665408" behindDoc="1" locked="0" layoutInCell="1" allowOverlap="1" wp14:anchorId="05B3A720" wp14:editId="581F2528">
                <wp:simplePos x="0" y="0"/>
                <wp:positionH relativeFrom="column">
                  <wp:posOffset>1637</wp:posOffset>
                </wp:positionH>
                <wp:positionV relativeFrom="paragraph">
                  <wp:posOffset>-95171</wp:posOffset>
                </wp:positionV>
                <wp:extent cx="7315199" cy="1304925"/>
                <wp:effectExtent l="0" t="0" r="0" b="0"/>
                <wp:wrapNone/>
                <wp:docPr id="37284" name="Group 37284"/>
                <wp:cNvGraphicFramePr/>
                <a:graphic xmlns:a="http://schemas.openxmlformats.org/drawingml/2006/main">
                  <a:graphicData uri="http://schemas.microsoft.com/office/word/2010/wordprocessingGroup">
                    <wpg:wgp>
                      <wpg:cNvGrpSpPr/>
                      <wpg:grpSpPr>
                        <a:xfrm>
                          <a:off x="0" y="0"/>
                          <a:ext cx="7315199" cy="1304925"/>
                          <a:chOff x="0" y="0"/>
                          <a:chExt cx="7315199" cy="1304925"/>
                        </a:xfrm>
                      </wpg:grpSpPr>
                      <wps:wsp>
                        <wps:cNvPr id="1871" name="Shape 1871"/>
                        <wps:cNvSpPr/>
                        <wps:spPr>
                          <a:xfrm>
                            <a:off x="0" y="0"/>
                            <a:ext cx="7315199" cy="1304925"/>
                          </a:xfrm>
                          <a:custGeom>
                            <a:avLst/>
                            <a:gdLst/>
                            <a:ahLst/>
                            <a:cxnLst/>
                            <a:rect l="0" t="0" r="0" b="0"/>
                            <a:pathLst>
                              <a:path w="7315199" h="1304925">
                                <a:moveTo>
                                  <a:pt x="0" y="1271588"/>
                                </a:moveTo>
                                <a:lnTo>
                                  <a:pt x="0" y="33338"/>
                                </a:lnTo>
                                <a:cubicBezTo>
                                  <a:pt x="0" y="28913"/>
                                  <a:pt x="846" y="24659"/>
                                  <a:pt x="2538" y="20575"/>
                                </a:cubicBezTo>
                                <a:cubicBezTo>
                                  <a:pt x="4229" y="16492"/>
                                  <a:pt x="6638" y="12886"/>
                                  <a:pt x="9764" y="9761"/>
                                </a:cubicBezTo>
                                <a:cubicBezTo>
                                  <a:pt x="12890" y="6632"/>
                                  <a:pt x="16495" y="4223"/>
                                  <a:pt x="20580" y="2533"/>
                                </a:cubicBezTo>
                                <a:cubicBezTo>
                                  <a:pt x="24664" y="846"/>
                                  <a:pt x="28917" y="0"/>
                                  <a:pt x="33338" y="0"/>
                                </a:cubicBezTo>
                                <a:lnTo>
                                  <a:pt x="7281862" y="0"/>
                                </a:lnTo>
                                <a:cubicBezTo>
                                  <a:pt x="7286283" y="0"/>
                                  <a:pt x="7290535" y="846"/>
                                  <a:pt x="7294619" y="2533"/>
                                </a:cubicBezTo>
                                <a:cubicBezTo>
                                  <a:pt x="7298704" y="4223"/>
                                  <a:pt x="7302309" y="6632"/>
                                  <a:pt x="7305435" y="9761"/>
                                </a:cubicBezTo>
                                <a:cubicBezTo>
                                  <a:pt x="7308560" y="12886"/>
                                  <a:pt x="7310969" y="16492"/>
                                  <a:pt x="7312662" y="20575"/>
                                </a:cubicBezTo>
                                <a:cubicBezTo>
                                  <a:pt x="7314352" y="24659"/>
                                  <a:pt x="7315199" y="28913"/>
                                  <a:pt x="7315199" y="33338"/>
                                </a:cubicBezTo>
                                <a:lnTo>
                                  <a:pt x="7315199" y="1271588"/>
                                </a:lnTo>
                                <a:cubicBezTo>
                                  <a:pt x="7315199" y="1276000"/>
                                  <a:pt x="7314352" y="1280257"/>
                                  <a:pt x="7312661" y="1284343"/>
                                </a:cubicBezTo>
                                <a:cubicBezTo>
                                  <a:pt x="7310969" y="1288427"/>
                                  <a:pt x="7308560" y="1292033"/>
                                  <a:pt x="7305435" y="1295161"/>
                                </a:cubicBezTo>
                                <a:cubicBezTo>
                                  <a:pt x="7302309" y="1298284"/>
                                  <a:pt x="7298704" y="1300687"/>
                                  <a:pt x="7294619" y="1302379"/>
                                </a:cubicBezTo>
                                <a:cubicBezTo>
                                  <a:pt x="7290535" y="1304072"/>
                                  <a:pt x="7286283" y="1304919"/>
                                  <a:pt x="7281862" y="1304925"/>
                                </a:cubicBezTo>
                                <a:lnTo>
                                  <a:pt x="33338" y="1304925"/>
                                </a:lnTo>
                                <a:cubicBezTo>
                                  <a:pt x="28917" y="1304919"/>
                                  <a:pt x="24664" y="1304072"/>
                                  <a:pt x="20580" y="1302379"/>
                                </a:cubicBezTo>
                                <a:cubicBezTo>
                                  <a:pt x="16495" y="1300687"/>
                                  <a:pt x="12890" y="1298284"/>
                                  <a:pt x="9764" y="1295161"/>
                                </a:cubicBezTo>
                                <a:cubicBezTo>
                                  <a:pt x="6638" y="1292033"/>
                                  <a:pt x="4229" y="1288427"/>
                                  <a:pt x="2538" y="1284343"/>
                                </a:cubicBezTo>
                                <a:cubicBezTo>
                                  <a:pt x="846" y="1280257"/>
                                  <a:pt x="0" y="1276000"/>
                                  <a:pt x="0" y="1271588"/>
                                </a:cubicBezTo>
                                <a:close/>
                              </a:path>
                            </a:pathLst>
                          </a:custGeom>
                          <a:ln w="9525" cap="flat">
                            <a:miter lim="100000"/>
                          </a:ln>
                        </wps:spPr>
                        <wps:style>
                          <a:lnRef idx="1">
                            <a:srgbClr val="E5E7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284" style="width:576pt;height:102.75pt;position:absolute;z-index:-2147483648;mso-position-horizontal-relative:text;mso-position-horizontal:absolute;margin-left:0.128905pt;mso-position-vertical-relative:text;margin-top:-7.49387pt;" coordsize="73151,13049">
                <v:shape id="Shape 1871" style="position:absolute;width:73151;height:13049;left:0;top:0;" coordsize="7315199,1304925" path="m0,1271588l0,33338c0,28913,846,24659,2538,20575c4229,16492,6638,12886,9764,9761c12890,6632,16495,4223,20580,2533c24664,846,28917,0,33338,0l7281862,0c7286283,0,7290535,846,7294619,2533c7298704,4223,7302309,6632,7305435,9761c7308560,12886,7310969,16492,7312662,20575c7314352,24659,7315199,28913,7315199,33338l7315199,1271588c7315199,1276000,7314352,1280257,7312661,1284343c7310969,1288427,7308560,1292033,7305435,1295161c7302309,1298284,7298704,1300687,7294619,1302379c7290535,1304072,7286283,1304919,7281862,1304925l33338,1304925c28917,1304919,24664,1304072,20580,1302379c16495,1300687,12890,1298284,9764,1295161c6638,1292033,4229,1288427,2538,1284343c846,1280257,0,1276000,0,1271588x">
                  <v:stroke weight="0.75pt" endcap="flat" joinstyle="miter" miterlimit="4" on="true" color="#e5e7eb"/>
                  <v:fill on="false" color="#000000" opacity="0"/>
                </v:shape>
              </v:group>
            </w:pict>
          </mc:Fallback>
        </mc:AlternateContent>
      </w:r>
      <w:r>
        <w:rPr>
          <w:rFonts w:cs="Calibri"/>
          <w:sz w:val="24"/>
        </w:rPr>
        <w:t>The project is routine as it involves the collection and analysis of personal music streaming data, which does</w:t>
      </w:r>
      <w:r w:rsidR="009352C2">
        <w:rPr>
          <w:rFonts w:cs="Calibri"/>
          <w:sz w:val="24"/>
        </w:rPr>
        <w:t xml:space="preserve"> not</w:t>
      </w:r>
      <w:r>
        <w:rPr>
          <w:rFonts w:cs="Calibri"/>
          <w:sz w:val="24"/>
        </w:rPr>
        <w:t xml:space="preserve"> include any sensitive data. Participation is completely voluntary and volunteers will be well informed of what will happen to their data. Upon reception of the data each dataset will be combined to the main dataset and a random UUID will be generated by python. Source data will then be immediately deleted from local storage. Upon completion of the project all data relating to the project will be deleted.</w:t>
      </w:r>
    </w:p>
    <w:p w14:paraId="41E9196B" w14:textId="77777777" w:rsidR="00A634CC" w:rsidRDefault="00000000">
      <w:pPr>
        <w:pStyle w:val="Heading1"/>
        <w:ind w:left="-5"/>
      </w:pPr>
      <w:r>
        <w:t>Data protection regulation questions</w:t>
      </w:r>
    </w:p>
    <w:p w14:paraId="2680EA13" w14:textId="05E6FFCD" w:rsidR="00A634CC" w:rsidRDefault="009352C2">
      <w:pPr>
        <w:numPr>
          <w:ilvl w:val="0"/>
          <w:numId w:val="12"/>
        </w:numPr>
        <w:spacing w:after="312" w:line="309" w:lineRule="auto"/>
        <w:ind w:hanging="470"/>
      </w:pPr>
      <w:r>
        <w:rPr>
          <w:noProof/>
        </w:rPr>
        <mc:AlternateContent>
          <mc:Choice Requires="wpg">
            <w:drawing>
              <wp:anchor distT="0" distB="0" distL="114300" distR="114300" simplePos="0" relativeHeight="251691008" behindDoc="1" locked="0" layoutInCell="1" allowOverlap="1" wp14:anchorId="77DDB2EA" wp14:editId="7E118874">
                <wp:simplePos x="0" y="0"/>
                <wp:positionH relativeFrom="column">
                  <wp:posOffset>-47967</wp:posOffset>
                </wp:positionH>
                <wp:positionV relativeFrom="paragraph">
                  <wp:posOffset>961096</wp:posOffset>
                </wp:positionV>
                <wp:extent cx="7315199" cy="733425"/>
                <wp:effectExtent l="0" t="0" r="0" b="0"/>
                <wp:wrapNone/>
                <wp:docPr id="37697" name="Group 37697"/>
                <wp:cNvGraphicFramePr/>
                <a:graphic xmlns:a="http://schemas.openxmlformats.org/drawingml/2006/main">
                  <a:graphicData uri="http://schemas.microsoft.com/office/word/2010/wordprocessingGroup">
                    <wpg:wgp>
                      <wpg:cNvGrpSpPr/>
                      <wpg:grpSpPr>
                        <a:xfrm>
                          <a:off x="0" y="0"/>
                          <a:ext cx="7315199" cy="733425"/>
                          <a:chOff x="0" y="0"/>
                          <a:chExt cx="7315199" cy="733425"/>
                        </a:xfrm>
                      </wpg:grpSpPr>
                      <wps:wsp>
                        <wps:cNvPr id="6188" name="Shape 6188"/>
                        <wps:cNvSpPr/>
                        <wps:spPr>
                          <a:xfrm>
                            <a:off x="0" y="0"/>
                            <a:ext cx="7315199" cy="733425"/>
                          </a:xfrm>
                          <a:custGeom>
                            <a:avLst/>
                            <a:gdLst/>
                            <a:ahLst/>
                            <a:cxnLst/>
                            <a:rect l="0" t="0" r="0" b="0"/>
                            <a:pathLst>
                              <a:path w="7315199" h="733425">
                                <a:moveTo>
                                  <a:pt x="0" y="700088"/>
                                </a:moveTo>
                                <a:lnTo>
                                  <a:pt x="0" y="33338"/>
                                </a:lnTo>
                                <a:cubicBezTo>
                                  <a:pt x="0" y="28897"/>
                                  <a:pt x="846" y="24643"/>
                                  <a:pt x="2538" y="20563"/>
                                </a:cubicBezTo>
                                <a:cubicBezTo>
                                  <a:pt x="4229" y="16470"/>
                                  <a:pt x="6638" y="12874"/>
                                  <a:pt x="9764" y="9761"/>
                                </a:cubicBezTo>
                                <a:cubicBezTo>
                                  <a:pt x="12890" y="6623"/>
                                  <a:pt x="16495" y="4217"/>
                                  <a:pt x="20580" y="2530"/>
                                </a:cubicBezTo>
                                <a:cubicBezTo>
                                  <a:pt x="24664" y="843"/>
                                  <a:pt x="28917" y="0"/>
                                  <a:pt x="33338" y="0"/>
                                </a:cubicBezTo>
                                <a:lnTo>
                                  <a:pt x="7281862" y="0"/>
                                </a:lnTo>
                                <a:cubicBezTo>
                                  <a:pt x="7286283" y="0"/>
                                  <a:pt x="7290535" y="843"/>
                                  <a:pt x="7294619" y="2530"/>
                                </a:cubicBezTo>
                                <a:cubicBezTo>
                                  <a:pt x="7298704" y="4217"/>
                                  <a:pt x="7302309" y="6623"/>
                                  <a:pt x="7305435" y="9761"/>
                                </a:cubicBezTo>
                                <a:cubicBezTo>
                                  <a:pt x="7308560" y="12874"/>
                                  <a:pt x="7310969" y="16483"/>
                                  <a:pt x="7312662" y="20563"/>
                                </a:cubicBezTo>
                                <a:cubicBezTo>
                                  <a:pt x="7314352" y="24656"/>
                                  <a:pt x="7315199" y="28897"/>
                                  <a:pt x="7315199" y="33338"/>
                                </a:cubicBezTo>
                                <a:lnTo>
                                  <a:pt x="7315199" y="700088"/>
                                </a:lnTo>
                                <a:cubicBezTo>
                                  <a:pt x="7315199" y="704503"/>
                                  <a:pt x="7314352" y="708744"/>
                                  <a:pt x="7312661" y="712825"/>
                                </a:cubicBezTo>
                                <a:cubicBezTo>
                                  <a:pt x="7310969" y="716905"/>
                                  <a:pt x="7308560" y="720514"/>
                                  <a:pt x="7305435" y="723652"/>
                                </a:cubicBezTo>
                                <a:cubicBezTo>
                                  <a:pt x="7302309" y="726765"/>
                                  <a:pt x="7298704" y="729171"/>
                                  <a:pt x="7294619" y="730870"/>
                                </a:cubicBezTo>
                                <a:cubicBezTo>
                                  <a:pt x="7290535" y="732557"/>
                                  <a:pt x="7286283" y="733413"/>
                                  <a:pt x="7281862" y="733425"/>
                                </a:cubicBezTo>
                                <a:lnTo>
                                  <a:pt x="33338" y="733425"/>
                                </a:lnTo>
                                <a:cubicBezTo>
                                  <a:pt x="28917" y="733413"/>
                                  <a:pt x="24664" y="732557"/>
                                  <a:pt x="20580" y="730870"/>
                                </a:cubicBezTo>
                                <a:cubicBezTo>
                                  <a:pt x="16495" y="729171"/>
                                  <a:pt x="12890" y="726765"/>
                                  <a:pt x="9764" y="723652"/>
                                </a:cubicBezTo>
                                <a:cubicBezTo>
                                  <a:pt x="6638" y="720514"/>
                                  <a:pt x="4229" y="716918"/>
                                  <a:pt x="2538" y="712837"/>
                                </a:cubicBezTo>
                                <a:cubicBezTo>
                                  <a:pt x="846" y="708744"/>
                                  <a:pt x="0" y="704503"/>
                                  <a:pt x="0" y="700088"/>
                                </a:cubicBezTo>
                                <a:close/>
                              </a:path>
                            </a:pathLst>
                          </a:custGeom>
                          <a:ln w="9525" cap="flat">
                            <a:miter lim="100000"/>
                          </a:ln>
                        </wps:spPr>
                        <wps:style>
                          <a:lnRef idx="1">
                            <a:srgbClr val="E5E7EB"/>
                          </a:lnRef>
                          <a:fillRef idx="0">
                            <a:srgbClr val="000000">
                              <a:alpha val="0"/>
                            </a:srgbClr>
                          </a:fillRef>
                          <a:effectRef idx="0">
                            <a:scrgbClr r="0" g="0" b="0"/>
                          </a:effectRef>
                          <a:fontRef idx="none"/>
                        </wps:style>
                        <wps:bodyPr/>
                      </wps:wsp>
                    </wpg:wgp>
                  </a:graphicData>
                </a:graphic>
              </wp:anchor>
            </w:drawing>
          </mc:Choice>
          <mc:Fallback>
            <w:pict>
              <v:group w14:anchorId="63B58833" id="Group 37697" o:spid="_x0000_s1026" style="position:absolute;margin-left:-3.8pt;margin-top:75.7pt;width:8in;height:57.75pt;z-index:-251625472" coordsize="73151,73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">
                <v:shape id="Shape 6188" o:spid="_x0000_s1027" style="position:absolute;width:73151;height:7334;visibility:visible;mso-wrap-style:square;v-text-anchor:top" coordsize="7315199,733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" path="m,700088l,33338c,28897,846,24643,2538,20563,4229,16470,6638,12874,9764,9761,12890,6623,16495,4217,20580,2530,24664,843,28917,,33338,l7281862,v4421,,8673,843,12757,2530c7298704,4217,7302309,6623,7305435,9761v3125,3113,5534,6722,7227,10802c7314352,24656,7315199,28897,7315199,33338r,666750c7315199,704503,7314352,708744,7312661,712825v-1692,4080,-4101,7689,-7226,10827c7302309,726765,7298704,729171,7294619,730870v-4084,1687,-8336,2543,-12757,2555l33338,733425v-4421,-12,-8674,-868,-12758,-2555c16495,729171,12890,726765,9764,723652,6638,720514,4229,716918,2538,712837,846,708744,,704503,,700088xe" filled="f" strokecolor="#e5e7eb">
                  <v:stroke miterlimit="1" joinstyle="miter"/>
                  <v:path arrowok="t" textboxrect="0,0,7315199,733425"/>
                </v:shape>
              </v:group>
            </w:pict>
          </mc:Fallback>
        </mc:AlternateContent>
      </w:r>
      <w:r w:rsidR="00000000">
        <w:rPr>
          <w:rFonts w:cs="Calibri"/>
          <w:sz w:val="27"/>
        </w:rPr>
        <w:t xml:space="preserve">Please briefly describe the nature of the personal data you will be collecting and why you need to collect this data. Personal data is data which can make an individual identifiable or which when used in combination with other data can make an individual identifiable.  </w:t>
      </w:r>
    </w:p>
    <w:p w14:paraId="3F0F35F1" w14:textId="77777777" w:rsidR="009352C2" w:rsidRDefault="009352C2">
      <w:pPr>
        <w:spacing w:after="673" w:line="253" w:lineRule="auto"/>
        <w:ind w:left="10" w:right="48" w:hanging="10"/>
      </w:pPr>
      <w:r>
        <w:t xml:space="preserve">Personal data (name and email address) will only be briefly collected at the request of the participant </w:t>
      </w:r>
      <w:proofErr w:type="gramStart"/>
      <w:r>
        <w:t>in order to</w:t>
      </w:r>
      <w:proofErr w:type="gramEnd"/>
      <w:r>
        <w:t xml:space="preserve"> receive their Spotify streaming history export and to provide a </w:t>
      </w:r>
      <w:proofErr w:type="spellStart"/>
      <w:r>
        <w:t>personalised</w:t>
      </w:r>
      <w:proofErr w:type="spellEnd"/>
      <w:r>
        <w:t xml:space="preserve"> listening summary if requested. Upon receipt, a random UUID will be assigned to each participant's </w:t>
      </w:r>
      <w:proofErr w:type="gramStart"/>
      <w:r>
        <w:t>data</w:t>
      </w:r>
      <w:proofErr w:type="gramEnd"/>
      <w:r>
        <w:t xml:space="preserve"> and all personal data will be immediately removed. The streaming history data retained for analysis cannot identify an individual in isolation and is therefore stored only in </w:t>
      </w:r>
      <w:proofErr w:type="spellStart"/>
      <w:r>
        <w:t>pseudonymised</w:t>
      </w:r>
      <w:proofErr w:type="spellEnd"/>
      <w:r>
        <w:t xml:space="preserve"> form.</w:t>
      </w:r>
    </w:p>
    <w:p w14:paraId="40B320AC" w14:textId="594B7688" w:rsidR="00A634CC" w:rsidRDefault="00000000">
      <w:pPr>
        <w:spacing w:after="673" w:line="253" w:lineRule="auto"/>
        <w:ind w:left="10" w:right="48" w:hanging="10"/>
      </w:pPr>
      <w:r>
        <w:rPr>
          <w:rFonts w:cs="Calibri"/>
          <w:sz w:val="24"/>
        </w:rPr>
        <w:t xml:space="preserve">Note: GDPR defines personal data as any information relating to an identifiable person who can be identified, directly or indirectly, by reference to (for example) a name, an identification number, location data, an online identifier or to one or more factors specific to the physical, physiological, genetic, mental, economic, cultural or social identity of that natural person”. Personal data can thus include </w:t>
      </w:r>
      <w:proofErr w:type="spellStart"/>
      <w:r>
        <w:rPr>
          <w:rFonts w:cs="Calibri"/>
          <w:sz w:val="24"/>
        </w:rPr>
        <w:t>someoneʼs</w:t>
      </w:r>
      <w:proofErr w:type="spellEnd"/>
      <w:r>
        <w:rPr>
          <w:rFonts w:cs="Calibri"/>
          <w:sz w:val="24"/>
        </w:rPr>
        <w:t xml:space="preserve"> name, their email address, their IP address, their name on their social media accounts etc. In addition, if different identifiers are put together to make someone identifiable when each identifier on its own protects their identity this also constitutes personal data. </w:t>
      </w:r>
    </w:p>
    <w:p w14:paraId="2851FB8F" w14:textId="645D52F1" w:rsidR="00A634CC" w:rsidRDefault="00A634CC">
      <w:pPr>
        <w:spacing w:after="0"/>
        <w:ind w:left="3"/>
      </w:pPr>
    </w:p>
    <w:sectPr w:rsidR="00A634CC">
      <w:pgSz w:w="11899" w:h="16838"/>
      <w:pgMar w:top="22" w:right="183" w:bottom="226" w:left="18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181"/>
    <w:multiLevelType w:val="hybridMultilevel"/>
    <w:tmpl w:val="7F60075E"/>
    <w:lvl w:ilvl="0" w:tplc="0ED6719A">
      <w:start w:val="33"/>
      <w:numFmt w:val="decimal"/>
      <w:lvlText w:val="%1."/>
      <w:lvlJc w:val="left"/>
      <w:pPr>
        <w:ind w:left="47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AA68E996">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B9B25B1E">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00F8819E">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FF4A479E">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0D640756">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CE38E69E">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00ECD586">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108AE836">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1" w15:restartNumberingAfterBreak="0">
    <w:nsid w:val="15627F5F"/>
    <w:multiLevelType w:val="hybridMultilevel"/>
    <w:tmpl w:val="64EAC348"/>
    <w:lvl w:ilvl="0" w:tplc="3C4EC748">
      <w:start w:val="19"/>
      <w:numFmt w:val="decimal"/>
      <w:lvlText w:val="%1."/>
      <w:lvlJc w:val="left"/>
      <w:pPr>
        <w:ind w:left="466"/>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D1288CAA">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C51C7ADA">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6B3C727E">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DEC49AC6">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2132FB40">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72B4CB56">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42E250A4">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1A84997C">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2" w15:restartNumberingAfterBreak="0">
    <w:nsid w:val="1BFD6C45"/>
    <w:multiLevelType w:val="hybridMultilevel"/>
    <w:tmpl w:val="A0D450E2"/>
    <w:lvl w:ilvl="0" w:tplc="871E26A4">
      <w:start w:val="76"/>
      <w:numFmt w:val="decimal"/>
      <w:lvlText w:val="%1."/>
      <w:lvlJc w:val="left"/>
      <w:pPr>
        <w:ind w:left="449"/>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B2B2D02A">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6FB4D542">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C84A4FA0">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17F0BC68">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668443FE">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DD8C037E">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5A7CB3A8">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ADB231CA">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3" w15:restartNumberingAfterBreak="0">
    <w:nsid w:val="22DE503E"/>
    <w:multiLevelType w:val="hybridMultilevel"/>
    <w:tmpl w:val="2116B34C"/>
    <w:lvl w:ilvl="0" w:tplc="DD7425F4">
      <w:start w:val="56"/>
      <w:numFmt w:val="decimal"/>
      <w:lvlText w:val="%1."/>
      <w:lvlJc w:val="left"/>
      <w:pPr>
        <w:ind w:left="456"/>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774E4BF8">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E8B28BE0">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944A6690">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3A2C2BBA">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F0A6971A">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5CB05912">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769497B8">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FA72A9DA">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4" w15:restartNumberingAfterBreak="0">
    <w:nsid w:val="2C393A17"/>
    <w:multiLevelType w:val="hybridMultilevel"/>
    <w:tmpl w:val="72FA4DBC"/>
    <w:lvl w:ilvl="0" w:tplc="AAB8FDA6">
      <w:start w:val="26"/>
      <w:numFmt w:val="decimal"/>
      <w:lvlText w:val="%1."/>
      <w:lvlJc w:val="left"/>
      <w:pPr>
        <w:ind w:left="461"/>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8F66D6AE">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600E7ABC">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EAAC72FA">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474229EE">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187CCA2A">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20CE061E">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E9669942">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1996115C">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5" w15:restartNumberingAfterBreak="0">
    <w:nsid w:val="2C5C7AC2"/>
    <w:multiLevelType w:val="hybridMultilevel"/>
    <w:tmpl w:val="5CC8E054"/>
    <w:lvl w:ilvl="0" w:tplc="7BCE17CC">
      <w:start w:val="106"/>
      <w:numFmt w:val="decimal"/>
      <w:lvlText w:val="%1."/>
      <w:lvlJc w:val="left"/>
      <w:pPr>
        <w:ind w:left="576"/>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693CB540">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DFFEBF2C">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B27CF354">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69124856">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962E0FD8">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18FCFB04">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65A4D868">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AD120CE2">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6" w15:restartNumberingAfterBreak="0">
    <w:nsid w:val="383915A5"/>
    <w:multiLevelType w:val="hybridMultilevel"/>
    <w:tmpl w:val="16309B66"/>
    <w:lvl w:ilvl="0" w:tplc="03D2F6C8">
      <w:start w:val="68"/>
      <w:numFmt w:val="decimal"/>
      <w:lvlText w:val="%1."/>
      <w:lvlJc w:val="left"/>
      <w:pPr>
        <w:ind w:left="466"/>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00FAC090">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D58859FE">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F32EEB5C">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C2CEF724">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C10C8992">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4C362CB8">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F1446556">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1FB0EE76">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7" w15:restartNumberingAfterBreak="0">
    <w:nsid w:val="40CC09AD"/>
    <w:multiLevelType w:val="hybridMultilevel"/>
    <w:tmpl w:val="BA967E1A"/>
    <w:lvl w:ilvl="0" w:tplc="2CB81772">
      <w:start w:val="20"/>
      <w:numFmt w:val="decimal"/>
      <w:lvlText w:val="%1."/>
      <w:lvlJc w:val="left"/>
      <w:pPr>
        <w:ind w:left="720" w:hanging="360"/>
      </w:pPr>
      <w:rPr>
        <w:rFonts w:cs="Calibri" w:hint="default"/>
        <w:sz w:val="27"/>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715319A"/>
    <w:multiLevelType w:val="hybridMultilevel"/>
    <w:tmpl w:val="D5C46BCE"/>
    <w:lvl w:ilvl="0" w:tplc="E7C63F10">
      <w:start w:val="20"/>
      <w:numFmt w:val="decimal"/>
      <w:lvlText w:val="%1."/>
      <w:lvlJc w:val="left"/>
      <w:pPr>
        <w:ind w:left="826" w:hanging="360"/>
      </w:pPr>
      <w:rPr>
        <w:rFonts w:cs="Calibri" w:hint="default"/>
        <w:sz w:val="27"/>
      </w:rPr>
    </w:lvl>
    <w:lvl w:ilvl="1" w:tplc="08090019" w:tentative="1">
      <w:start w:val="1"/>
      <w:numFmt w:val="lowerLetter"/>
      <w:lvlText w:val="%2."/>
      <w:lvlJc w:val="left"/>
      <w:pPr>
        <w:ind w:left="1546" w:hanging="360"/>
      </w:pPr>
    </w:lvl>
    <w:lvl w:ilvl="2" w:tplc="0809001B" w:tentative="1">
      <w:start w:val="1"/>
      <w:numFmt w:val="lowerRoman"/>
      <w:lvlText w:val="%3."/>
      <w:lvlJc w:val="right"/>
      <w:pPr>
        <w:ind w:left="2266" w:hanging="180"/>
      </w:pPr>
    </w:lvl>
    <w:lvl w:ilvl="3" w:tplc="0809000F" w:tentative="1">
      <w:start w:val="1"/>
      <w:numFmt w:val="decimal"/>
      <w:lvlText w:val="%4."/>
      <w:lvlJc w:val="left"/>
      <w:pPr>
        <w:ind w:left="2986" w:hanging="360"/>
      </w:pPr>
    </w:lvl>
    <w:lvl w:ilvl="4" w:tplc="08090019" w:tentative="1">
      <w:start w:val="1"/>
      <w:numFmt w:val="lowerLetter"/>
      <w:lvlText w:val="%5."/>
      <w:lvlJc w:val="left"/>
      <w:pPr>
        <w:ind w:left="3706" w:hanging="360"/>
      </w:pPr>
    </w:lvl>
    <w:lvl w:ilvl="5" w:tplc="0809001B" w:tentative="1">
      <w:start w:val="1"/>
      <w:numFmt w:val="lowerRoman"/>
      <w:lvlText w:val="%6."/>
      <w:lvlJc w:val="right"/>
      <w:pPr>
        <w:ind w:left="4426" w:hanging="180"/>
      </w:pPr>
    </w:lvl>
    <w:lvl w:ilvl="6" w:tplc="0809000F" w:tentative="1">
      <w:start w:val="1"/>
      <w:numFmt w:val="decimal"/>
      <w:lvlText w:val="%7."/>
      <w:lvlJc w:val="left"/>
      <w:pPr>
        <w:ind w:left="5146" w:hanging="360"/>
      </w:pPr>
    </w:lvl>
    <w:lvl w:ilvl="7" w:tplc="08090019" w:tentative="1">
      <w:start w:val="1"/>
      <w:numFmt w:val="lowerLetter"/>
      <w:lvlText w:val="%8."/>
      <w:lvlJc w:val="left"/>
      <w:pPr>
        <w:ind w:left="5866" w:hanging="360"/>
      </w:pPr>
    </w:lvl>
    <w:lvl w:ilvl="8" w:tplc="0809001B" w:tentative="1">
      <w:start w:val="1"/>
      <w:numFmt w:val="lowerRoman"/>
      <w:lvlText w:val="%9."/>
      <w:lvlJc w:val="right"/>
      <w:pPr>
        <w:ind w:left="6586" w:hanging="180"/>
      </w:pPr>
    </w:lvl>
  </w:abstractNum>
  <w:abstractNum w:abstractNumId="9" w15:restartNumberingAfterBreak="0">
    <w:nsid w:val="4CB91CFC"/>
    <w:multiLevelType w:val="hybridMultilevel"/>
    <w:tmpl w:val="4AA27CD2"/>
    <w:lvl w:ilvl="0" w:tplc="FE1E9336">
      <w:start w:val="28"/>
      <w:numFmt w:val="decimal"/>
      <w:lvlText w:val="%1."/>
      <w:lvlJc w:val="left"/>
      <w:pPr>
        <w:ind w:left="468"/>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04267962">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27D4520A">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B4941E6E">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DDBCF972">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11846C16">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2058504C">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05D88116">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CECABC78">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10" w15:restartNumberingAfterBreak="0">
    <w:nsid w:val="51711A3D"/>
    <w:multiLevelType w:val="hybridMultilevel"/>
    <w:tmpl w:val="8F96FB58"/>
    <w:lvl w:ilvl="0" w:tplc="14685C22">
      <w:start w:val="1"/>
      <w:numFmt w:val="decimal"/>
      <w:lvlText w:val="%1."/>
      <w:lvlJc w:val="left"/>
      <w:pPr>
        <w:ind w:left="303"/>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EC54D75E">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B1102F7C">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F6D6FD6E">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F12824D2">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CEEEF758">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7BD4CFF0">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A364BABE">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A7866130">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11" w15:restartNumberingAfterBreak="0">
    <w:nsid w:val="525B3FF1"/>
    <w:multiLevelType w:val="hybridMultilevel"/>
    <w:tmpl w:val="6CAA2FB0"/>
    <w:lvl w:ilvl="0" w:tplc="C3F873DA">
      <w:start w:val="89"/>
      <w:numFmt w:val="decimal"/>
      <w:lvlText w:val="%1."/>
      <w:lvlJc w:val="left"/>
      <w:pPr>
        <w:ind w:left="469"/>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E140F04C">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41AA886E">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5A94382C">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81E4AD54">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0A2E0096">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C00C35FA">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30B4CD84">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E208D8C4">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12" w15:restartNumberingAfterBreak="0">
    <w:nsid w:val="571A3778"/>
    <w:multiLevelType w:val="hybridMultilevel"/>
    <w:tmpl w:val="5B5EBB0C"/>
    <w:lvl w:ilvl="0" w:tplc="6F2691A8">
      <w:start w:val="109"/>
      <w:numFmt w:val="decimal"/>
      <w:lvlText w:val="%1."/>
      <w:lvlJc w:val="left"/>
      <w:pPr>
        <w:ind w:left="579"/>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5AD4E528">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B1441B24">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94920E7A">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C1186600">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7D7EB8F4">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F06AC1E8">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609489EC">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C70EE78A">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13" w15:restartNumberingAfterBreak="0">
    <w:nsid w:val="5A774BD7"/>
    <w:multiLevelType w:val="hybridMultilevel"/>
    <w:tmpl w:val="9E361DB2"/>
    <w:lvl w:ilvl="0" w:tplc="BA5005F2">
      <w:start w:val="64"/>
      <w:numFmt w:val="decimal"/>
      <w:lvlText w:val="%1."/>
      <w:lvlJc w:val="left"/>
      <w:pPr>
        <w:ind w:left="471"/>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5E16FCE8">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FD507BD6">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443E748E">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DA626F5E">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DFE6081E">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C5F854D2">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58ECC3BC">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BF5E33C8">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14" w15:restartNumberingAfterBreak="0">
    <w:nsid w:val="615244EA"/>
    <w:multiLevelType w:val="hybridMultilevel"/>
    <w:tmpl w:val="14C885A6"/>
    <w:lvl w:ilvl="0" w:tplc="D6C28540">
      <w:start w:val="104"/>
      <w:numFmt w:val="decimal"/>
      <w:lvlText w:val="%1."/>
      <w:lvlJc w:val="left"/>
      <w:pPr>
        <w:ind w:left="583"/>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59F6A0C8">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AEC8CC96">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1E94901E">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601C84C0">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4B86C2FE">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46605470">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B0B6B5F4">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EBBE97C8">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15" w15:restartNumberingAfterBreak="0">
    <w:nsid w:val="62C916B9"/>
    <w:multiLevelType w:val="hybridMultilevel"/>
    <w:tmpl w:val="E97265D2"/>
    <w:lvl w:ilvl="0" w:tplc="9A402676">
      <w:start w:val="51"/>
      <w:numFmt w:val="decimal"/>
      <w:lvlText w:val="%1."/>
      <w:lvlJc w:val="left"/>
      <w:pPr>
        <w:ind w:left="463"/>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E46A5B06">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7C30A764">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537C241C">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8D6E5388">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09765392">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9C560DC0">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C102E7EA">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AC467AC8">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16" w15:restartNumberingAfterBreak="0">
    <w:nsid w:val="6CCE79C0"/>
    <w:multiLevelType w:val="hybridMultilevel"/>
    <w:tmpl w:val="F6FA670C"/>
    <w:lvl w:ilvl="0" w:tplc="9E64114E">
      <w:start w:val="80"/>
      <w:numFmt w:val="decimal"/>
      <w:lvlText w:val="%1."/>
      <w:lvlJc w:val="left"/>
      <w:pPr>
        <w:ind w:left="47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38A68582">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6FD4AE80">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DF3457A4">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8C481EA0">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406495A6">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7A70AC4E">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D69A6CF6">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B0C4DB08">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17" w15:restartNumberingAfterBreak="0">
    <w:nsid w:val="6E8402E2"/>
    <w:multiLevelType w:val="hybridMultilevel"/>
    <w:tmpl w:val="93CEB128"/>
    <w:lvl w:ilvl="0" w:tplc="DF22D742">
      <w:start w:val="9"/>
      <w:numFmt w:val="decimal"/>
      <w:lvlText w:val="%1."/>
      <w:lvlJc w:val="left"/>
      <w:pPr>
        <w:ind w:left="411"/>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9630236E">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BD608594">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16BA438A">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68C81696">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F8F090E4">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E7D4532A">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D5AA991A">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10887690">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18" w15:restartNumberingAfterBreak="0">
    <w:nsid w:val="7D5A33B8"/>
    <w:multiLevelType w:val="hybridMultilevel"/>
    <w:tmpl w:val="C388E7D2"/>
    <w:lvl w:ilvl="0" w:tplc="02EC7C86">
      <w:start w:val="84"/>
      <w:numFmt w:val="decimal"/>
      <w:lvlText w:val="%1."/>
      <w:lvlJc w:val="left"/>
      <w:pPr>
        <w:ind w:left="47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825C9FE6">
      <w:start w:val="1"/>
      <w:numFmt w:val="lowerLetter"/>
      <w:lvlText w:val="%2"/>
      <w:lvlJc w:val="left"/>
      <w:pPr>
        <w:ind w:left="10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A0D0CB74">
      <w:start w:val="1"/>
      <w:numFmt w:val="lowerRoman"/>
      <w:lvlText w:val="%3"/>
      <w:lvlJc w:val="left"/>
      <w:pPr>
        <w:ind w:left="18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9DA64F9A">
      <w:start w:val="1"/>
      <w:numFmt w:val="decimal"/>
      <w:lvlText w:val="%4"/>
      <w:lvlJc w:val="left"/>
      <w:pPr>
        <w:ind w:left="25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2BC2FC6E">
      <w:start w:val="1"/>
      <w:numFmt w:val="lowerLetter"/>
      <w:lvlText w:val="%5"/>
      <w:lvlJc w:val="left"/>
      <w:pPr>
        <w:ind w:left="324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D12C411C">
      <w:start w:val="1"/>
      <w:numFmt w:val="lowerRoman"/>
      <w:lvlText w:val="%6"/>
      <w:lvlJc w:val="left"/>
      <w:pPr>
        <w:ind w:left="396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209E9A5C">
      <w:start w:val="1"/>
      <w:numFmt w:val="decimal"/>
      <w:lvlText w:val="%7"/>
      <w:lvlJc w:val="left"/>
      <w:pPr>
        <w:ind w:left="468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63D2078A">
      <w:start w:val="1"/>
      <w:numFmt w:val="lowerLetter"/>
      <w:lvlText w:val="%8"/>
      <w:lvlJc w:val="left"/>
      <w:pPr>
        <w:ind w:left="540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7FFEA742">
      <w:start w:val="1"/>
      <w:numFmt w:val="lowerRoman"/>
      <w:lvlText w:val="%9"/>
      <w:lvlJc w:val="left"/>
      <w:pPr>
        <w:ind w:left="612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num w:numId="1" w16cid:durableId="1214655228">
    <w:abstractNumId w:val="10"/>
  </w:num>
  <w:num w:numId="2" w16cid:durableId="764575331">
    <w:abstractNumId w:val="17"/>
  </w:num>
  <w:num w:numId="3" w16cid:durableId="56560742">
    <w:abstractNumId w:val="1"/>
  </w:num>
  <w:num w:numId="4" w16cid:durableId="1618872895">
    <w:abstractNumId w:val="4"/>
  </w:num>
  <w:num w:numId="5" w16cid:durableId="1119756825">
    <w:abstractNumId w:val="9"/>
  </w:num>
  <w:num w:numId="6" w16cid:durableId="1922643354">
    <w:abstractNumId w:val="0"/>
  </w:num>
  <w:num w:numId="7" w16cid:durableId="2023316790">
    <w:abstractNumId w:val="15"/>
  </w:num>
  <w:num w:numId="8" w16cid:durableId="1200440050">
    <w:abstractNumId w:val="3"/>
  </w:num>
  <w:num w:numId="9" w16cid:durableId="1054741248">
    <w:abstractNumId w:val="13"/>
  </w:num>
  <w:num w:numId="10" w16cid:durableId="1061294331">
    <w:abstractNumId w:val="6"/>
  </w:num>
  <w:num w:numId="11" w16cid:durableId="727150329">
    <w:abstractNumId w:val="2"/>
  </w:num>
  <w:num w:numId="12" w16cid:durableId="2046909224">
    <w:abstractNumId w:val="16"/>
  </w:num>
  <w:num w:numId="13" w16cid:durableId="848449958">
    <w:abstractNumId w:val="18"/>
  </w:num>
  <w:num w:numId="14" w16cid:durableId="291257494">
    <w:abstractNumId w:val="11"/>
  </w:num>
  <w:num w:numId="15" w16cid:durableId="1688292605">
    <w:abstractNumId w:val="14"/>
  </w:num>
  <w:num w:numId="16" w16cid:durableId="1863863647">
    <w:abstractNumId w:val="5"/>
  </w:num>
  <w:num w:numId="17" w16cid:durableId="1337881473">
    <w:abstractNumId w:val="12"/>
  </w:num>
  <w:num w:numId="18" w16cid:durableId="1537810860">
    <w:abstractNumId w:val="8"/>
  </w:num>
  <w:num w:numId="19" w16cid:durableId="18521367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4CC"/>
    <w:rsid w:val="000159A5"/>
    <w:rsid w:val="009352C2"/>
    <w:rsid w:val="00A634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9764C9"/>
  <w15:docId w15:val="{25ECA44C-5866-CC44-9572-AE9CC38F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400" w:line="259" w:lineRule="auto"/>
      <w:ind w:left="10" w:hanging="10"/>
      <w:outlineLvl w:val="0"/>
    </w:pPr>
    <w:rPr>
      <w:rFonts w:ascii="Calibri" w:eastAsia="Calibri" w:hAnsi="Calibri" w:cs="Calibri"/>
      <w:b/>
      <w:color w:val="1D293D"/>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D293D"/>
      <w:sz w:val="30"/>
    </w:rPr>
  </w:style>
  <w:style w:type="paragraph" w:styleId="ListParagraph">
    <w:name w:val="List Paragraph"/>
    <w:basedOn w:val="Normal"/>
    <w:uiPriority w:val="34"/>
    <w:qFormat/>
    <w:rsid w:val="009352C2"/>
    <w:pPr>
      <w:ind w:left="720"/>
      <w:contextualSpacing/>
    </w:pPr>
  </w:style>
  <w:style w:type="paragraph" w:styleId="Title">
    <w:name w:val="Title"/>
    <w:basedOn w:val="Normal"/>
    <w:next w:val="Normal"/>
    <w:link w:val="TitleChar"/>
    <w:uiPriority w:val="10"/>
    <w:qFormat/>
    <w:rsid w:val="009352C2"/>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352C2"/>
    <w:rPr>
      <w:rFonts w:asciiTheme="majorHAnsi" w:eastAsiaTheme="majorEastAsia" w:hAnsiTheme="majorHAnsi" w:cstheme="majorBidi"/>
      <w:spacing w:val="-10"/>
      <w:kern w:val="28"/>
      <w:sz w:val="56"/>
      <w:szCs w:val="56"/>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birkbeck-student-ethics-form-2025-26 | Jisc Online Surveys</dc:title>
  <dc:subject/>
  <dc:creator>Will McKenna</dc:creator>
  <cp:keywords/>
  <cp:lastModifiedBy>Will McKenna</cp:lastModifiedBy>
  <cp:revision>2</cp:revision>
  <dcterms:created xsi:type="dcterms:W3CDTF">2026-06-03T09:16:00Z</dcterms:created>
  <dcterms:modified xsi:type="dcterms:W3CDTF">2026-06-03T09:16:00Z</dcterms:modified>
</cp:coreProperties>
</file>