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B31" w:rsidRDefault="00F50E76" w:rsidP="00233CEC">
      <w:pPr>
        <w:pStyle w:val="Prrafodelista"/>
        <w:numPr>
          <w:ilvl w:val="0"/>
          <w:numId w:val="1"/>
        </w:numPr>
      </w:pPr>
      <w:r>
        <w:t>gggggg</w:t>
      </w:r>
      <w:bookmarkStart w:id="0" w:name="_GoBack"/>
      <w:bookmarkEnd w:id="0"/>
      <w:r w:rsidR="00233CEC">
        <w:t>Establecer objetivos de los Estados Financieros:</w:t>
      </w:r>
    </w:p>
    <w:p w:rsidR="00233CEC" w:rsidRDefault="00233CEC" w:rsidP="00233CEC">
      <w:pPr>
        <w:pStyle w:val="Prrafodelista"/>
        <w:numPr>
          <w:ilvl w:val="0"/>
          <w:numId w:val="2"/>
        </w:numPr>
      </w:pPr>
      <w:r>
        <w:t xml:space="preserve">Proporcionar información de la situación </w:t>
      </w:r>
      <w:proofErr w:type="gramStart"/>
      <w:r>
        <w:t>económica ,</w:t>
      </w:r>
      <w:proofErr w:type="gramEnd"/>
      <w:r>
        <w:t xml:space="preserve"> rendimiento , flujo de efectivo para la toma de decisiones económicas de diferentes usuarios.</w:t>
      </w:r>
    </w:p>
    <w:p w:rsidR="00233CEC" w:rsidRDefault="00233CEC" w:rsidP="00233CEC">
      <w:pPr>
        <w:pStyle w:val="Prrafodelista"/>
        <w:numPr>
          <w:ilvl w:val="0"/>
          <w:numId w:val="2"/>
        </w:numPr>
      </w:pPr>
      <w:r>
        <w:t>Mostrar los resultados de la gestión administrativa llevada a cabo por la gerencia.</w:t>
      </w:r>
    </w:p>
    <w:p w:rsidR="00946617" w:rsidRDefault="00946617" w:rsidP="00946617">
      <w:pPr>
        <w:pStyle w:val="Prrafodelista"/>
        <w:ind w:left="1080"/>
      </w:pPr>
    </w:p>
    <w:p w:rsidR="00233CEC" w:rsidRDefault="00233CEC" w:rsidP="00233CEC">
      <w:pPr>
        <w:pStyle w:val="Prrafodelista"/>
        <w:numPr>
          <w:ilvl w:val="0"/>
          <w:numId w:val="1"/>
        </w:numPr>
        <w:spacing w:line="480" w:lineRule="auto"/>
      </w:pPr>
      <w:r>
        <w:t>Explicar y ejemplificar las características cualitativas de los Estados Financieros:</w:t>
      </w:r>
    </w:p>
    <w:p w:rsidR="00233CEC" w:rsidRDefault="00233CEC" w:rsidP="00233CEC">
      <w:pPr>
        <w:pStyle w:val="Prrafodelista"/>
        <w:numPr>
          <w:ilvl w:val="0"/>
          <w:numId w:val="3"/>
        </w:numPr>
        <w:spacing w:line="480" w:lineRule="auto"/>
      </w:pPr>
      <w:r>
        <w:t xml:space="preserve">Compresibilidad: La información proporcionada en los Estados Financieros debe ser fácil para el entendimiento de los usuarios que tengan mínimo conocimiento de contabilidad. </w:t>
      </w:r>
    </w:p>
    <w:p w:rsidR="00233CEC" w:rsidRDefault="00233CEC" w:rsidP="00233CEC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Un doctor que sea director de un hospital debe de tener un conocimiento básico de contabilidad para poder comprender  los resultados de los Estados Financieros de la situación actual del hospital.</w:t>
      </w:r>
    </w:p>
    <w:p w:rsidR="00233CEC" w:rsidRDefault="00233CEC" w:rsidP="00233CEC">
      <w:pPr>
        <w:pStyle w:val="Prrafodelista"/>
        <w:numPr>
          <w:ilvl w:val="0"/>
          <w:numId w:val="3"/>
        </w:numPr>
        <w:spacing w:line="480" w:lineRule="auto"/>
      </w:pPr>
      <w:r>
        <w:t xml:space="preserve">Relevancia: Ayuda a mostrar </w:t>
      </w:r>
      <w:proofErr w:type="gramStart"/>
      <w:r>
        <w:t>los aspecto principales</w:t>
      </w:r>
      <w:proofErr w:type="gramEnd"/>
      <w:r>
        <w:t xml:space="preserve"> del desempeño de la empresa esta característica influye sobre las </w:t>
      </w:r>
      <w:r w:rsidR="00EE0897">
        <w:t>decisiones</w:t>
      </w:r>
      <w:r>
        <w:t xml:space="preserve"> económicas de quienes la utilizan.</w:t>
      </w:r>
    </w:p>
    <w:p w:rsidR="00233CEC" w:rsidRDefault="00233CEC" w:rsidP="00233CEC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 xml:space="preserve">: Un centavo no es relevante con respecto a un millón. </w:t>
      </w:r>
    </w:p>
    <w:p w:rsidR="00233CEC" w:rsidRDefault="00EE0897" w:rsidP="00233CEC">
      <w:pPr>
        <w:pStyle w:val="Prrafodelista"/>
        <w:numPr>
          <w:ilvl w:val="0"/>
          <w:numId w:val="3"/>
        </w:numPr>
        <w:spacing w:line="480" w:lineRule="auto"/>
      </w:pPr>
      <w:r>
        <w:t xml:space="preserve">Materialidad o importancia relativa: Que tan importante es, si la omisión o su presentación es errónea, puede influir a la toma de decisiones económicas de los usuarios. Al final es que no exista un sesgo o maquillaje de los Estados Financieros. </w:t>
      </w:r>
    </w:p>
    <w:p w:rsidR="00EE0897" w:rsidRDefault="00EE0897" w:rsidP="00EE0897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 xml:space="preserve">: Los Estados Financieros de Grecia fueron maquillados y esto provocó crisis económica. </w:t>
      </w:r>
    </w:p>
    <w:p w:rsidR="00EE0897" w:rsidRDefault="00EE0897" w:rsidP="00EE0897">
      <w:pPr>
        <w:pStyle w:val="Prrafodelista"/>
        <w:numPr>
          <w:ilvl w:val="0"/>
          <w:numId w:val="3"/>
        </w:numPr>
        <w:spacing w:line="480" w:lineRule="auto"/>
      </w:pPr>
      <w:r>
        <w:t xml:space="preserve">Fiabilidad: La información debe estar libre de errores y de inconsistencia en su información </w:t>
      </w:r>
    </w:p>
    <w:p w:rsidR="00EE0897" w:rsidRDefault="00EE0897" w:rsidP="00EE0897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 xml:space="preserve">: Los libros de transacciones (compras, ventas) refleja una actividad </w:t>
      </w:r>
      <w:proofErr w:type="gramStart"/>
      <w:r>
        <w:t>X ,</w:t>
      </w:r>
      <w:proofErr w:type="gramEnd"/>
      <w:r>
        <w:t xml:space="preserve"> pero si los estados financieros reflejan un dato distinto, esto indicaría que hay una mala manipulación o error en la información, quien da la fiabilidad o confianza de la información es un auditor externo.  </w:t>
      </w:r>
    </w:p>
    <w:p w:rsidR="00EE0897" w:rsidRDefault="00C51524" w:rsidP="00EE0897">
      <w:pPr>
        <w:pStyle w:val="Prrafodelista"/>
        <w:numPr>
          <w:ilvl w:val="0"/>
          <w:numId w:val="3"/>
        </w:numPr>
        <w:spacing w:line="480" w:lineRule="auto"/>
      </w:pPr>
      <w:r>
        <w:lastRenderedPageBreak/>
        <w:t>La esencia sobre la forma: Las transacciones no deben presentarse solo de acuerdo a los libros contables, sino que también hay que presentar documentación como factura que contribuyen a una mejor fiabilidad.</w:t>
      </w:r>
    </w:p>
    <w:p w:rsidR="00C51524" w:rsidRDefault="00C51524" w:rsidP="00C51524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Cuando se realiza auditoria se revisan tanto los libros contables como documentos adicionales que demuestren un respaldo de fiabilidad a la información de los Estados Financieros de la empresa.</w:t>
      </w:r>
    </w:p>
    <w:p w:rsidR="00C51524" w:rsidRDefault="00C51524" w:rsidP="00C51524">
      <w:pPr>
        <w:pStyle w:val="Prrafodelista"/>
        <w:numPr>
          <w:ilvl w:val="0"/>
          <w:numId w:val="3"/>
        </w:numPr>
        <w:spacing w:line="480" w:lineRule="auto"/>
      </w:pPr>
      <w:r>
        <w:t>Prudencia: Reconocer situaciones inevitables que ayudaran a no permitir el sesgo.</w:t>
      </w:r>
    </w:p>
    <w:p w:rsidR="00C51524" w:rsidRDefault="00C51524" w:rsidP="00C51524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Para el llenado de un libro con</w:t>
      </w:r>
      <w:r w:rsidR="0096779A">
        <w:t>table,  si se omite una factura de algún mes, esta factura la podemos registrar en otro mes, haciendo la respectiva declaración de error contable</w:t>
      </w:r>
    </w:p>
    <w:p w:rsidR="0096779A" w:rsidRDefault="0096779A" w:rsidP="0096779A">
      <w:pPr>
        <w:pStyle w:val="Prrafodelista"/>
        <w:numPr>
          <w:ilvl w:val="0"/>
          <w:numId w:val="3"/>
        </w:numPr>
        <w:spacing w:line="480" w:lineRule="auto"/>
      </w:pPr>
      <w:r>
        <w:t>Integridad: No se debe omitir información para que sea fiable, de suceder puede causar inconstancia en el Estados Financieros.</w:t>
      </w:r>
      <w:r w:rsidRPr="0096779A">
        <w:t xml:space="preserve"> </w:t>
      </w:r>
    </w:p>
    <w:p w:rsidR="0096779A" w:rsidRDefault="0096779A" w:rsidP="0096779A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>: Si una empresa omite información de sus Estados Financieros, puede que busquen un beneficio para influir en nuevos inversionistas.</w:t>
      </w:r>
    </w:p>
    <w:p w:rsidR="0096779A" w:rsidRDefault="0096779A" w:rsidP="0096779A">
      <w:pPr>
        <w:pStyle w:val="Prrafodelista"/>
        <w:numPr>
          <w:ilvl w:val="0"/>
          <w:numId w:val="3"/>
        </w:numPr>
        <w:spacing w:line="480" w:lineRule="auto"/>
      </w:pPr>
      <w:r>
        <w:t xml:space="preserve">Comparabilidad: </w:t>
      </w:r>
      <w:r w:rsidRPr="0096779A">
        <w:t>Los</w:t>
      </w:r>
      <w:r>
        <w:t xml:space="preserve"> usuarios deben ser capases de comparar los es estados financieros ya sea de la misma empresa a lo largo del tiempo o de una empresa con otra empresa, por lo tanto la estructura de los Estados Financieros debe de ser la misma.</w:t>
      </w:r>
    </w:p>
    <w:p w:rsidR="0096779A" w:rsidRDefault="0096779A" w:rsidP="0096779A">
      <w:pPr>
        <w:pStyle w:val="Prrafodelista"/>
        <w:spacing w:line="480" w:lineRule="auto"/>
        <w:ind w:left="1440"/>
      </w:pPr>
      <w:proofErr w:type="spellStart"/>
      <w:r>
        <w:t>Ej</w:t>
      </w:r>
      <w:proofErr w:type="spellEnd"/>
      <w:r>
        <w:t xml:space="preserve">: Un inversionista compara Estados Financieros de una empresa con los estados financieros de otra empresa, para </w:t>
      </w:r>
      <w:r w:rsidR="00501DD1">
        <w:t>evaluar en cual es más óptima invertir.</w:t>
      </w:r>
    </w:p>
    <w:p w:rsidR="00501DD1" w:rsidRDefault="00501DD1" w:rsidP="00501DD1">
      <w:pPr>
        <w:pStyle w:val="Prrafodelista"/>
        <w:numPr>
          <w:ilvl w:val="0"/>
          <w:numId w:val="3"/>
        </w:numPr>
        <w:spacing w:line="480" w:lineRule="auto"/>
      </w:pPr>
      <w:r>
        <w:t xml:space="preserve">Oportunidad: La información debe ser relevante en el momento que se requiere para la toma de decisiones, de lo contrario perderá la relevancia a fiabilidad o se pueden tomar decisiones en incertidumbre.  </w:t>
      </w:r>
    </w:p>
    <w:p w:rsidR="00501DD1" w:rsidRDefault="00501DD1" w:rsidP="00501DD1">
      <w:pPr>
        <w:pStyle w:val="Prrafodelista"/>
        <w:spacing w:line="480" w:lineRule="auto"/>
        <w:ind w:left="1440"/>
      </w:pPr>
      <w:proofErr w:type="spellStart"/>
      <w:r>
        <w:lastRenderedPageBreak/>
        <w:t>Ej</w:t>
      </w:r>
      <w:proofErr w:type="spellEnd"/>
      <w:r>
        <w:t xml:space="preserve">: En la bolsa de valores la información se necesita en tiempo real, para tomar la decisión de comprar, vender o no tomar una acción. </w:t>
      </w:r>
    </w:p>
    <w:p w:rsidR="00501DD1" w:rsidRDefault="00501DD1" w:rsidP="00501DD1">
      <w:pPr>
        <w:pStyle w:val="Prrafodelista"/>
        <w:numPr>
          <w:ilvl w:val="0"/>
          <w:numId w:val="1"/>
        </w:numPr>
        <w:spacing w:line="480" w:lineRule="auto"/>
      </w:pPr>
      <w:r>
        <w:t>Explicar el reconocimiento de:</w:t>
      </w:r>
    </w:p>
    <w:p w:rsidR="00946617" w:rsidRDefault="00501DD1" w:rsidP="00501DD1">
      <w:pPr>
        <w:pStyle w:val="Prrafodelista"/>
        <w:numPr>
          <w:ilvl w:val="0"/>
          <w:numId w:val="3"/>
        </w:numPr>
        <w:spacing w:line="480" w:lineRule="auto"/>
      </w:pPr>
      <w:r>
        <w:t>Activo: Es reconocido cuando probablemente de esto se obtenga beneficios económicos futuros</w:t>
      </w:r>
      <w:r w:rsidR="00946617">
        <w:t xml:space="preserve"> para la entidad, además este tenga un coso y un valor que se pueda medir.</w:t>
      </w:r>
    </w:p>
    <w:p w:rsidR="00501DD1" w:rsidRDefault="00946617" w:rsidP="00501DD1">
      <w:pPr>
        <w:pStyle w:val="Prrafodelista"/>
        <w:numPr>
          <w:ilvl w:val="0"/>
          <w:numId w:val="3"/>
        </w:numPr>
        <w:spacing w:line="480" w:lineRule="auto"/>
      </w:pPr>
      <w:r>
        <w:t>Pasivo: Es reconocido cuando la entidad posee: La entidad o la empresa tenga una obligación al final del periodo-Es probable que se requiera la empresa en la liquidación.</w:t>
      </w:r>
      <w:r w:rsidR="00501DD1">
        <w:t xml:space="preserve"> </w:t>
      </w:r>
    </w:p>
    <w:p w:rsidR="00946617" w:rsidRDefault="00946617" w:rsidP="00501DD1">
      <w:pPr>
        <w:pStyle w:val="Prrafodelista"/>
        <w:numPr>
          <w:ilvl w:val="0"/>
          <w:numId w:val="3"/>
        </w:numPr>
        <w:spacing w:line="480" w:lineRule="auto"/>
      </w:pPr>
      <w:r>
        <w:t xml:space="preserve">Ingreso: La empresa reconoce un ingreso cuando en el resultado de resultado a ya surgido un incremento de los beneficios económicos futuros relacionados con el decremento del pasivo o el incremento del activo. </w:t>
      </w:r>
    </w:p>
    <w:p w:rsidR="00946617" w:rsidRPr="0096779A" w:rsidRDefault="00946617" w:rsidP="00501DD1">
      <w:pPr>
        <w:pStyle w:val="Prrafodelista"/>
        <w:numPr>
          <w:ilvl w:val="0"/>
          <w:numId w:val="3"/>
        </w:numPr>
        <w:spacing w:line="480" w:lineRule="auto"/>
      </w:pPr>
      <w:r>
        <w:t>Gastos: La empresa reconoce un gasto cuando en el estado de resultado a ya surgido un decremento en los beneficios económicos futuros relacionados con el decremento del activo o incremento del pasivo.</w:t>
      </w:r>
    </w:p>
    <w:sectPr w:rsidR="00946617" w:rsidRPr="0096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560B1"/>
    <w:multiLevelType w:val="hybridMultilevel"/>
    <w:tmpl w:val="21DA07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C2F4F"/>
    <w:multiLevelType w:val="hybridMultilevel"/>
    <w:tmpl w:val="207E08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0C6A83"/>
    <w:multiLevelType w:val="hybridMultilevel"/>
    <w:tmpl w:val="8334CA6E"/>
    <w:lvl w:ilvl="0" w:tplc="C750D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52"/>
    <w:rsid w:val="00233CEC"/>
    <w:rsid w:val="00501DD1"/>
    <w:rsid w:val="006745B1"/>
    <w:rsid w:val="008F7552"/>
    <w:rsid w:val="00946617"/>
    <w:rsid w:val="0096779A"/>
    <w:rsid w:val="00C51524"/>
    <w:rsid w:val="00EE0897"/>
    <w:rsid w:val="00F50E76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0E5A0D-2146-4C48-8742-DFC80CC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</dc:creator>
  <cp:keywords/>
  <dc:description/>
  <cp:lastModifiedBy>ronaldo medrano</cp:lastModifiedBy>
  <cp:revision>3</cp:revision>
  <dcterms:created xsi:type="dcterms:W3CDTF">2016-08-19T21:58:00Z</dcterms:created>
  <dcterms:modified xsi:type="dcterms:W3CDTF">2016-08-24T21:24:00Z</dcterms:modified>
</cp:coreProperties>
</file>