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Nº3</w:t>
      </w:r>
      <w:r>
        <w:t xml:space="preserve"> </w:t>
      </w:r>
      <w:r>
        <w:t xml:space="preserve">-</w:t>
      </w:r>
      <w:r>
        <w:t xml:space="preserve"> </w:t>
      </w:r>
      <w:r>
        <w:t xml:space="preserve">Modelos</w:t>
      </w:r>
      <w:r>
        <w:t xml:space="preserve"> </w:t>
      </w:r>
      <w:r>
        <w:t xml:space="preserve">Markovianos</w:t>
      </w:r>
    </w:p>
    <w:p>
      <w:pPr>
        <w:pStyle w:val="Author"/>
      </w:pPr>
      <w:r>
        <w:t xml:space="preserve">Willian</w:t>
      </w:r>
      <w:r>
        <w:t xml:space="preserve"> </w:t>
      </w:r>
      <w:r>
        <w:t xml:space="preserve">Meira</w:t>
      </w:r>
      <w:r>
        <w:t xml:space="preserve"> </w:t>
      </w:r>
      <w:r>
        <w:t xml:space="preserve">Schlichta</w:t>
      </w:r>
      <w:r>
        <w:t xml:space="preserve"> </w:t>
      </w:r>
      <w:r>
        <w:t xml:space="preserve">-</w:t>
      </w:r>
      <w:r>
        <w:t xml:space="preserve"> </w:t>
      </w:r>
      <w:r>
        <w:t xml:space="preserve">GRR20159077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exercicio-1"/>
      <w:r>
        <w:t xml:space="preserve">Exercicio 1</w:t>
      </w:r>
      <w:bookmarkEnd w:id="20"/>
    </w:p>
    <w:p>
      <w:pPr>
        <w:pStyle w:val="FirstParagraph"/>
      </w:pPr>
      <w:r>
        <w:t xml:space="preserve">Mostrar que se o estado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é recorrente e não se comunica com o estado</w:t>
      </w:r>
      <w:r>
        <w:t xml:space="preserve"> </w:t>
      </w:r>
      <m:oMath>
        <m:r>
          <m:t>y</m:t>
        </m:r>
      </m:oMath>
      <w:r>
        <w:t xml:space="preserve">, então</w:t>
      </w:r>
      <w:r>
        <w:t xml:space="preserve"> </w:t>
      </w:r>
      <m:oMath>
        <m:sSub>
          <m:e>
            <m:r>
              <m:t>γ</m:t>
            </m:r>
          </m:e>
          <m:sub>
            <m:r>
              <m:t>x</m:t>
            </m:r>
            <m:r>
              <m:t>,</m:t>
            </m:r>
            <m:r>
              <m:t>y</m:t>
            </m:r>
          </m:sub>
        </m:sSub>
        <m:r>
          <m:t>=</m:t>
        </m:r>
        <m:r>
          <m:t>0</m:t>
        </m:r>
      </m:oMath>
    </w:p>
    <w:p>
      <w:pPr>
        <w:pStyle w:val="BodyText"/>
      </w:pPr>
      <w:r>
        <w:rPr>
          <w:b/>
        </w:rPr>
        <w:t xml:space="preserve">Desenvolvimento:</w:t>
      </w:r>
    </w:p>
    <w:p>
      <w:pPr>
        <w:pStyle w:val="BodyText"/>
      </w:pPr>
      <w:r>
        <w:t xml:space="preserve">Seja</w:t>
      </w:r>
      <w:r>
        <w:t xml:space="preserve"> </w:t>
      </w:r>
      <m:oMath>
        <m:r>
          <m:t>S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 </w:t>
      </w:r>
      <w:r>
        <w:t xml:space="preserve">onde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é um estado recorrente e não se comunica com</w:t>
      </w:r>
      <w:r>
        <w:t xml:space="preserve"> </w:t>
      </w:r>
      <m:oMath>
        <m:r>
          <m:t>y</m:t>
        </m:r>
      </m:oMath>
      <w:r>
        <w:t xml:space="preserve">, ou seja,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,</m:t>
            </m:r>
            <m:r>
              <m:t>x</m:t>
            </m:r>
          </m:sub>
        </m:sSub>
        <m:r>
          <m:t>=</m:t>
        </m:r>
        <m:r>
          <m:t>1</m:t>
        </m:r>
        <m:r>
          <m:t> </m:t>
        </m:r>
        <m:r>
          <m:t>e</m:t>
        </m:r>
        <m:r>
          <m:t> </m:t>
        </m:r>
        <m:sSub>
          <m:e>
            <m:r>
              <m:t>ρ</m:t>
            </m:r>
          </m:e>
          <m:sub>
            <m:r>
              <m:t>x</m:t>
            </m:r>
            <m:r>
              <m:t>,</m:t>
            </m:r>
            <m:r>
              <m:t>y</m:t>
            </m:r>
          </m:sub>
        </m:sSub>
        <m: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Seja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uma Cadeia de Markov com espaço de estados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onde</w:t>
      </w:r>
      <w:r>
        <w:t xml:space="preserve"> </w:t>
      </w:r>
      <m:oMath>
        <m:r>
          <m:t>N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é o número de vezes em que a cadeia permanece no espaço</w:t>
      </w:r>
      <w:r>
        <w:t xml:space="preserve"> </w:t>
      </w:r>
      <m:oMath>
        <m:r>
          <m:t>y</m:t>
        </m:r>
      </m:oMath>
      <w:r>
        <w:t xml:space="preserve">, então: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(</m:t>
          </m:r>
          <m:r>
            <m:t>y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I</m:t>
                  </m:r>
                </m:e>
                <m:sub>
                  <m:r>
                    <m:t>y</m:t>
                  </m:r>
                </m:sub>
              </m:sSub>
            </m:e>
          </m:nary>
          <m:r>
            <m:t>(</m:t>
          </m:r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Também observamos que</w:t>
      </w:r>
      <w:r>
        <w:t xml:space="preserve"> </w:t>
      </w:r>
      <m:oMath>
        <m:r>
          <m:t>N</m:t>
        </m:r>
        <m:r>
          <m:t>(</m:t>
        </m:r>
        <m:r>
          <m:t>y</m:t>
        </m:r>
        <m:r>
          <m:t>)</m:t>
        </m:r>
        <m:r>
          <m:t>≥</m:t>
        </m:r>
        <m:r>
          <m:t>1</m:t>
        </m:r>
      </m:oMath>
      <w:r>
        <w:t xml:space="preserve"> </w:t>
      </w:r>
      <w:r>
        <w:t xml:space="preserve">é o mesmo que</w:t>
      </w:r>
      <w:r>
        <w:t xml:space="preserve"> </w:t>
      </w:r>
      <m:oMath>
        <m:sSub>
          <m:e>
            <m:r>
              <m:t>T</m:t>
            </m:r>
          </m:e>
          <m:sub>
            <m:r>
              <m:t>y</m:t>
            </m:r>
          </m:sub>
        </m:sSub>
        <m:r>
          <m:t>&lt;</m:t>
        </m:r>
        <m:r>
          <m:t>∞</m:t>
        </m:r>
      </m:oMath>
      <w:r>
        <w:t xml:space="preserve"> </w:t>
      </w:r>
      <w:r>
        <w:t xml:space="preserve">logo: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x</m:t>
              </m:r>
            </m:sub>
          </m:sSub>
          <m:r>
            <m:t>(</m:t>
          </m:r>
          <m:r>
            <m:t>N</m:t>
          </m:r>
          <m:r>
            <m:t>(</m:t>
          </m:r>
          <m:r>
            <m:t>y</m:t>
          </m:r>
          <m:r>
            <m:t>)</m:t>
          </m:r>
          <m:r>
            <m:t>≥</m:t>
          </m:r>
          <m:r>
            <m:t>1</m:t>
          </m:r>
          <m:r>
            <m:t>)</m:t>
          </m:r>
          <m:r>
            <m:t>=</m:t>
          </m:r>
          <m:sSub>
            <m:e>
              <m:r>
                <m:t>P</m:t>
              </m:r>
            </m:e>
            <m:sub>
              <m:r>
                <m:t>x</m:t>
              </m:r>
            </m:sub>
          </m:sSub>
          <m:r>
            <m:t>(</m:t>
          </m:r>
          <m:sSub>
            <m:e>
              <m:r>
                <m:t>T</m:t>
              </m:r>
            </m:e>
            <m:sub>
              <m:r>
                <m:t>y</m:t>
              </m:r>
            </m:sub>
          </m:sSub>
          <m:r>
            <m:t>&lt;</m:t>
          </m:r>
          <m:r>
            <m:t>∞</m:t>
          </m:r>
          <m:r>
            <m:t>)</m:t>
          </m:r>
          <m:r>
            <m:t>=</m:t>
          </m:r>
          <m:sSub>
            <m:e>
              <m:r>
                <m:t>ρ</m:t>
              </m:r>
            </m:e>
            <m:sub>
              <m:r>
                <m:t>x</m:t>
              </m:r>
              <m:r>
                <m:t>,</m:t>
              </m:r>
              <m:r>
                <m:t>y</m:t>
              </m:r>
            </m:sub>
          </m:sSub>
        </m:oMath>
      </m:oMathPara>
    </w:p>
    <w:p>
      <w:pPr>
        <w:pStyle w:val="FirstParagraph"/>
      </w:pPr>
      <w:r>
        <w:t xml:space="preserve">Temos que a probabilidade com a qual a cadeia começando em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visitar a primeira vez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no tempo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e visitar novamente no tempo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(onde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são inteiros positivos) é: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x</m:t>
              </m:r>
            </m:sub>
          </m:sSub>
          <m:r>
            <m:t>(</m:t>
          </m:r>
          <m:sSub>
            <m:e>
              <m:r>
                <m:t>T</m:t>
              </m:r>
            </m:e>
            <m:sub>
              <m:r>
                <m:t>y</m:t>
              </m:r>
            </m:sub>
          </m:sSub>
          <m:r>
            <m:t>=</m:t>
          </m:r>
          <m:r>
            <m:t>m</m:t>
          </m:r>
          <m:r>
            <m:t>)</m:t>
          </m:r>
          <m:r>
            <m:t>.</m:t>
          </m:r>
          <m:sSub>
            <m:e>
              <m:r>
                <m:t>P</m:t>
              </m:r>
            </m:e>
            <m:sub>
              <m:r>
                <m:t>y</m:t>
              </m:r>
            </m:sub>
          </m:sSub>
          <m:r>
            <m:t>(</m:t>
          </m:r>
          <m:sSub>
            <m:e>
              <m:r>
                <m:t>T</m:t>
              </m:r>
            </m:e>
            <m:sub>
              <m:r>
                <m:t>y</m:t>
              </m:r>
            </m:sub>
          </m:sSub>
          <m:r>
            <m:t>=</m:t>
          </m:r>
          <m:r>
            <m:t>n</m:t>
          </m:r>
          <m:r>
            <m:t>)</m:t>
          </m:r>
        </m:oMath>
      </m:oMathPara>
    </w:p>
    <w:p>
      <w:pPr>
        <w:pStyle w:val="FirstParagraph"/>
      </w:pPr>
      <w:r>
        <w:t xml:space="preserve">Logo:</w:t>
      </w:r>
    </w:p>
    <w:p>
      <w:pPr>
        <w:pStyle w:val="BodyText"/>
      </w:pPr>
      <w:r>
        <w:t xml:space="preserve">$$P_{x}(N(y)\geq2)=\sum_{m=1}^{\infty}\sum_{n=1}^{\infty}P_{x}(T_{y}=m).P_{y}(T_{y}=n)\\
=\left [ \sum_{m=1}^{\infty}P_{x}(T_{y}=m) \right ].\left [ \sum_{n=1}^{\infty}P_{y}(T_{y}=m)\right ]=\rho_{x,x}\rho_{x,y}=1*0=0$$</w:t>
      </w:r>
    </w:p>
    <w:p>
      <w:r>
        <w:br w:type="page"/>
      </w:r>
    </w:p>
    <w:p>
      <w:pPr>
        <w:pStyle w:val="Heading3"/>
      </w:pPr>
      <w:bookmarkStart w:id="21" w:name="exercicio-3"/>
      <w:r>
        <w:t xml:space="preserve">Exercicio 3</w:t>
      </w:r>
      <w:bookmarkEnd w:id="21"/>
    </w:p>
    <w:p>
      <w:pPr>
        <w:pStyle w:val="FirstParagraph"/>
      </w:pPr>
      <w:r>
        <w:t xml:space="preserve">Mostre que se o estado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se comunica com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se comunica com</w:t>
      </w:r>
      <w:r>
        <w:t xml:space="preserve"> </w:t>
      </w:r>
      <m:oMath>
        <m:r>
          <m:t>z</m:t>
        </m:r>
      </m:oMath>
      <w:r>
        <w:t xml:space="preserve">, então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se comunica com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Desenvolvimento:</w:t>
      </w:r>
    </w:p>
    <w:p>
      <w:pPr>
        <w:pStyle w:val="BodyText"/>
      </w:pPr>
      <w:r>
        <w:t xml:space="preserve">Se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se comunica com</w:t>
      </w:r>
      <w:r>
        <w:t xml:space="preserve"> </w:t>
      </w:r>
      <m:oMath>
        <m:r>
          <m:t>y</m:t>
        </m:r>
      </m:oMath>
      <w:r>
        <w:t xml:space="preserve">, sabemos que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t>(</m:t>
        </m:r>
        <m:sSub>
          <m:e>
            <m:r>
              <m:t>T</m:t>
            </m:r>
          </m:e>
          <m:sub>
            <m:r>
              <m:t>y</m:t>
            </m:r>
          </m:sub>
        </m:sSub>
        <m:r>
          <m:t>=</m:t>
        </m:r>
        <m:r>
          <m:t>n</m:t>
        </m:r>
        <m:r>
          <m:t>)</m:t>
        </m:r>
        <m:r>
          <m:t>&gt;</m:t>
        </m:r>
        <m:r>
          <m:t>0</m:t>
        </m:r>
      </m:oMath>
      <w:r>
        <w:t xml:space="preserve">, para algum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finito.</w:t>
      </w:r>
    </w:p>
    <w:p>
      <w:pPr>
        <w:pStyle w:val="BodyText"/>
      </w:pPr>
      <w:r>
        <w:t xml:space="preserve">Se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se comunica com</w:t>
      </w:r>
      <w:r>
        <w:t xml:space="preserve"> </w:t>
      </w:r>
      <m:oMath>
        <m:r>
          <m:t>z</m:t>
        </m:r>
      </m:oMath>
      <w:r>
        <w:t xml:space="preserve">, também sabemos que</w:t>
      </w:r>
      <w:r>
        <w:t xml:space="preserve"> </w:t>
      </w:r>
      <m:oMath>
        <m:sSub>
          <m:e>
            <m:r>
              <m:t>P</m:t>
            </m:r>
          </m:e>
          <m:sub>
            <m:r>
              <m:t>y</m:t>
            </m:r>
          </m:sub>
        </m:sSub>
        <m:r>
          <m:t>(</m:t>
        </m:r>
        <m:sSub>
          <m:e>
            <m:r>
              <m:t>T</m:t>
            </m:r>
          </m:e>
          <m:sub>
            <m:r>
              <m:t>z</m:t>
            </m:r>
          </m:sub>
        </m:sSub>
        <m:r>
          <m:t>=</m:t>
        </m:r>
        <m:r>
          <m:t>m</m:t>
        </m:r>
        <m:r>
          <m:t>)</m:t>
        </m:r>
        <m:r>
          <m:t>&gt;</m:t>
        </m:r>
        <m:r>
          <m:t>0</m:t>
        </m:r>
      </m:oMath>
      <w:r>
        <w:t xml:space="preserve">, para algum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finito.</w:t>
      </w:r>
    </w:p>
    <w:p>
      <w:pPr>
        <w:pStyle w:val="BodyText"/>
      </w:pPr>
      <w:r>
        <w:t xml:space="preserve">Então: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t>(</m:t>
        </m:r>
        <m:sSub>
          <m:e>
            <m:r>
              <m:t>T</m:t>
            </m:r>
          </m:e>
          <m:sub>
            <m:r>
              <m:t>z</m:t>
            </m:r>
          </m:sub>
        </m:sSub>
        <m:r>
          <m:t>=</m:t>
        </m:r>
        <m:r>
          <m:t>m</m:t>
        </m:r>
        <m:r>
          <m:t>+</m:t>
        </m:r>
        <m:r>
          <m:t>n</m:t>
        </m:r>
        <m:r>
          <m:t>)</m:t>
        </m:r>
        <m:r>
          <m:t>&gt;</m:t>
        </m:r>
        <m:r>
          <m:t>0</m:t>
        </m:r>
      </m:oMath>
      <w:r>
        <w:t xml:space="preserve">, logo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se comunica com</w:t>
      </w:r>
      <w:r>
        <w:t xml:space="preserve"> </w:t>
      </w:r>
      <m:oMath>
        <m:r>
          <m:t>z</m:t>
        </m:r>
      </m:oMath>
      <w:r>
        <w:t xml:space="preserve">.</w:t>
      </w:r>
    </w:p>
    <w:p>
      <w:r>
        <w:br w:type="page"/>
      </w:r>
    </w:p>
    <w:p>
      <w:pPr>
        <w:pStyle w:val="Heading3"/>
      </w:pPr>
      <w:bookmarkStart w:id="22" w:name="exercicio-4"/>
      <w:r>
        <w:t xml:space="preserve">Exercicio 4</w:t>
      </w:r>
      <w:bookmarkEnd w:id="22"/>
    </w:p>
    <w:p>
      <w:pPr>
        <w:pStyle w:val="FirstParagraph"/>
      </w:pPr>
      <w:r>
        <w:t xml:space="preserve">Considere uma Caceia de Markov com espaço de estados</w:t>
      </w:r>
      <w:r>
        <w:t xml:space="preserve"> </w:t>
      </w:r>
      <m:oMath>
        <m:r>
          <m:t>1</m:t>
        </m:r>
        <m:r>
          <m:t>,</m:t>
        </m:r>
        <m:r>
          <m:t>2</m:t>
        </m:r>
        <m:r>
          <m:t>,</m:t>
        </m:r>
        <m:r>
          <m:t>⋯</m:t>
        </m:r>
        <m:r>
          <m:t>,</m:t>
        </m:r>
        <m:r>
          <m:t>9</m:t>
        </m:r>
      </m:oMath>
      <w:r>
        <w:t xml:space="preserve"> </w:t>
      </w:r>
      <w:r>
        <w:t xml:space="preserve">e matriz de probabilidades de transição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0.0</m:t>
                    </m:r>
                  </m:e>
                  <m:e>
                    <m:r>
                      <m:t>0.5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0.5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1.0</m:t>
                    </m:r>
                  </m:e>
                </m:mr>
                <m:mr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Esta cadeia é irredutível? Ou seja, prove que o conjunto de estados irredutíveis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satisfaz</w:t>
      </w:r>
      <w:r>
        <w:t xml:space="preserve"> </w:t>
      </w:r>
      <m:oMath>
        <m:r>
          <m:t>F</m:t>
        </m:r>
        <m:r>
          <m:t>=</m:t>
        </m:r>
        <m:r>
          <m:t>S</m:t>
        </m:r>
      </m:oMath>
      <w:r>
        <w:t xml:space="preserve">, sendo</w:t>
      </w:r>
      <w:r>
        <w:t xml:space="preserve"> </w:t>
      </w:r>
      <m:oMath>
        <m:r>
          <m:t>S</m:t>
        </m:r>
        <m:r>
          <m:t>=</m:t>
        </m:r>
        <m:r>
          <m:t>1</m:t>
        </m:r>
        <m:r>
          <m:t>,</m:t>
        </m:r>
        <m:r>
          <m:t>⋯</m:t>
        </m:r>
        <m:r>
          <m:t>,</m:t>
        </m:r>
        <m:r>
          <m:t>9</m:t>
        </m:r>
      </m:oMath>
      <w:r>
        <w:t xml:space="preserve">. Prove também que esta cadeia é recorrente, ou seja, prove que cada estado em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é recorrente.</w:t>
      </w:r>
    </w:p>
    <w:p>
      <w:pPr>
        <w:pStyle w:val="BodyText"/>
      </w:pPr>
      <w:r>
        <w:rPr>
          <w:b/>
        </w:rPr>
        <w:t xml:space="preserve">Desenvolvimento:</w:t>
      </w:r>
    </w:p>
    <w:p>
      <w:pPr>
        <w:pStyle w:val="BodyText"/>
      </w:pPr>
      <w:r>
        <w:t xml:space="preserve">Verificando o</w:t>
      </w:r>
      <w:r>
        <w:t xml:space="preserve"> </w:t>
      </w:r>
      <w:r>
        <w:rPr>
          <w:i/>
        </w:rPr>
        <w:t xml:space="preserve">summary</w:t>
      </w:r>
      <w:r>
        <w:t xml:space="preserve"> </w:t>
      </w:r>
      <w:r>
        <w:t xml:space="preserve">da cadeia:</w:t>
      </w:r>
    </w:p>
    <w:p>
      <w:pPr>
        <w:pStyle w:val="SourceCode"/>
      </w:pPr>
      <w:r>
        <w:rPr>
          <w:rStyle w:val="VerbatimChar"/>
        </w:rPr>
        <w:t xml:space="preserve">Γ  Markov chain that is composed by: </w:t>
      </w:r>
      <w:r>
        <w:br/>
      </w:r>
      <w:r>
        <w:rPr>
          <w:rStyle w:val="VerbatimChar"/>
        </w:rPr>
        <w:t xml:space="preserve">Closed classes: </w:t>
      </w:r>
      <w:r>
        <w:br/>
      </w:r>
      <w:r>
        <w:rPr>
          <w:rStyle w:val="VerbatimChar"/>
        </w:rPr>
        <w:t xml:space="preserve">1 2 3 4 5 6 7 8 9 </w:t>
      </w:r>
      <w:r>
        <w:br/>
      </w:r>
      <w:r>
        <w:rPr>
          <w:rStyle w:val="VerbatimChar"/>
        </w:rPr>
        <w:t xml:space="preserve">Recurrent classes: </w:t>
      </w:r>
      <w:r>
        <w:br/>
      </w:r>
      <w:r>
        <w:rPr>
          <w:rStyle w:val="VerbatimChar"/>
        </w:rPr>
        <w:t xml:space="preserve">{1,2,3,4,5,6,7,8,9}</w:t>
      </w:r>
      <w:r>
        <w:br/>
      </w:r>
      <w:r>
        <w:rPr>
          <w:rStyle w:val="VerbatimChar"/>
        </w:rPr>
        <w:t xml:space="preserve">Transient classes: </w:t>
      </w:r>
      <w:r>
        <w:br/>
      </w:r>
      <w:r>
        <w:rPr>
          <w:rStyle w:val="VerbatimChar"/>
        </w:rPr>
        <w:t xml:space="preserve">NONE </w:t>
      </w:r>
      <w:r>
        <w:br/>
      </w:r>
      <w:r>
        <w:rPr>
          <w:rStyle w:val="VerbatimChar"/>
        </w:rPr>
        <w:t xml:space="preserve">The Markov chain is irreducible </w:t>
      </w:r>
      <w:r>
        <w:br/>
      </w:r>
      <w:r>
        <w:rPr>
          <w:rStyle w:val="VerbatimChar"/>
        </w:rPr>
        <w:t xml:space="preserve">The absorbing states are: NONE</w:t>
      </w:r>
    </w:p>
    <w:p>
      <w:pPr>
        <w:pStyle w:val="FirstParagraph"/>
      </w:pPr>
      <w:r>
        <w:t xml:space="preserve">Aqui temos que todos os estados se comunicam, logo a matriz é irredutível. Também observamos que os estados são ditos recorrentes.</w:t>
      </w:r>
    </w:p>
    <w:p>
      <w:pPr>
        <w:pStyle w:val="BodyText"/>
      </w:pPr>
      <w:r>
        <w:t xml:space="preserve">Do teorema 17: Seja</w:t>
      </w:r>
      <w:r>
        <w:t xml:space="preserve"> </w:t>
      </w:r>
      <w:r>
        <w:rPr>
          <w:b/>
        </w:rPr>
        <w:t xml:space="preserve">F</w:t>
      </w:r>
      <w:r>
        <w:t xml:space="preserve"> </w:t>
      </w:r>
      <w:r>
        <w:t xml:space="preserve">um conjunto finito e fechado de estados irredutíveis. Então cada estado em</w:t>
      </w:r>
      <w:r>
        <w:t xml:space="preserve"> </w:t>
      </w:r>
      <w:r>
        <w:rPr>
          <w:b/>
        </w:rPr>
        <w:t xml:space="preserve">F</w:t>
      </w:r>
      <w:r>
        <w:t xml:space="preserve"> </w:t>
      </w:r>
      <w:r>
        <w:t xml:space="preserve">é recorrente.</w:t>
      </w:r>
    </w:p>
    <w:p>
      <w:pPr>
        <w:pStyle w:val="BodyText"/>
      </w:pPr>
      <w:r>
        <w:t xml:space="preserve">Como a matriz é irredutível e todos seus estados são recorrentes, a matriz é dita recorrente.</w:t>
      </w:r>
    </w:p>
    <w:p>
      <w:r>
        <w:br w:type="page"/>
      </w:r>
    </w:p>
    <w:p>
      <w:pPr>
        <w:pStyle w:val="Heading3"/>
      </w:pPr>
      <w:bookmarkStart w:id="23" w:name="exercicio-6"/>
      <w:r>
        <w:t xml:space="preserve">Exercicio 6</w:t>
      </w:r>
      <w:bookmarkEnd w:id="23"/>
    </w:p>
    <w:p>
      <w:pPr>
        <w:pStyle w:val="FirstParagraph"/>
      </w:pPr>
      <w:r>
        <w:rPr>
          <w:b/>
        </w:rPr>
        <w:t xml:space="preserve">A Fiscalía de Mídia</w:t>
      </w:r>
      <w:r>
        <w:t xml:space="preserve"> </w:t>
      </w:r>
      <w:r>
        <w:t xml:space="preserve">identificou seis estados associados à televisão: 0 (nunca assiste TV), 1 (assiste apenas notícias), 2 (assiste TV com bastante frequência), 3 (viciado), 4 (em modificação de comportamento), 5 (morte encefálica). As transições de estado para estado podem ser modeladas como uma cadeia de Markov com a seguinte matriz de transição: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t>0.0</m:t>
                    </m:r>
                  </m:e>
                  <m:e>
                    <m:r>
                      <m:t>0.5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0.1</m:t>
                    </m:r>
                  </m:e>
                  <m:e>
                    <m:r>
                      <m:t>0.0</m:t>
                    </m:r>
                  </m:e>
                  <m:e>
                    <m:r>
                      <m:t>0.5</m:t>
                    </m:r>
                  </m:e>
                  <m:e>
                    <m:r>
                      <m:t>0.3</m:t>
                    </m:r>
                  </m:e>
                  <m:e>
                    <m:r>
                      <m:t>0.0</m:t>
                    </m:r>
                  </m:e>
                  <m:e>
                    <m:r>
                      <m:t>0.1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0.7</m:t>
                    </m:r>
                  </m:e>
                  <m:e>
                    <m:r>
                      <m:t>0.1</m:t>
                    </m:r>
                  </m:e>
                  <m:e>
                    <m:r>
                      <m:t>0.2</m:t>
                    </m:r>
                  </m:e>
                </m:mr>
                <m:mr>
                  <m:e>
                    <m:r>
                      <m:t>1</m:t>
                    </m:r>
                    <m:r>
                      <m:t>/</m:t>
                    </m:r>
                    <m:r>
                      <m:t>3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</m:t>
                    </m:r>
                    <m:r>
                      <m:t>/</m:t>
                    </m:r>
                    <m:r>
                      <m:t>3</m:t>
                    </m:r>
                  </m:e>
                  <m:e>
                    <m:r>
                      <m:t>1</m:t>
                    </m:r>
                    <m:r>
                      <m:t>/</m:t>
                    </m:r>
                    <m:r>
                      <m:t>3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1.0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a) Quais estados são recorrentes e quais transientes.</w:t>
      </w:r>
      <w:r>
        <w:br/>
      </w:r>
      <w:r>
        <w:rPr>
          <w:rStyle w:val="VerbatimChar"/>
        </w:rPr>
        <w:t xml:space="preserve">b) Começando do estado $1$, qual é a probabilidade de o estado $5$ ser atingido antes do estado $0$, ou seja, qual é a probabilidade de um visualizador de notícias acabar com morte cerebral?</w:t>
      </w:r>
    </w:p>
    <w:p>
      <w:pPr>
        <w:pStyle w:val="FirstParagraph"/>
      </w:pPr>
      <w:r>
        <w:rPr>
          <w:b/>
        </w:rPr>
        <w:t xml:space="preserve">Desenvolvimento A:</w:t>
      </w:r>
    </w:p>
    <w:p>
      <w:pPr>
        <w:pStyle w:val="SourceCode"/>
      </w:pPr>
      <w:r>
        <w:rPr>
          <w:rStyle w:val="VerbatimChar"/>
        </w:rPr>
        <w:t xml:space="preserve">Γ  Markov chain that is composed by: </w:t>
      </w:r>
      <w:r>
        <w:br/>
      </w:r>
      <w:r>
        <w:rPr>
          <w:rStyle w:val="VerbatimChar"/>
        </w:rPr>
        <w:t xml:space="preserve">Closed classes: </w:t>
      </w:r>
      <w:r>
        <w:br/>
      </w:r>
      <w:r>
        <w:rPr>
          <w:rStyle w:val="VerbatimChar"/>
        </w:rPr>
        <w:t xml:space="preserve">0 </w:t>
      </w:r>
      <w:r>
        <w:br/>
      </w:r>
      <w:r>
        <w:rPr>
          <w:rStyle w:val="VerbatimChar"/>
        </w:rPr>
        <w:t xml:space="preserve">5 </w:t>
      </w:r>
      <w:r>
        <w:br/>
      </w:r>
      <w:r>
        <w:rPr>
          <w:rStyle w:val="VerbatimChar"/>
        </w:rPr>
        <w:t xml:space="preserve">Recurrent classes: </w:t>
      </w:r>
      <w:r>
        <w:br/>
      </w:r>
      <w:r>
        <w:rPr>
          <w:rStyle w:val="VerbatimChar"/>
        </w:rPr>
        <w:t xml:space="preserve">{0},{5}</w:t>
      </w:r>
      <w:r>
        <w:br/>
      </w:r>
      <w:r>
        <w:rPr>
          <w:rStyle w:val="VerbatimChar"/>
        </w:rPr>
        <w:t xml:space="preserve">Transient classes: </w:t>
      </w:r>
      <w:r>
        <w:br/>
      </w:r>
      <w:r>
        <w:rPr>
          <w:rStyle w:val="VerbatimChar"/>
        </w:rPr>
        <w:t xml:space="preserve">{1},{2},{3,4}</w:t>
      </w:r>
      <w:r>
        <w:br/>
      </w:r>
      <w:r>
        <w:rPr>
          <w:rStyle w:val="VerbatimChar"/>
        </w:rPr>
        <w:t xml:space="preserve">The Markov chain is not irreducible </w:t>
      </w:r>
      <w:r>
        <w:br/>
      </w:r>
      <w:r>
        <w:rPr>
          <w:rStyle w:val="VerbatimChar"/>
        </w:rPr>
        <w:t xml:space="preserve">The absorbing states are: 0 5</w:t>
      </w:r>
    </w:p>
    <w:p>
      <w:pPr>
        <w:pStyle w:val="FirstParagraph"/>
      </w:pPr>
      <w:r>
        <w:t xml:space="preserve">Pelo</w:t>
      </w:r>
      <w:r>
        <w:t xml:space="preserve"> </w:t>
      </w:r>
      <w:r>
        <w:rPr>
          <w:i/>
        </w:rPr>
        <w:t xml:space="preserve">summary</w:t>
      </w:r>
      <w:r>
        <w:t xml:space="preserve"> </w:t>
      </w:r>
      <w:r>
        <w:t xml:space="preserve">da cadeia temos que os estados recorrentes (e absorventes) são {0} e {5} e os transientes são {1}, {2}, {3,4}.</w:t>
      </w:r>
    </w:p>
    <w:p>
      <w:r>
        <w:br w:type="page"/>
      </w:r>
    </w:p>
    <w:p>
      <w:pPr>
        <w:pStyle w:val="BodyText"/>
      </w:pPr>
      <w:r>
        <w:rPr>
          <w:b/>
        </w:rPr>
        <w:t xml:space="preserve">Desenvolvimento B:</w:t>
      </w:r>
    </w:p>
    <w:p>
      <w:pPr>
        <w:pStyle w:val="BodyText"/>
      </w:pPr>
      <w:r>
        <w:t xml:space="preserve">Para encontrarmos as probabilidades assintóticas, podemos utilizar uma potência elevada da matriz de transição:</w:t>
      </w:r>
    </w:p>
    <w:p>
      <w:pPr>
        <w:pStyle w:val="SourceCode"/>
      </w:pPr>
      <w:r>
        <w:rPr>
          <w:rStyle w:val="VerbatimChar"/>
        </w:rPr>
        <w:t xml:space="preserve">Γ^50000 </w:t>
      </w:r>
      <w:r>
        <w:br/>
      </w:r>
      <w:r>
        <w:rPr>
          <w:rStyle w:val="VerbatimChar"/>
        </w:rPr>
        <w:t xml:space="preserve"> A  6 - dimensional discrete Markov Chain defined by the following states: </w:t>
      </w:r>
      <w:r>
        <w:br/>
      </w:r>
      <w:r>
        <w:rPr>
          <w:rStyle w:val="VerbatimChar"/>
        </w:rPr>
        <w:t xml:space="preserve"> 0, 1, 2, 3, 4, 5 </w:t>
      </w:r>
      <w:r>
        <w:br/>
      </w:r>
      <w:r>
        <w:rPr>
          <w:rStyle w:val="VerbatimChar"/>
        </w:rPr>
        <w:t xml:space="preserve"> The transition matrix  (by rows)  is defined as follows: </w:t>
      </w:r>
      <w:r>
        <w:br/>
      </w:r>
      <w:r>
        <w:rPr>
          <w:rStyle w:val="VerbatimChar"/>
        </w:rPr>
        <w:t xml:space="preserve">     0 1 2 3 4    5</w:t>
      </w:r>
      <w:r>
        <w:br/>
      </w:r>
      <w:r>
        <w:rPr>
          <w:rStyle w:val="VerbatimChar"/>
        </w:rPr>
        <w:t xml:space="preserve">0 1.00 0 0 0 0 0.00</w:t>
      </w:r>
      <w:r>
        <w:br/>
      </w:r>
      <w:r>
        <w:rPr>
          <w:rStyle w:val="VerbatimChar"/>
        </w:rPr>
        <w:t xml:space="preserve">1 0.66 0 0 0 0 0.34</w:t>
      </w:r>
      <w:r>
        <w:br/>
      </w:r>
      <w:r>
        <w:rPr>
          <w:rStyle w:val="VerbatimChar"/>
        </w:rPr>
        <w:t xml:space="preserve">2 0.32 0 0 0 0 0.68</w:t>
      </w:r>
      <w:r>
        <w:br/>
      </w:r>
      <w:r>
        <w:rPr>
          <w:rStyle w:val="VerbatimChar"/>
        </w:rPr>
        <w:t xml:space="preserve">3 0.20 0 0 0 0 0.80</w:t>
      </w:r>
      <w:r>
        <w:br/>
      </w:r>
      <w:r>
        <w:rPr>
          <w:rStyle w:val="VerbatimChar"/>
        </w:rPr>
        <w:t xml:space="preserve">4 0.60 0 0 0 0 0.40</w:t>
      </w:r>
      <w:r>
        <w:br/>
      </w:r>
      <w:r>
        <w:rPr>
          <w:rStyle w:val="VerbatimChar"/>
        </w:rPr>
        <w:t xml:space="preserve">5 0.00 0 0 0 0 1.00</w:t>
      </w:r>
    </w:p>
    <w:p>
      <w:pPr>
        <w:pStyle w:val="FirstParagraph"/>
      </w:pPr>
      <w:r>
        <w:t xml:space="preserve">Logo, partindo do estado 1, o visualizador terá probabilidade de 0.34 de ter morte cerebral antes de atingir o estado 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Nº3 - Modelos Markovianos</dc:title>
  <dc:creator>Willian Meira Schlichta - GRR20159077</dc:creator>
  <cp:keywords/>
  <dcterms:created xsi:type="dcterms:W3CDTF">2020-08-20T01:01:00Z</dcterms:created>
  <dcterms:modified xsi:type="dcterms:W3CDTF">2020-08-20T01:01:00Z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de Agosto de 2020</vt:lpwstr>
  </property>
  <property fmtid="{D5CDD505-2E9C-101B-9397-08002B2CF9AE}" pid="3" name="output">
    <vt:lpwstr/>
  </property>
</Properties>
</file>