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45C" w:rsidRPr="00DC2FCE" w:rsidRDefault="0070045C">
      <w:pPr>
        <w:rPr>
          <w:rFonts w:ascii="Times New Roman" w:hAnsi="Times New Roman"/>
        </w:rPr>
      </w:pPr>
      <w:r w:rsidRPr="00DC2FCE">
        <w:rPr>
          <w:rFonts w:ascii="Times New Roman" w:hAnsi="Times New Roman"/>
        </w:rPr>
        <w:t>TORTS</w:t>
      </w:r>
    </w:p>
    <w:p w:rsidR="0070045C" w:rsidRPr="00DC2FCE" w:rsidRDefault="0070045C">
      <w:pPr>
        <w:rPr>
          <w:rFonts w:ascii="Times New Roman" w:hAnsi="Times New Roman"/>
        </w:rPr>
      </w:pPr>
    </w:p>
    <w:p w:rsidR="00C767D1" w:rsidRPr="00DC2FCE" w:rsidRDefault="0070045C" w:rsidP="0070045C">
      <w:pPr>
        <w:rPr>
          <w:rFonts w:ascii="Times New Roman" w:hAnsi="Times New Roman"/>
          <w:u w:val="single"/>
        </w:rPr>
      </w:pPr>
      <w:r w:rsidRPr="00DC2FCE">
        <w:rPr>
          <w:rFonts w:ascii="Times New Roman" w:hAnsi="Times New Roman"/>
          <w:u w:val="single"/>
        </w:rPr>
        <w:t>Intentional:</w:t>
      </w:r>
    </w:p>
    <w:p w:rsidR="0070045C" w:rsidRPr="00DC2FCE" w:rsidRDefault="00C767D1" w:rsidP="0070045C">
      <w:pPr>
        <w:rPr>
          <w:rFonts w:ascii="Times New Roman" w:hAnsi="Times New Roman"/>
          <w:u w:val="single"/>
        </w:rPr>
      </w:pPr>
      <w:r w:rsidRPr="00DC2FCE">
        <w:rPr>
          <w:rFonts w:ascii="Times New Roman" w:hAnsi="Times New Roman"/>
          <w:b/>
        </w:rPr>
        <w:t>A</w:t>
      </w:r>
      <w:r w:rsidR="0070045C" w:rsidRPr="00DC2FCE">
        <w:rPr>
          <w:rFonts w:ascii="Times New Roman" w:hAnsi="Times New Roman"/>
          <w:b/>
        </w:rPr>
        <w:t>ssault:</w:t>
      </w:r>
      <w:r w:rsidR="0070045C" w:rsidRPr="00DC2FCE">
        <w:rPr>
          <w:rFonts w:ascii="Times New Roman" w:hAnsi="Times New Roman"/>
        </w:rPr>
        <w:t xml:space="preserve"> intentional threat, attempt to inflict injury/cause harm to person of another together with an apparent present to ability to do so and without consent of that other person </w:t>
      </w:r>
    </w:p>
    <w:p w:rsidR="0070045C" w:rsidRPr="00DC2FCE" w:rsidRDefault="0070045C" w:rsidP="0070045C">
      <w:pPr>
        <w:rPr>
          <w:rFonts w:ascii="Times New Roman" w:hAnsi="Times New Roman"/>
        </w:rPr>
      </w:pPr>
      <w:r w:rsidRPr="00DC2FCE">
        <w:rPr>
          <w:rFonts w:ascii="Times New Roman" w:hAnsi="Times New Roman"/>
        </w:rPr>
        <w:t>Criminal law of assault involves harmful physical contact</w:t>
      </w:r>
    </w:p>
    <w:p w:rsidR="0070045C" w:rsidRPr="00DC2FCE" w:rsidRDefault="0070045C">
      <w:pPr>
        <w:rPr>
          <w:rFonts w:ascii="Times New Roman" w:hAnsi="Times New Roman"/>
        </w:rPr>
      </w:pPr>
      <w:r w:rsidRPr="00DC2FCE">
        <w:rPr>
          <w:rFonts w:ascii="Times New Roman" w:hAnsi="Times New Roman"/>
          <w:b/>
        </w:rPr>
        <w:t>Battery</w:t>
      </w:r>
      <w:r w:rsidRPr="00DC2FCE">
        <w:rPr>
          <w:rFonts w:ascii="Times New Roman" w:hAnsi="Times New Roman"/>
        </w:rPr>
        <w:t>: the unlawful touching or striking of another person. Any touching is considered battery (least touching is battery) ex: weapon, vehicle, intoxicating drug.</w:t>
      </w:r>
    </w:p>
    <w:p w:rsidR="0070045C" w:rsidRPr="00DC2FCE" w:rsidRDefault="00C767D1" w:rsidP="0070045C">
      <w:pPr>
        <w:rPr>
          <w:rFonts w:ascii="Times New Roman" w:hAnsi="Times New Roman"/>
        </w:rPr>
      </w:pPr>
      <w:r w:rsidRPr="00DC2FCE">
        <w:rPr>
          <w:rFonts w:ascii="Times New Roman" w:hAnsi="Times New Roman"/>
          <w:b/>
        </w:rPr>
        <w:t>F</w:t>
      </w:r>
      <w:r w:rsidR="0070045C" w:rsidRPr="00DC2FCE">
        <w:rPr>
          <w:rFonts w:ascii="Times New Roman" w:hAnsi="Times New Roman"/>
          <w:b/>
        </w:rPr>
        <w:t>alse imprisonment</w:t>
      </w:r>
      <w:r w:rsidR="0070045C" w:rsidRPr="00DC2FCE">
        <w:rPr>
          <w:rFonts w:ascii="Times New Roman" w:hAnsi="Times New Roman"/>
        </w:rPr>
        <w:t xml:space="preserve"> (kidnapping/abduction): </w:t>
      </w:r>
      <w:r w:rsidR="0070045C" w:rsidRPr="00DC2FCE">
        <w:rPr>
          <w:rFonts w:ascii="Times New Roman" w:hAnsi="Times New Roman"/>
          <w:i/>
        </w:rPr>
        <w:t>intentional</w:t>
      </w:r>
      <w:r w:rsidR="0070045C" w:rsidRPr="00DC2FCE">
        <w:rPr>
          <w:rFonts w:ascii="Times New Roman" w:hAnsi="Times New Roman"/>
        </w:rPr>
        <w:t xml:space="preserve"> confinement/restraint of another person without that person’s consent and without lawful excuse. (Doesn’t require physical restraint). </w:t>
      </w:r>
    </w:p>
    <w:p w:rsidR="0070045C" w:rsidRPr="00DC2FCE" w:rsidRDefault="0070045C" w:rsidP="0070045C">
      <w:pPr>
        <w:rPr>
          <w:rFonts w:ascii="Times New Roman" w:hAnsi="Times New Roman"/>
        </w:rPr>
      </w:pPr>
      <w:r w:rsidRPr="00DC2FCE">
        <w:rPr>
          <w:rFonts w:ascii="Times New Roman" w:hAnsi="Times New Roman"/>
          <w:b/>
        </w:rPr>
        <w:t xml:space="preserve">Defamation: </w:t>
      </w:r>
      <w:r w:rsidRPr="00DC2FCE">
        <w:rPr>
          <w:rFonts w:ascii="Times New Roman" w:hAnsi="Times New Roman"/>
        </w:rPr>
        <w:t>intentional interference with a person’s reputation through publication of false statements. 2 torts exist to protect reputation:</w:t>
      </w:r>
    </w:p>
    <w:p w:rsidR="0070045C" w:rsidRPr="00DC2FCE" w:rsidRDefault="0070045C" w:rsidP="0070045C">
      <w:pPr>
        <w:rPr>
          <w:rFonts w:ascii="Times New Roman" w:hAnsi="Times New Roman"/>
        </w:rPr>
      </w:pPr>
      <w:r w:rsidRPr="00DC2FCE">
        <w:rPr>
          <w:rFonts w:ascii="Times New Roman" w:hAnsi="Times New Roman"/>
          <w:b/>
        </w:rPr>
        <w:t>Libel:</w:t>
      </w:r>
      <w:r w:rsidRPr="00DC2FCE">
        <w:rPr>
          <w:rFonts w:ascii="Times New Roman" w:hAnsi="Times New Roman"/>
        </w:rPr>
        <w:t xml:space="preserve"> published, written defamation (always intentional) ex: email, text, tweet</w:t>
      </w:r>
    </w:p>
    <w:p w:rsidR="0070045C" w:rsidRPr="00DC2FCE" w:rsidRDefault="0070045C" w:rsidP="0070045C">
      <w:pPr>
        <w:rPr>
          <w:rFonts w:ascii="Times New Roman" w:hAnsi="Times New Roman"/>
        </w:rPr>
      </w:pPr>
      <w:r w:rsidRPr="00DC2FCE">
        <w:rPr>
          <w:rFonts w:ascii="Times New Roman" w:hAnsi="Times New Roman"/>
          <w:b/>
        </w:rPr>
        <w:t>Slander:</w:t>
      </w:r>
      <w:r w:rsidRPr="00DC2FCE">
        <w:rPr>
          <w:rFonts w:ascii="Times New Roman" w:hAnsi="Times New Roman"/>
        </w:rPr>
        <w:t xml:space="preserve"> spoken defamation </w:t>
      </w:r>
    </w:p>
    <w:p w:rsidR="0070045C" w:rsidRPr="00DC2FCE" w:rsidRDefault="0070045C" w:rsidP="0070045C">
      <w:pPr>
        <w:rPr>
          <w:rFonts w:ascii="Times New Roman" w:hAnsi="Times New Roman"/>
        </w:rPr>
      </w:pPr>
      <w:r w:rsidRPr="00DC2FCE">
        <w:rPr>
          <w:rFonts w:ascii="Times New Roman" w:hAnsi="Times New Roman"/>
        </w:rPr>
        <w:t>Defenses to tort:</w:t>
      </w:r>
    </w:p>
    <w:p w:rsidR="0070045C" w:rsidRPr="00DC2FCE" w:rsidRDefault="0070045C" w:rsidP="0070045C">
      <w:pPr>
        <w:pStyle w:val="ListParagraph"/>
        <w:numPr>
          <w:ilvl w:val="0"/>
          <w:numId w:val="1"/>
        </w:numPr>
        <w:rPr>
          <w:rFonts w:ascii="Times New Roman" w:hAnsi="Times New Roman"/>
        </w:rPr>
      </w:pPr>
      <w:r w:rsidRPr="00DC2FCE">
        <w:rPr>
          <w:rFonts w:ascii="Times New Roman" w:hAnsi="Times New Roman"/>
        </w:rPr>
        <w:t xml:space="preserve">If truthful, not protected by tort (person simply embarrassed) </w:t>
      </w:r>
    </w:p>
    <w:p w:rsidR="0070045C" w:rsidRPr="00DC2FCE" w:rsidRDefault="0070045C" w:rsidP="0070045C">
      <w:pPr>
        <w:pStyle w:val="ListParagraph"/>
        <w:numPr>
          <w:ilvl w:val="0"/>
          <w:numId w:val="1"/>
        </w:numPr>
        <w:rPr>
          <w:rFonts w:ascii="Times New Roman" w:hAnsi="Times New Roman"/>
        </w:rPr>
      </w:pPr>
      <w:r w:rsidRPr="00DC2FCE">
        <w:rPr>
          <w:rFonts w:ascii="Times New Roman" w:hAnsi="Times New Roman"/>
        </w:rPr>
        <w:t>Absolute privilege: protection given to people who know things that we as a society want to find out. Allow them to say things in parliament chamber (given absolute privilege to speak freely). Not liable if later found out information was untrue</w:t>
      </w:r>
    </w:p>
    <w:p w:rsidR="0070045C" w:rsidRPr="00DC2FCE" w:rsidRDefault="0070045C" w:rsidP="0070045C">
      <w:pPr>
        <w:pStyle w:val="ListParagraph"/>
        <w:numPr>
          <w:ilvl w:val="0"/>
          <w:numId w:val="1"/>
        </w:numPr>
        <w:rPr>
          <w:rFonts w:ascii="Times New Roman" w:hAnsi="Times New Roman"/>
        </w:rPr>
      </w:pPr>
      <w:r w:rsidRPr="00DC2FCE">
        <w:rPr>
          <w:rFonts w:ascii="Times New Roman" w:hAnsi="Times New Roman"/>
        </w:rPr>
        <w:t xml:space="preserve">Qualified privilege: available to someone who honestly believed in truth to what they said </w:t>
      </w:r>
    </w:p>
    <w:p w:rsidR="0070045C" w:rsidRPr="00DC2FCE" w:rsidRDefault="0070045C">
      <w:pPr>
        <w:rPr>
          <w:rFonts w:ascii="Times New Roman" w:hAnsi="Times New Roman"/>
        </w:rPr>
      </w:pPr>
      <w:r w:rsidRPr="00DC2FCE">
        <w:rPr>
          <w:rFonts w:ascii="Times New Roman" w:hAnsi="Times New Roman"/>
          <w:b/>
        </w:rPr>
        <w:t xml:space="preserve">Tort of trespass: </w:t>
      </w:r>
      <w:r w:rsidRPr="00DC2FCE">
        <w:rPr>
          <w:rFonts w:ascii="Times New Roman" w:hAnsi="Times New Roman"/>
        </w:rPr>
        <w:t xml:space="preserve">injury of a person, the entry on the lands of another without permission or the seizure of damage of goods of another without consent </w:t>
      </w:r>
    </w:p>
    <w:p w:rsidR="00C767D1" w:rsidRPr="00DC2FCE" w:rsidRDefault="00C50575">
      <w:pPr>
        <w:rPr>
          <w:rFonts w:ascii="Times New Roman" w:hAnsi="Times New Roman"/>
        </w:rPr>
      </w:pPr>
      <w:r w:rsidRPr="00DC2FCE">
        <w:rPr>
          <w:rFonts w:ascii="Times New Roman" w:hAnsi="Times New Roman"/>
          <w:b/>
        </w:rPr>
        <w:t xml:space="preserve">Tort of nuisance: </w:t>
      </w:r>
      <w:r w:rsidRPr="00DC2FCE">
        <w:rPr>
          <w:rFonts w:ascii="Times New Roman" w:hAnsi="Times New Roman"/>
        </w:rPr>
        <w:t xml:space="preserve">interference (noise, smoke, pollution) with a person’s enjoyment of their property or physical comfort, difficult to precisely define. Parties subjected to nuisance might appeal to court for remedy, issuing an </w:t>
      </w:r>
      <w:r w:rsidRPr="00DC2FCE">
        <w:rPr>
          <w:rFonts w:ascii="Times New Roman" w:hAnsi="Times New Roman"/>
          <w:b/>
        </w:rPr>
        <w:t>injunction:</w:t>
      </w:r>
      <w:r w:rsidRPr="00DC2FCE">
        <w:rPr>
          <w:rFonts w:ascii="Times New Roman" w:hAnsi="Times New Roman"/>
        </w:rPr>
        <w:t xml:space="preserve"> orders the person named to refrain from doing certain acts. </w:t>
      </w:r>
    </w:p>
    <w:p w:rsidR="00C767D1" w:rsidRPr="00DC2FCE" w:rsidRDefault="00C767D1">
      <w:pPr>
        <w:rPr>
          <w:rFonts w:ascii="Times New Roman" w:hAnsi="Times New Roman"/>
        </w:rPr>
      </w:pPr>
    </w:p>
    <w:p w:rsidR="00C767D1" w:rsidRPr="00DC2FCE" w:rsidRDefault="00C767D1">
      <w:pPr>
        <w:rPr>
          <w:rFonts w:ascii="Times New Roman" w:hAnsi="Times New Roman"/>
        </w:rPr>
      </w:pPr>
      <w:r w:rsidRPr="00DC2FCE">
        <w:rPr>
          <w:rFonts w:ascii="Times New Roman" w:hAnsi="Times New Roman"/>
          <w:u w:val="single"/>
        </w:rPr>
        <w:t>Unintentional</w:t>
      </w:r>
      <w:r w:rsidRPr="00DC2FCE">
        <w:rPr>
          <w:rFonts w:ascii="Times New Roman" w:hAnsi="Times New Roman"/>
        </w:rPr>
        <w:t>: failed to foresee consequences of actions, causing unintended injury</w:t>
      </w:r>
    </w:p>
    <w:p w:rsidR="00C767D1" w:rsidRPr="00DC2FCE" w:rsidRDefault="00C767D1">
      <w:pPr>
        <w:rPr>
          <w:rFonts w:ascii="Times New Roman" w:hAnsi="Times New Roman"/>
        </w:rPr>
      </w:pPr>
      <w:r w:rsidRPr="00DC2FCE">
        <w:rPr>
          <w:rFonts w:ascii="Times New Roman" w:hAnsi="Times New Roman"/>
          <w:b/>
        </w:rPr>
        <w:t>Negligence:</w:t>
      </w:r>
      <w:r w:rsidRPr="00DC2FCE">
        <w:rPr>
          <w:rFonts w:ascii="Times New Roman" w:hAnsi="Times New Roman"/>
        </w:rPr>
        <w:t xml:space="preserve"> lack of care/attention, required elements that plaintiff must prove: </w:t>
      </w:r>
    </w:p>
    <w:p w:rsidR="00C767D1" w:rsidRPr="00DC2FCE" w:rsidRDefault="00C767D1" w:rsidP="00C767D1">
      <w:pPr>
        <w:pStyle w:val="ListParagraph"/>
        <w:numPr>
          <w:ilvl w:val="0"/>
          <w:numId w:val="2"/>
        </w:numPr>
        <w:rPr>
          <w:rFonts w:ascii="Times New Roman" w:hAnsi="Times New Roman"/>
        </w:rPr>
      </w:pPr>
      <w:r w:rsidRPr="00DC2FCE">
        <w:rPr>
          <w:rFonts w:ascii="Times New Roman" w:hAnsi="Times New Roman"/>
        </w:rPr>
        <w:t>A duty of care: comes from statute (</w:t>
      </w:r>
      <w:r w:rsidR="0070222A" w:rsidRPr="00DC2FCE">
        <w:rPr>
          <w:rFonts w:ascii="Times New Roman" w:hAnsi="Times New Roman"/>
        </w:rPr>
        <w:t>legislature</w:t>
      </w:r>
      <w:r w:rsidRPr="00DC2FCE">
        <w:rPr>
          <w:rFonts w:ascii="Times New Roman" w:hAnsi="Times New Roman"/>
        </w:rPr>
        <w:t xml:space="preserve"> law) or neighborhood principle (alert to those who could be affected</w:t>
      </w:r>
    </w:p>
    <w:p w:rsidR="00C767D1" w:rsidRPr="00DC2FCE" w:rsidRDefault="00C767D1" w:rsidP="00C767D1">
      <w:pPr>
        <w:pStyle w:val="ListParagraph"/>
        <w:numPr>
          <w:ilvl w:val="0"/>
          <w:numId w:val="2"/>
        </w:numPr>
        <w:rPr>
          <w:rFonts w:ascii="Times New Roman" w:hAnsi="Times New Roman"/>
        </w:rPr>
      </w:pPr>
      <w:r w:rsidRPr="00DC2FCE">
        <w:rPr>
          <w:rFonts w:ascii="Times New Roman" w:hAnsi="Times New Roman"/>
        </w:rPr>
        <w:t>Breach of duty: negligence per se (of itself) best for proof, break of statutes</w:t>
      </w:r>
    </w:p>
    <w:p w:rsidR="00C767D1" w:rsidRPr="00DC2FCE" w:rsidRDefault="00C767D1" w:rsidP="00C767D1">
      <w:pPr>
        <w:pStyle w:val="ListParagraph"/>
        <w:numPr>
          <w:ilvl w:val="0"/>
          <w:numId w:val="2"/>
        </w:numPr>
        <w:rPr>
          <w:rFonts w:ascii="Times New Roman" w:hAnsi="Times New Roman"/>
        </w:rPr>
      </w:pPr>
      <w:r w:rsidRPr="00DC2FCE">
        <w:rPr>
          <w:rFonts w:ascii="Times New Roman" w:hAnsi="Times New Roman"/>
        </w:rPr>
        <w:t>Causing harm: plaintiff suffered a loss or injury as a result of defendant’s actions</w:t>
      </w:r>
    </w:p>
    <w:p w:rsidR="00C767D1" w:rsidRPr="00DC2FCE" w:rsidRDefault="00C767D1" w:rsidP="00C767D1">
      <w:pPr>
        <w:pStyle w:val="ListParagraph"/>
        <w:numPr>
          <w:ilvl w:val="0"/>
          <w:numId w:val="2"/>
        </w:numPr>
        <w:rPr>
          <w:rFonts w:ascii="Times New Roman" w:hAnsi="Times New Roman"/>
        </w:rPr>
      </w:pPr>
      <w:r w:rsidRPr="00DC2FCE">
        <w:rPr>
          <w:rFonts w:ascii="Times New Roman" w:hAnsi="Times New Roman"/>
        </w:rPr>
        <w:t>Damages</w:t>
      </w:r>
    </w:p>
    <w:p w:rsidR="0070222A" w:rsidRPr="00DC2FCE" w:rsidRDefault="0070222A" w:rsidP="00C767D1">
      <w:pPr>
        <w:rPr>
          <w:rFonts w:ascii="Times New Roman" w:hAnsi="Times New Roman"/>
        </w:rPr>
      </w:pPr>
      <w:r w:rsidRPr="00DC2FCE">
        <w:rPr>
          <w:rFonts w:ascii="Times New Roman" w:hAnsi="Times New Roman"/>
        </w:rPr>
        <w:t xml:space="preserve">- </w:t>
      </w:r>
      <w:r w:rsidR="00C767D1" w:rsidRPr="00DC2FCE">
        <w:rPr>
          <w:rFonts w:ascii="Times New Roman" w:hAnsi="Times New Roman"/>
        </w:rPr>
        <w:t>Compare what defendant did or failed to do to a hypothetical/average person</w:t>
      </w:r>
      <w:r w:rsidR="006E3315" w:rsidRPr="00DC2FCE">
        <w:rPr>
          <w:rFonts w:ascii="Times New Roman" w:hAnsi="Times New Roman"/>
        </w:rPr>
        <w:t xml:space="preserve">: </w:t>
      </w:r>
      <w:r w:rsidR="006E3315" w:rsidRPr="00DC2FCE">
        <w:rPr>
          <w:rFonts w:ascii="Times New Roman" w:hAnsi="Times New Roman"/>
          <w:b/>
        </w:rPr>
        <w:t xml:space="preserve">reasonable person test </w:t>
      </w:r>
      <w:r w:rsidR="006E3315" w:rsidRPr="00DC2FCE">
        <w:rPr>
          <w:rFonts w:ascii="Times New Roman" w:hAnsi="Times New Roman"/>
        </w:rPr>
        <w:t>(measures acts of negligence, determined by court)</w:t>
      </w:r>
      <w:r w:rsidRPr="00DC2FCE">
        <w:rPr>
          <w:rFonts w:ascii="Times New Roman" w:hAnsi="Times New Roman"/>
        </w:rPr>
        <w:t>.</w:t>
      </w:r>
    </w:p>
    <w:p w:rsidR="004423F5" w:rsidRPr="00DC2FCE" w:rsidRDefault="0070222A" w:rsidP="00C767D1">
      <w:pPr>
        <w:rPr>
          <w:rFonts w:ascii="Times New Roman" w:hAnsi="Times New Roman"/>
        </w:rPr>
      </w:pPr>
      <w:r w:rsidRPr="00DC2FCE">
        <w:rPr>
          <w:rFonts w:ascii="Times New Roman" w:hAnsi="Times New Roman"/>
        </w:rPr>
        <w:t xml:space="preserve">- Defendant’s carelessness is what caused the injury, no one is responsible for accidents (outside the realm of human fault). </w:t>
      </w:r>
      <w:r w:rsidRPr="00DC2FCE">
        <w:rPr>
          <w:rFonts w:ascii="Times New Roman" w:hAnsi="Times New Roman"/>
          <w:b/>
        </w:rPr>
        <w:t>Proximate cause:</w:t>
      </w:r>
      <w:r w:rsidRPr="00DC2FCE">
        <w:rPr>
          <w:rFonts w:ascii="Times New Roman" w:hAnsi="Times New Roman"/>
        </w:rPr>
        <w:t xml:space="preserve"> cause of injury directly related to act of defendant, can’t be responsible for what happens at hospital, must connect between tortfeasers using </w:t>
      </w:r>
      <w:r w:rsidR="00A968D5" w:rsidRPr="00DC2FCE">
        <w:rPr>
          <w:rFonts w:ascii="Times New Roman" w:hAnsi="Times New Roman"/>
          <w:i/>
        </w:rPr>
        <w:t xml:space="preserve">rational logic. </w:t>
      </w:r>
      <w:r w:rsidR="00A968D5" w:rsidRPr="00DC2FCE">
        <w:rPr>
          <w:rFonts w:ascii="Times New Roman" w:hAnsi="Times New Roman"/>
          <w:b/>
        </w:rPr>
        <w:t xml:space="preserve">Foreseeablility test: </w:t>
      </w:r>
      <w:r w:rsidR="00A968D5" w:rsidRPr="00DC2FCE">
        <w:rPr>
          <w:rFonts w:ascii="Times New Roman" w:hAnsi="Times New Roman"/>
        </w:rPr>
        <w:t>whether a reasonable person would antic</w:t>
      </w:r>
      <w:bookmarkStart w:id="0" w:name="_GoBack"/>
      <w:bookmarkEnd w:id="0"/>
      <w:r w:rsidR="00A968D5" w:rsidRPr="00DC2FCE">
        <w:rPr>
          <w:rFonts w:ascii="Times New Roman" w:hAnsi="Times New Roman"/>
        </w:rPr>
        <w:t>ipate (and thus avoid) the consequences of his/her actions</w:t>
      </w:r>
    </w:p>
    <w:p w:rsidR="00E05B4E" w:rsidRPr="00DC2FCE" w:rsidRDefault="004423F5" w:rsidP="00C767D1">
      <w:pPr>
        <w:rPr>
          <w:rFonts w:ascii="Times New Roman" w:hAnsi="Times New Roman"/>
        </w:rPr>
      </w:pPr>
      <w:r w:rsidRPr="00DC2FCE">
        <w:rPr>
          <w:rFonts w:ascii="Times New Roman" w:hAnsi="Times New Roman"/>
        </w:rPr>
        <w:lastRenderedPageBreak/>
        <w:t xml:space="preserve">- </w:t>
      </w:r>
      <w:r w:rsidRPr="00DC2FCE">
        <w:rPr>
          <w:rFonts w:ascii="Times New Roman" w:hAnsi="Times New Roman"/>
          <w:b/>
        </w:rPr>
        <w:t xml:space="preserve">Contributory negligence: </w:t>
      </w:r>
      <w:r w:rsidRPr="00DC2FCE">
        <w:rPr>
          <w:rFonts w:ascii="Times New Roman" w:hAnsi="Times New Roman"/>
        </w:rPr>
        <w:t xml:space="preserve">negligence of injured party that is partially responsible for the injury suffered. </w:t>
      </w:r>
    </w:p>
    <w:p w:rsidR="000721B3" w:rsidRDefault="00185D92" w:rsidP="00C767D1">
      <w:pPr>
        <w:rPr>
          <w:rFonts w:ascii="Times New Roman" w:hAnsi="Times New Roman"/>
        </w:rPr>
      </w:pPr>
      <w:r>
        <w:rPr>
          <w:rFonts w:ascii="Times New Roman" w:hAnsi="Times New Roman"/>
        </w:rPr>
        <w:t xml:space="preserve">- </w:t>
      </w:r>
      <w:r w:rsidR="00E05B4E" w:rsidRPr="00DC2FCE">
        <w:rPr>
          <w:rFonts w:ascii="Times New Roman" w:hAnsi="Times New Roman"/>
        </w:rPr>
        <w:t xml:space="preserve">Ways to refute negligence: didn’t owe a duty of care; I was as careful as an average member of society; I didn’t cause the injuries there was an earthquake </w:t>
      </w:r>
    </w:p>
    <w:p w:rsidR="0006624C" w:rsidRPr="000721B3" w:rsidRDefault="000721B3" w:rsidP="00C767D1">
      <w:pPr>
        <w:rPr>
          <w:rFonts w:ascii="Times New Roman" w:hAnsi="Times New Roman"/>
        </w:rPr>
      </w:pPr>
      <w:r>
        <w:rPr>
          <w:rFonts w:ascii="Times New Roman" w:hAnsi="Times New Roman"/>
        </w:rPr>
        <w:t xml:space="preserve">- Defenses: </w:t>
      </w:r>
      <w:r w:rsidR="00185D92">
        <w:rPr>
          <w:rFonts w:ascii="Times New Roman" w:hAnsi="Times New Roman"/>
          <w:b/>
        </w:rPr>
        <w:t>act of God</w:t>
      </w:r>
      <w:r>
        <w:rPr>
          <w:rFonts w:ascii="Times New Roman" w:hAnsi="Times New Roman"/>
        </w:rPr>
        <w:t xml:space="preserve">: unanticipated event prevents performance of contract/causes damage; </w:t>
      </w:r>
      <w:r>
        <w:rPr>
          <w:rFonts w:ascii="Times New Roman" w:hAnsi="Times New Roman"/>
          <w:b/>
        </w:rPr>
        <w:t>waiver:</w:t>
      </w:r>
      <w:r>
        <w:rPr>
          <w:rFonts w:ascii="Times New Roman" w:hAnsi="Times New Roman"/>
        </w:rPr>
        <w:t xml:space="preserve"> express/implied renunciation of a right; </w:t>
      </w:r>
      <w:r>
        <w:rPr>
          <w:rFonts w:ascii="Times New Roman" w:hAnsi="Times New Roman"/>
          <w:b/>
        </w:rPr>
        <w:t xml:space="preserve">release: </w:t>
      </w:r>
      <w:r>
        <w:rPr>
          <w:rFonts w:ascii="Times New Roman" w:hAnsi="Times New Roman"/>
        </w:rPr>
        <w:t xml:space="preserve">promise not to sue from any further responsibility to act; plaintiff must take legal action in reasonable time; lawful right (ie police officers) have duty to protect public. </w:t>
      </w:r>
    </w:p>
    <w:p w:rsidR="00E05B4E" w:rsidRPr="00DC2FCE" w:rsidRDefault="0006624C" w:rsidP="00C767D1">
      <w:pPr>
        <w:rPr>
          <w:rFonts w:ascii="Times New Roman" w:hAnsi="Times New Roman"/>
        </w:rPr>
      </w:pPr>
      <w:r w:rsidRPr="00DC2FCE">
        <w:rPr>
          <w:rFonts w:ascii="Times New Roman" w:hAnsi="Times New Roman"/>
          <w:b/>
        </w:rPr>
        <w:t xml:space="preserve">Strict liability: </w:t>
      </w:r>
      <w:r w:rsidRPr="00DC2FCE">
        <w:rPr>
          <w:rFonts w:ascii="Times New Roman" w:hAnsi="Times New Roman"/>
        </w:rPr>
        <w:t xml:space="preserve">occurs when landowner brings something dangerous on land that </w:t>
      </w:r>
      <w:r w:rsidRPr="00DC2FCE">
        <w:rPr>
          <w:rFonts w:ascii="Times New Roman" w:hAnsi="Times New Roman"/>
          <w:i/>
        </w:rPr>
        <w:t>escapes</w:t>
      </w:r>
      <w:r w:rsidRPr="00DC2FCE">
        <w:rPr>
          <w:rFonts w:ascii="Times New Roman" w:hAnsi="Times New Roman"/>
        </w:rPr>
        <w:t xml:space="preserve"> and causes injury. Plaintiff doesn’t prove </w:t>
      </w:r>
      <w:r w:rsidR="00E05B4E" w:rsidRPr="00DC2FCE">
        <w:rPr>
          <w:rFonts w:ascii="Times New Roman" w:hAnsi="Times New Roman"/>
        </w:rPr>
        <w:t>intention;</w:t>
      </w:r>
      <w:r w:rsidRPr="00DC2FCE">
        <w:rPr>
          <w:rFonts w:ascii="Times New Roman" w:hAnsi="Times New Roman"/>
        </w:rPr>
        <w:t xml:space="preserve"> there are no defenses to this tort. </w:t>
      </w:r>
      <w:r w:rsidR="00E05B4E" w:rsidRPr="00DC2FCE">
        <w:rPr>
          <w:rFonts w:ascii="Times New Roman" w:hAnsi="Times New Roman"/>
        </w:rPr>
        <w:t xml:space="preserve">Ex: explosions, poisons, dangerous animals. </w:t>
      </w:r>
    </w:p>
    <w:p w:rsidR="00DC2FCE" w:rsidRPr="00DC2FCE" w:rsidRDefault="00E05B4E" w:rsidP="00C767D1">
      <w:pPr>
        <w:rPr>
          <w:rFonts w:ascii="Times New Roman" w:hAnsi="Times New Roman"/>
        </w:rPr>
      </w:pPr>
      <w:r w:rsidRPr="00DC2FCE">
        <w:rPr>
          <w:rFonts w:ascii="Times New Roman" w:hAnsi="Times New Roman"/>
        </w:rPr>
        <w:t xml:space="preserve">Ways to refute strict liability: my dangerous thing did not escape it was someone else’s (difficult to refute this tort). </w:t>
      </w:r>
    </w:p>
    <w:p w:rsidR="00356C70" w:rsidRDefault="00356C70" w:rsidP="00356C70">
      <w:pPr>
        <w:rPr>
          <w:rFonts w:ascii="Times New Roman" w:hAnsi="Times New Roman"/>
        </w:rPr>
      </w:pPr>
    </w:p>
    <w:p w:rsidR="00356C70" w:rsidRDefault="00356C70" w:rsidP="00356C70">
      <w:pPr>
        <w:rPr>
          <w:rFonts w:ascii="Times New Roman" w:hAnsi="Times New Roman"/>
        </w:rPr>
      </w:pPr>
      <w:r>
        <w:rPr>
          <w:rFonts w:ascii="Times New Roman" w:hAnsi="Times New Roman"/>
        </w:rPr>
        <w:t>*Answer exam question to is it a tort? Have any torts been committed on these facts:</w:t>
      </w:r>
    </w:p>
    <w:p w:rsidR="00356C70" w:rsidRDefault="00356C70" w:rsidP="00356C70">
      <w:pPr>
        <w:pStyle w:val="ListParagraph"/>
        <w:numPr>
          <w:ilvl w:val="0"/>
          <w:numId w:val="3"/>
        </w:numPr>
        <w:rPr>
          <w:rFonts w:ascii="Times New Roman" w:hAnsi="Times New Roman"/>
        </w:rPr>
      </w:pPr>
      <w:r>
        <w:rPr>
          <w:rFonts w:ascii="Times New Roman" w:hAnsi="Times New Roman"/>
        </w:rPr>
        <w:t xml:space="preserve">In principle, there will be liability in tort when the plaintiff can prove on the balance of probabilities the required elements of the respected tort. For the tort of (name), the plaintiff must prove (definition of tort). Begin analysis (there is or isn’t a tort based on these facts and </w:t>
      </w:r>
      <w:r>
        <w:rPr>
          <w:rFonts w:ascii="Times New Roman" w:hAnsi="Times New Roman"/>
          <w:i/>
        </w:rPr>
        <w:t>explain</w:t>
      </w:r>
      <w:r>
        <w:rPr>
          <w:rFonts w:ascii="Times New Roman" w:hAnsi="Times New Roman"/>
        </w:rPr>
        <w:t xml:space="preserve">). </w:t>
      </w:r>
    </w:p>
    <w:p w:rsidR="007357BF" w:rsidRDefault="007357BF" w:rsidP="00C767D1">
      <w:pPr>
        <w:rPr>
          <w:rFonts w:ascii="Times New Roman" w:hAnsi="Times New Roman"/>
        </w:rPr>
      </w:pPr>
    </w:p>
    <w:p w:rsidR="00C767D1" w:rsidRPr="007357BF" w:rsidRDefault="007357BF" w:rsidP="00C767D1">
      <w:pPr>
        <w:rPr>
          <w:rFonts w:ascii="Times New Roman" w:hAnsi="Times New Roman"/>
        </w:rPr>
      </w:pPr>
      <w:r>
        <w:rPr>
          <w:rFonts w:ascii="Times New Roman" w:hAnsi="Times New Roman"/>
        </w:rPr>
        <w:t>Chapter 1:</w:t>
      </w:r>
    </w:p>
    <w:p w:rsidR="00C3124F" w:rsidRDefault="00C3124F">
      <w:pPr>
        <w:rPr>
          <w:rFonts w:ascii="Times New Roman" w:hAnsi="Times New Roman"/>
        </w:rPr>
      </w:pPr>
      <w:r>
        <w:rPr>
          <w:rFonts w:ascii="Times New Roman" w:hAnsi="Times New Roman"/>
          <w:b/>
        </w:rPr>
        <w:t>Law:</w:t>
      </w:r>
      <w:r>
        <w:rPr>
          <w:rFonts w:ascii="Times New Roman" w:hAnsi="Times New Roman"/>
        </w:rPr>
        <w:t xml:space="preserve"> a rue of civil conduct prescribed by the supreme power in a state commanding what is right and prohibiting what is wrong. Reveals that law is about </w:t>
      </w:r>
      <w:r>
        <w:rPr>
          <w:rFonts w:ascii="Times New Roman" w:hAnsi="Times New Roman"/>
          <w:i/>
        </w:rPr>
        <w:t>morality</w:t>
      </w:r>
      <w:r>
        <w:rPr>
          <w:rFonts w:ascii="Times New Roman" w:hAnsi="Times New Roman"/>
        </w:rPr>
        <w:t xml:space="preserve">. </w:t>
      </w:r>
    </w:p>
    <w:p w:rsidR="00C3124F" w:rsidRDefault="00C3124F">
      <w:pPr>
        <w:rPr>
          <w:rFonts w:ascii="Times New Roman" w:hAnsi="Times New Roman"/>
        </w:rPr>
      </w:pPr>
      <w:r>
        <w:rPr>
          <w:rFonts w:ascii="Times New Roman" w:hAnsi="Times New Roman"/>
        </w:rPr>
        <w:t>Law comes from:</w:t>
      </w:r>
    </w:p>
    <w:p w:rsidR="00C3124F" w:rsidRPr="003319FF" w:rsidRDefault="00C3124F" w:rsidP="00C3124F">
      <w:pPr>
        <w:rPr>
          <w:rFonts w:ascii="Times New Roman" w:hAnsi="Times New Roman"/>
        </w:rPr>
      </w:pPr>
      <w:r w:rsidRPr="003319FF">
        <w:rPr>
          <w:rFonts w:ascii="Times New Roman" w:hAnsi="Times New Roman"/>
        </w:rPr>
        <w:t>Cases or statutes (legislation) and has substantive entitlement:</w:t>
      </w:r>
    </w:p>
    <w:p w:rsidR="00C3124F" w:rsidRPr="003319FF" w:rsidRDefault="00C3124F" w:rsidP="00C3124F">
      <w:pPr>
        <w:pStyle w:val="ListParagraph"/>
        <w:numPr>
          <w:ilvl w:val="0"/>
          <w:numId w:val="4"/>
        </w:numPr>
        <w:rPr>
          <w:rFonts w:ascii="Times New Roman" w:hAnsi="Times New Roman"/>
        </w:rPr>
      </w:pPr>
      <w:r w:rsidRPr="003319FF">
        <w:rPr>
          <w:rFonts w:ascii="Times New Roman" w:hAnsi="Times New Roman"/>
        </w:rPr>
        <w:t>Right</w:t>
      </w:r>
    </w:p>
    <w:p w:rsidR="00C3124F" w:rsidRPr="003319FF" w:rsidRDefault="00C3124F" w:rsidP="00C3124F">
      <w:pPr>
        <w:pStyle w:val="ListParagraph"/>
        <w:numPr>
          <w:ilvl w:val="0"/>
          <w:numId w:val="4"/>
        </w:numPr>
        <w:rPr>
          <w:rFonts w:ascii="Times New Roman" w:hAnsi="Times New Roman"/>
        </w:rPr>
      </w:pPr>
      <w:r w:rsidRPr="003319FF">
        <w:rPr>
          <w:rFonts w:ascii="Times New Roman" w:hAnsi="Times New Roman"/>
        </w:rPr>
        <w:t>Duty</w:t>
      </w:r>
    </w:p>
    <w:p w:rsidR="00C3124F" w:rsidRPr="003319FF" w:rsidRDefault="00C3124F" w:rsidP="00C3124F">
      <w:pPr>
        <w:pStyle w:val="ListParagraph"/>
        <w:numPr>
          <w:ilvl w:val="0"/>
          <w:numId w:val="4"/>
        </w:numPr>
        <w:rPr>
          <w:rFonts w:ascii="Times New Roman" w:hAnsi="Times New Roman"/>
        </w:rPr>
      </w:pPr>
      <w:r w:rsidRPr="003319FF">
        <w:rPr>
          <w:rFonts w:ascii="Times New Roman" w:hAnsi="Times New Roman"/>
        </w:rPr>
        <w:t>Privilege</w:t>
      </w:r>
    </w:p>
    <w:p w:rsidR="00C3124F" w:rsidRPr="003319FF" w:rsidRDefault="00C3124F" w:rsidP="00C3124F">
      <w:pPr>
        <w:rPr>
          <w:rFonts w:ascii="Times New Roman" w:hAnsi="Times New Roman"/>
        </w:rPr>
      </w:pPr>
      <w:r w:rsidRPr="003319FF">
        <w:rPr>
          <w:rFonts w:ascii="Times New Roman" w:hAnsi="Times New Roman"/>
        </w:rPr>
        <w:t xml:space="preserve">And procedural law: how to claim or assert substantive entitlement (more about procedure “how to”) </w:t>
      </w:r>
    </w:p>
    <w:p w:rsidR="00DA7D40" w:rsidRDefault="00DA7D40">
      <w:pPr>
        <w:rPr>
          <w:rFonts w:ascii="Times New Roman" w:hAnsi="Times New Roman"/>
        </w:rPr>
      </w:pPr>
    </w:p>
    <w:p w:rsidR="00DA7D40" w:rsidRPr="00DA7D40" w:rsidRDefault="00DA7D40" w:rsidP="00DA7D40">
      <w:pPr>
        <w:pStyle w:val="ListParagraph"/>
        <w:numPr>
          <w:ilvl w:val="0"/>
          <w:numId w:val="5"/>
        </w:numPr>
        <w:rPr>
          <w:rFonts w:ascii="Times New Roman" w:hAnsi="Times New Roman"/>
        </w:rPr>
      </w:pPr>
      <w:r w:rsidRPr="00DA7D40">
        <w:rPr>
          <w:rFonts w:ascii="Times New Roman" w:hAnsi="Times New Roman"/>
        </w:rPr>
        <w:t xml:space="preserve">Right: something we can do without interference from others with support of the state. Ex: free speech (3 constraints in notes), self-actualization (to be left alone), etc. </w:t>
      </w:r>
    </w:p>
    <w:p w:rsidR="00DA7D40" w:rsidRDefault="00DA7D40" w:rsidP="00DA7D40">
      <w:pPr>
        <w:pStyle w:val="ListParagraph"/>
        <w:numPr>
          <w:ilvl w:val="0"/>
          <w:numId w:val="5"/>
        </w:numPr>
        <w:rPr>
          <w:rFonts w:ascii="Times New Roman" w:hAnsi="Times New Roman"/>
        </w:rPr>
      </w:pPr>
      <w:r>
        <w:rPr>
          <w:rFonts w:ascii="Times New Roman" w:hAnsi="Times New Roman"/>
        </w:rPr>
        <w:t>Duty: obligation to behave in certain way, may or may not be consequence if failure to do something. Ex: yield to pedestrians</w:t>
      </w:r>
    </w:p>
    <w:p w:rsidR="007357BF" w:rsidRDefault="00DA7D40" w:rsidP="00DA7D40">
      <w:pPr>
        <w:pStyle w:val="ListParagraph"/>
        <w:numPr>
          <w:ilvl w:val="0"/>
          <w:numId w:val="5"/>
        </w:numPr>
        <w:rPr>
          <w:rFonts w:ascii="Times New Roman" w:hAnsi="Times New Roman"/>
        </w:rPr>
      </w:pPr>
      <w:r>
        <w:rPr>
          <w:rFonts w:ascii="Times New Roman" w:hAnsi="Times New Roman"/>
        </w:rPr>
        <w:t>Privilege: something we can do without interference from others and only with permission from the state. Ex: any behavior that is licensed, university</w:t>
      </w:r>
    </w:p>
    <w:p w:rsidR="007357BF" w:rsidRPr="003319FF" w:rsidRDefault="007357BF" w:rsidP="007357BF">
      <w:pPr>
        <w:rPr>
          <w:rFonts w:ascii="Times New Roman" w:hAnsi="Times New Roman"/>
        </w:rPr>
      </w:pPr>
      <w:r w:rsidRPr="003319FF">
        <w:rPr>
          <w:rFonts w:ascii="Times New Roman" w:hAnsi="Times New Roman"/>
          <w:u w:val="single"/>
        </w:rPr>
        <w:t>Role of law:</w:t>
      </w:r>
    </w:p>
    <w:p w:rsidR="007357BF" w:rsidRPr="003319FF" w:rsidRDefault="007357BF" w:rsidP="007357BF">
      <w:pPr>
        <w:pStyle w:val="ListParagraph"/>
        <w:numPr>
          <w:ilvl w:val="0"/>
          <w:numId w:val="6"/>
        </w:numPr>
        <w:rPr>
          <w:rFonts w:ascii="Times New Roman" w:hAnsi="Times New Roman"/>
        </w:rPr>
      </w:pPr>
      <w:r w:rsidRPr="003319FF">
        <w:rPr>
          <w:rFonts w:ascii="Times New Roman" w:hAnsi="Times New Roman"/>
        </w:rPr>
        <w:t xml:space="preserve">Provides </w:t>
      </w:r>
      <w:r w:rsidRPr="003319FF">
        <w:rPr>
          <w:rFonts w:ascii="Times New Roman" w:hAnsi="Times New Roman"/>
          <w:b/>
        </w:rPr>
        <w:t>dispute resolution:</w:t>
      </w:r>
      <w:r w:rsidRPr="003319FF">
        <w:rPr>
          <w:rFonts w:ascii="Times New Roman" w:hAnsi="Times New Roman"/>
        </w:rPr>
        <w:t xml:space="preserve"> should be universally accepted method to resolutions </w:t>
      </w:r>
    </w:p>
    <w:p w:rsidR="007357BF" w:rsidRPr="003319FF" w:rsidRDefault="007357BF" w:rsidP="007357BF">
      <w:pPr>
        <w:pStyle w:val="ListParagraph"/>
        <w:numPr>
          <w:ilvl w:val="0"/>
          <w:numId w:val="7"/>
        </w:numPr>
        <w:rPr>
          <w:rFonts w:ascii="Times New Roman" w:hAnsi="Times New Roman"/>
        </w:rPr>
      </w:pPr>
      <w:r w:rsidRPr="003319FF">
        <w:rPr>
          <w:rFonts w:ascii="Times New Roman" w:hAnsi="Times New Roman"/>
        </w:rPr>
        <w:t>Fairness: absence of biased, corruption, dishonesty, discrimination, conflict of interest, pre-judgment of the case</w:t>
      </w:r>
    </w:p>
    <w:p w:rsidR="007357BF" w:rsidRPr="003319FF" w:rsidRDefault="007357BF" w:rsidP="007357BF">
      <w:pPr>
        <w:pStyle w:val="ListParagraph"/>
        <w:numPr>
          <w:ilvl w:val="0"/>
          <w:numId w:val="7"/>
        </w:numPr>
        <w:rPr>
          <w:rFonts w:ascii="Times New Roman" w:hAnsi="Times New Roman"/>
        </w:rPr>
      </w:pPr>
      <w:r w:rsidRPr="003319FF">
        <w:rPr>
          <w:rFonts w:ascii="Times New Roman" w:hAnsi="Times New Roman"/>
        </w:rPr>
        <w:t xml:space="preserve">Accessibility (financial): justice is affordable, criminal justice side legal assistance will be provided, in civil justice (ie contract, tort breaking) legal assistance will </w:t>
      </w:r>
      <w:r w:rsidRPr="003319FF">
        <w:rPr>
          <w:rFonts w:ascii="Times New Roman" w:hAnsi="Times New Roman"/>
          <w:i/>
        </w:rPr>
        <w:t>not</w:t>
      </w:r>
      <w:r w:rsidRPr="003319FF">
        <w:rPr>
          <w:rFonts w:ascii="Times New Roman" w:hAnsi="Times New Roman"/>
        </w:rPr>
        <w:t xml:space="preserve"> be provided and is expensive </w:t>
      </w:r>
    </w:p>
    <w:p w:rsidR="007357BF" w:rsidRPr="003319FF" w:rsidRDefault="007357BF" w:rsidP="007357BF">
      <w:pPr>
        <w:pStyle w:val="ListParagraph"/>
        <w:numPr>
          <w:ilvl w:val="0"/>
          <w:numId w:val="7"/>
        </w:numPr>
        <w:rPr>
          <w:rFonts w:ascii="Times New Roman" w:hAnsi="Times New Roman"/>
        </w:rPr>
      </w:pPr>
      <w:r w:rsidRPr="003319FF">
        <w:rPr>
          <w:rFonts w:ascii="Times New Roman" w:hAnsi="Times New Roman"/>
        </w:rPr>
        <w:t>Subrogation: right to step into another’s shoes, must co-operate with insurance company ex of Erin Brokovich and ICBC no fault benefits</w:t>
      </w:r>
    </w:p>
    <w:p w:rsidR="007357BF" w:rsidRDefault="007357BF" w:rsidP="007357BF">
      <w:pPr>
        <w:rPr>
          <w:rFonts w:ascii="Times New Roman" w:hAnsi="Times New Roman"/>
          <w:u w:val="single"/>
        </w:rPr>
      </w:pPr>
      <w:r w:rsidRPr="003319FF">
        <w:rPr>
          <w:rFonts w:ascii="Times New Roman" w:hAnsi="Times New Roman"/>
        </w:rPr>
        <w:t>Efficiency: justice delayed is justice denied</w:t>
      </w:r>
      <w:r w:rsidRPr="007357BF">
        <w:rPr>
          <w:rFonts w:ascii="Times New Roman" w:hAnsi="Times New Roman"/>
          <w:u w:val="single"/>
        </w:rPr>
        <w:t xml:space="preserve"> </w:t>
      </w:r>
    </w:p>
    <w:p w:rsidR="007357BF" w:rsidRPr="003319FF" w:rsidRDefault="007357BF" w:rsidP="007357BF">
      <w:pPr>
        <w:rPr>
          <w:rFonts w:ascii="Times New Roman" w:hAnsi="Times New Roman"/>
        </w:rPr>
      </w:pPr>
      <w:r w:rsidRPr="003319FF">
        <w:rPr>
          <w:rFonts w:ascii="Times New Roman" w:hAnsi="Times New Roman"/>
          <w:u w:val="single"/>
        </w:rPr>
        <w:t>Rule of law:</w:t>
      </w:r>
    </w:p>
    <w:p w:rsidR="007357BF" w:rsidRPr="003319FF" w:rsidRDefault="007357BF" w:rsidP="007357BF">
      <w:pPr>
        <w:pStyle w:val="ListParagraph"/>
        <w:numPr>
          <w:ilvl w:val="0"/>
          <w:numId w:val="6"/>
        </w:numPr>
        <w:rPr>
          <w:rFonts w:ascii="Times New Roman" w:hAnsi="Times New Roman"/>
        </w:rPr>
      </w:pPr>
      <w:r w:rsidRPr="003319FF">
        <w:rPr>
          <w:rFonts w:ascii="Times New Roman" w:hAnsi="Times New Roman"/>
        </w:rPr>
        <w:t>Respected that everyone is equal under the law and equal to benefits of the law, no double standards</w:t>
      </w:r>
    </w:p>
    <w:p w:rsidR="007357BF" w:rsidRPr="003319FF" w:rsidRDefault="007357BF" w:rsidP="007357BF">
      <w:pPr>
        <w:pStyle w:val="ListParagraph"/>
        <w:numPr>
          <w:ilvl w:val="0"/>
          <w:numId w:val="6"/>
        </w:numPr>
        <w:rPr>
          <w:rFonts w:ascii="Times New Roman" w:hAnsi="Times New Roman"/>
        </w:rPr>
      </w:pPr>
      <w:r w:rsidRPr="003319FF">
        <w:rPr>
          <w:rFonts w:ascii="Times New Roman" w:hAnsi="Times New Roman"/>
        </w:rPr>
        <w:t>Loser has to pay winner’s costs as a way of reducing the number of cases (solve dispute before court), and a way of reducing mischievous cases</w:t>
      </w:r>
    </w:p>
    <w:p w:rsidR="00D502C2" w:rsidRDefault="00D502C2" w:rsidP="00D502C2">
      <w:pPr>
        <w:rPr>
          <w:rFonts w:ascii="Times New Roman" w:hAnsi="Times New Roman"/>
        </w:rPr>
      </w:pPr>
    </w:p>
    <w:p w:rsidR="00D502C2" w:rsidRDefault="00D502C2" w:rsidP="00D502C2">
      <w:pPr>
        <w:rPr>
          <w:rFonts w:ascii="Times New Roman" w:hAnsi="Times New Roman"/>
          <w:u w:val="single"/>
        </w:rPr>
      </w:pPr>
      <w:r>
        <w:rPr>
          <w:rFonts w:ascii="Times New Roman" w:hAnsi="Times New Roman"/>
          <w:u w:val="single"/>
        </w:rPr>
        <w:t>Common Law:</w:t>
      </w:r>
    </w:p>
    <w:p w:rsidR="00D502C2" w:rsidRDefault="00D502C2" w:rsidP="00D502C2">
      <w:pPr>
        <w:rPr>
          <w:rFonts w:ascii="Times New Roman" w:hAnsi="Times New Roman"/>
        </w:rPr>
      </w:pPr>
      <w:r>
        <w:rPr>
          <w:rFonts w:ascii="Times New Roman" w:hAnsi="Times New Roman"/>
          <w:b/>
        </w:rPr>
        <w:t xml:space="preserve">Case law: </w:t>
      </w:r>
      <w:r>
        <w:rPr>
          <w:rFonts w:ascii="Times New Roman" w:hAnsi="Times New Roman"/>
        </w:rPr>
        <w:t>judge made/precedent juris prudence; accumulation in writing reasons for judgment of dispute in reasons taken to court since 1066.</w:t>
      </w:r>
    </w:p>
    <w:p w:rsidR="00D502C2" w:rsidRDefault="00D502C2" w:rsidP="00D502C2">
      <w:pPr>
        <w:rPr>
          <w:rFonts w:ascii="Times New Roman" w:hAnsi="Times New Roman"/>
        </w:rPr>
      </w:pPr>
      <w:r>
        <w:rPr>
          <w:rFonts w:ascii="Times New Roman" w:hAnsi="Times New Roman"/>
          <w:b/>
        </w:rPr>
        <w:t xml:space="preserve">Stare decisis: </w:t>
      </w:r>
      <w:r>
        <w:rPr>
          <w:rFonts w:ascii="Times New Roman" w:hAnsi="Times New Roman"/>
        </w:rPr>
        <w:t>let the decision stand/doctrine of precedent. There exists a legal duty on a judge that if in a current dispute the facts are identical or substantially the same to the facts in a dispute that has occurred in the past, judge must follow the same method of problem solution that was done in the past.</w:t>
      </w:r>
    </w:p>
    <w:p w:rsidR="00D502C2" w:rsidRDefault="00D502C2" w:rsidP="00D502C2">
      <w:pPr>
        <w:rPr>
          <w:rFonts w:ascii="Times New Roman" w:hAnsi="Times New Roman"/>
        </w:rPr>
      </w:pPr>
      <w:r>
        <w:rPr>
          <w:rFonts w:ascii="Times New Roman" w:hAnsi="Times New Roman"/>
        </w:rPr>
        <w:t xml:space="preserve">System is </w:t>
      </w:r>
      <w:r>
        <w:rPr>
          <w:rFonts w:ascii="Times New Roman" w:hAnsi="Times New Roman"/>
          <w:b/>
        </w:rPr>
        <w:t>slow to change</w:t>
      </w:r>
      <w:r>
        <w:rPr>
          <w:rFonts w:ascii="Times New Roman" w:hAnsi="Times New Roman"/>
        </w:rPr>
        <w:t xml:space="preserve"> (drawback), </w:t>
      </w:r>
      <w:r>
        <w:rPr>
          <w:rFonts w:ascii="Times New Roman" w:hAnsi="Times New Roman"/>
          <w:b/>
        </w:rPr>
        <w:t xml:space="preserve">conservative, consistent with past, predictable </w:t>
      </w:r>
      <w:r>
        <w:rPr>
          <w:rFonts w:ascii="Times New Roman" w:hAnsi="Times New Roman"/>
        </w:rPr>
        <w:t xml:space="preserve">(easy for lawyers to give advice to client) and </w:t>
      </w:r>
      <w:r>
        <w:rPr>
          <w:rFonts w:ascii="Times New Roman" w:hAnsi="Times New Roman"/>
          <w:b/>
        </w:rPr>
        <w:t xml:space="preserve">promotes economic proficiency. </w:t>
      </w:r>
    </w:p>
    <w:p w:rsidR="00D502C2" w:rsidRPr="00D502C2" w:rsidRDefault="00D502C2" w:rsidP="00D502C2">
      <w:pPr>
        <w:rPr>
          <w:rFonts w:ascii="Times New Roman" w:hAnsi="Times New Roman"/>
        </w:rPr>
      </w:pPr>
      <w:r>
        <w:rPr>
          <w:rFonts w:ascii="Times New Roman" w:hAnsi="Times New Roman"/>
        </w:rPr>
        <w:t xml:space="preserve">If not the case, judge must use </w:t>
      </w:r>
      <w:r>
        <w:rPr>
          <w:rFonts w:ascii="Times New Roman" w:hAnsi="Times New Roman"/>
          <w:b/>
        </w:rPr>
        <w:t xml:space="preserve">inductive reasoning </w:t>
      </w:r>
      <w:r w:rsidR="004D3023">
        <w:rPr>
          <w:rFonts w:ascii="Times New Roman" w:hAnsi="Times New Roman"/>
        </w:rPr>
        <w:t>from</w:t>
      </w:r>
      <w:r w:rsidR="005C6F51">
        <w:rPr>
          <w:rFonts w:ascii="Times New Roman" w:hAnsi="Times New Roman"/>
        </w:rPr>
        <w:t xml:space="preserve"> precedents that are similar to the case, not contradictory to anything in the past and induction becomes a precedent. </w:t>
      </w:r>
    </w:p>
    <w:p w:rsidR="007357BF" w:rsidRPr="003319FF" w:rsidRDefault="007357BF" w:rsidP="00733556">
      <w:pPr>
        <w:pStyle w:val="ListParagraph"/>
        <w:rPr>
          <w:rFonts w:ascii="Times New Roman" w:hAnsi="Times New Roman"/>
        </w:rPr>
      </w:pPr>
    </w:p>
    <w:p w:rsidR="00D502C2" w:rsidRPr="00D502C2" w:rsidRDefault="00D502C2" w:rsidP="00D502C2">
      <w:pPr>
        <w:rPr>
          <w:rFonts w:ascii="Times New Roman" w:hAnsi="Times New Roman"/>
        </w:rPr>
      </w:pPr>
      <w:r w:rsidRPr="003319FF">
        <w:rPr>
          <w:rFonts w:ascii="Times New Roman" w:hAnsi="Times New Roman"/>
          <w:u w:val="single"/>
        </w:rPr>
        <w:t>Steps of legitimacy</w:t>
      </w:r>
      <w:r>
        <w:rPr>
          <w:rFonts w:ascii="Times New Roman" w:hAnsi="Times New Roman"/>
        </w:rPr>
        <w:t xml:space="preserve"> (page 9)</w:t>
      </w:r>
    </w:p>
    <w:p w:rsidR="00D502C2" w:rsidRPr="003319FF" w:rsidRDefault="00D502C2" w:rsidP="00D502C2">
      <w:pPr>
        <w:pStyle w:val="ListParagraph"/>
        <w:numPr>
          <w:ilvl w:val="0"/>
          <w:numId w:val="8"/>
        </w:numPr>
        <w:rPr>
          <w:rFonts w:ascii="Times New Roman" w:hAnsi="Times New Roman"/>
        </w:rPr>
      </w:pPr>
      <w:r w:rsidRPr="003319FF">
        <w:rPr>
          <w:rFonts w:ascii="Times New Roman" w:hAnsi="Times New Roman"/>
        </w:rPr>
        <w:t>Ideas for laws are published in a document called a bill</w:t>
      </w:r>
    </w:p>
    <w:p w:rsidR="00D502C2" w:rsidRPr="003319FF" w:rsidRDefault="00D502C2" w:rsidP="00D502C2">
      <w:pPr>
        <w:ind w:left="720"/>
        <w:rPr>
          <w:rFonts w:ascii="Times New Roman" w:hAnsi="Times New Roman"/>
          <w:b/>
        </w:rPr>
      </w:pPr>
      <w:r w:rsidRPr="003319FF">
        <w:rPr>
          <w:rFonts w:ascii="Times New Roman" w:hAnsi="Times New Roman"/>
        </w:rPr>
        <w:t xml:space="preserve">-Introduction of bills, taking an idea and transforming it into a law: </w:t>
      </w:r>
      <w:r w:rsidRPr="003319FF">
        <w:rPr>
          <w:rFonts w:ascii="Times New Roman" w:hAnsi="Times New Roman"/>
          <w:i/>
        </w:rPr>
        <w:t>First Reading</w:t>
      </w:r>
    </w:p>
    <w:p w:rsidR="00D502C2" w:rsidRPr="003319FF" w:rsidRDefault="00D502C2" w:rsidP="00D502C2">
      <w:pPr>
        <w:ind w:left="720"/>
        <w:rPr>
          <w:rFonts w:ascii="Times New Roman" w:hAnsi="Times New Roman"/>
        </w:rPr>
      </w:pPr>
      <w:r w:rsidRPr="003319FF">
        <w:rPr>
          <w:rFonts w:ascii="Times New Roman" w:hAnsi="Times New Roman"/>
          <w:b/>
        </w:rPr>
        <w:t>-</w:t>
      </w:r>
      <w:r w:rsidRPr="003319FF">
        <w:rPr>
          <w:rFonts w:ascii="Times New Roman" w:hAnsi="Times New Roman"/>
        </w:rPr>
        <w:t>Vote is then immediately taken in order to pass First Reading, more than 50% of those physically present in commons must agree/assent</w:t>
      </w:r>
    </w:p>
    <w:p w:rsidR="00D502C2" w:rsidRPr="003319FF" w:rsidRDefault="00D502C2" w:rsidP="00D502C2">
      <w:pPr>
        <w:pStyle w:val="ListParagraph"/>
        <w:numPr>
          <w:ilvl w:val="0"/>
          <w:numId w:val="8"/>
        </w:numPr>
        <w:rPr>
          <w:rFonts w:ascii="Times New Roman" w:hAnsi="Times New Roman"/>
        </w:rPr>
      </w:pPr>
      <w:r w:rsidRPr="003319FF">
        <w:rPr>
          <w:rFonts w:ascii="Times New Roman" w:hAnsi="Times New Roman"/>
        </w:rPr>
        <w:t>Second reading stage: debate in principle, those in party speak in oral debate, motion of closure/guillotine stops debate and vote is taken to stop negotiating</w:t>
      </w:r>
    </w:p>
    <w:p w:rsidR="00D502C2" w:rsidRPr="003319FF" w:rsidRDefault="00D502C2" w:rsidP="00D502C2">
      <w:pPr>
        <w:pStyle w:val="ListParagraph"/>
        <w:numPr>
          <w:ilvl w:val="0"/>
          <w:numId w:val="8"/>
        </w:numPr>
        <w:rPr>
          <w:rFonts w:ascii="Times New Roman" w:hAnsi="Times New Roman"/>
        </w:rPr>
      </w:pPr>
      <w:r w:rsidRPr="003319FF">
        <w:rPr>
          <w:rFonts w:ascii="Times New Roman" w:hAnsi="Times New Roman"/>
        </w:rPr>
        <w:t>Reading is a clause by clause debate</w:t>
      </w:r>
    </w:p>
    <w:p w:rsidR="00D502C2" w:rsidRPr="003319FF" w:rsidRDefault="00D502C2" w:rsidP="00D502C2">
      <w:pPr>
        <w:rPr>
          <w:rFonts w:ascii="Times New Roman" w:hAnsi="Times New Roman"/>
        </w:rPr>
      </w:pPr>
      <w:r w:rsidRPr="003319FF">
        <w:rPr>
          <w:rFonts w:ascii="Times New Roman" w:hAnsi="Times New Roman"/>
        </w:rPr>
        <w:t xml:space="preserve">*Most legislation is brought to end by government; they control what becomes a law in our society and what doesn’t (final say) </w:t>
      </w:r>
    </w:p>
    <w:p w:rsidR="00D502C2" w:rsidRPr="003319FF" w:rsidRDefault="00D502C2" w:rsidP="00D502C2">
      <w:pPr>
        <w:rPr>
          <w:rFonts w:ascii="Times New Roman" w:hAnsi="Times New Roman"/>
        </w:rPr>
      </w:pPr>
      <w:r w:rsidRPr="003319FF">
        <w:rPr>
          <w:rFonts w:ascii="Times New Roman" w:hAnsi="Times New Roman"/>
        </w:rPr>
        <w:t>*Money bills can only be introduced by ministers “no taxation without representation” -Magna Carta</w:t>
      </w:r>
    </w:p>
    <w:p w:rsidR="00D502C2" w:rsidRPr="003319FF" w:rsidRDefault="00D502C2" w:rsidP="00D502C2">
      <w:pPr>
        <w:rPr>
          <w:rFonts w:ascii="Times New Roman" w:hAnsi="Times New Roman"/>
        </w:rPr>
      </w:pPr>
    </w:p>
    <w:p w:rsidR="0070045C" w:rsidRPr="007357BF" w:rsidRDefault="0070045C" w:rsidP="007357BF">
      <w:pPr>
        <w:rPr>
          <w:rFonts w:ascii="Times New Roman" w:hAnsi="Times New Roman"/>
        </w:rPr>
      </w:pPr>
    </w:p>
    <w:sectPr w:rsidR="0070045C" w:rsidRPr="007357BF" w:rsidSect="0070045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242B"/>
    <w:multiLevelType w:val="hybridMultilevel"/>
    <w:tmpl w:val="738E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931AD"/>
    <w:multiLevelType w:val="hybridMultilevel"/>
    <w:tmpl w:val="D39492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84DA7"/>
    <w:multiLevelType w:val="hybridMultilevel"/>
    <w:tmpl w:val="6CFE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E83CDF"/>
    <w:multiLevelType w:val="hybridMultilevel"/>
    <w:tmpl w:val="8026D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0552D7"/>
    <w:multiLevelType w:val="hybridMultilevel"/>
    <w:tmpl w:val="8A3ED3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E46F95"/>
    <w:multiLevelType w:val="hybridMultilevel"/>
    <w:tmpl w:val="75E67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02C17"/>
    <w:multiLevelType w:val="hybridMultilevel"/>
    <w:tmpl w:val="D0D6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CC75E1"/>
    <w:multiLevelType w:val="hybridMultilevel"/>
    <w:tmpl w:val="1804D1FA"/>
    <w:lvl w:ilvl="0" w:tplc="D2FA7E7E">
      <w:start w:val="3"/>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C"/>
    <w:rsid w:val="0006624C"/>
    <w:rsid w:val="000721B3"/>
    <w:rsid w:val="00185D92"/>
    <w:rsid w:val="00356C70"/>
    <w:rsid w:val="004423F5"/>
    <w:rsid w:val="004D3023"/>
    <w:rsid w:val="005C6F51"/>
    <w:rsid w:val="006E3315"/>
    <w:rsid w:val="0070045C"/>
    <w:rsid w:val="0070222A"/>
    <w:rsid w:val="00733556"/>
    <w:rsid w:val="007357BF"/>
    <w:rsid w:val="00A968D5"/>
    <w:rsid w:val="00AA1A38"/>
    <w:rsid w:val="00C3124F"/>
    <w:rsid w:val="00C4746D"/>
    <w:rsid w:val="00C50575"/>
    <w:rsid w:val="00C767D1"/>
    <w:rsid w:val="00D502C2"/>
    <w:rsid w:val="00DA7D40"/>
    <w:rsid w:val="00DC2FCE"/>
    <w:rsid w:val="00E05B4E"/>
    <w:rsid w:val="00E9622E"/>
    <w:rsid w:val="00FA0649"/>
    <w:rsid w:val="00FD14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Words>
  <Characters>6243</Characters>
  <Application>Microsoft Macintosh Word</Application>
  <DocSecurity>0</DocSecurity>
  <Lines>52</Lines>
  <Paragraphs>14</Paragraphs>
  <ScaleCrop>false</ScaleCrop>
  <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Megs MacLean</dc:creator>
  <cp:keywords/>
  <cp:lastModifiedBy>Mark Lester</cp:lastModifiedBy>
  <cp:revision>2</cp:revision>
  <dcterms:created xsi:type="dcterms:W3CDTF">2012-02-22T05:07:00Z</dcterms:created>
  <dcterms:modified xsi:type="dcterms:W3CDTF">2012-02-22T05:07:00Z</dcterms:modified>
</cp:coreProperties>
</file>