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논문 개요 (연구 계획 초안 v2 — 설득 이론 반영)</w:t>
      </w:r>
    </w:p>
    <w:p>
      <w:pPr>
        <w:pBdr>
          <w:left w:val="single" w:color="1F4E79" w:sz="12" w:space="8"/>
        </w:pBdr>
        <w:spacing w:after="60"/>
        <w:ind w:left="360"/>
      </w:pPr>
      <w:r>
        <w:rPr>
          <w:color w:val="404040"/>
        </w:rPr>
        <w:t xml:space="preserve">연구를 시작하기 전에 논문 전체의 뼈대를 잡아두는 문서예요. 지도교수님 면담이나 연구 계획서 작성의 바탕으로 쓰세요.</w:t>
      </w:r>
    </w:p>
    <w:p>
      <w:pPr>
        <w:pBdr>
          <w:left w:val="single" w:color="1F4E79" w:sz="12" w:space="8"/>
        </w:pBdr>
        <w:spacing w:after="60"/>
        <w:ind w:left="360"/>
      </w:pPr>
      <w:r>
        <w:rPr>
          <w:color w:val="404040"/>
        </w:rPr>
        <w:t xml:space="preserve">2026-09-28 면담 피드백("설득에 대한 부분을 더 찾아보기")을 반영해 </w:t>
      </w:r>
      <w:r>
        <w:rPr>
          <w:b/>
          <w:bCs/>
          <w:color w:val="404040"/>
        </w:rPr>
        <w:t xml:space="preserve">보호 동기 이론을 핵심 틀</w:t>
      </w:r>
      <w:r>
        <w:rPr>
          <w:color w:val="404040"/>
        </w:rPr>
        <w:t xml:space="preserve">로 다시 짰어요.</w:t>
      </w:r>
    </w:p>
    <w:p>
      <w:pPr>
        <w:pBdr>
          <w:left w:val="single" w:color="1F4E79" w:sz="12" w:space="8"/>
        </w:pBdr>
        <w:spacing w:after="60"/>
        <w:ind w:left="360"/>
      </w:pPr>
      <w:r>
        <w:rPr>
          <w:color w:val="404040"/>
        </w:rPr>
        <w:t xml:space="preserve">주제 검토는 </w:t>
      </w:r>
      <w:r>
        <w:rPr>
          <w:color w:val="404040"/>
        </w:rPr>
        <w:t xml:space="preserve">topic.md</w:t>
      </w:r>
      <w:r>
        <w:rPr>
          <w:color w:val="404040"/>
        </w:rPr>
        <w:t xml:space="preserve">, 실험 설계는 </w:t>
      </w:r>
      <w:r>
        <w:rPr>
          <w:color w:val="404040"/>
        </w:rPr>
        <w:t xml:space="preserve">research-design.md</w:t>
      </w:r>
      <w:r>
        <w:rPr>
          <w:color w:val="404040"/>
        </w:rPr>
        <w:t xml:space="preserve">, 참고문헌은 </w:t>
      </w:r>
      <w:r>
        <w:rPr>
          <w:color w:val="404040"/>
        </w:rPr>
        <w:t xml:space="preserve">literature-review.md</w:t>
      </w:r>
      <w:r>
        <w:rPr>
          <w:color w:val="404040"/>
        </w:rPr>
        <w:t xml:space="preserve">에 있어요.</w:t>
      </w:r>
    </w:p>
    <w:p>
      <w:pPr>
        <w:spacing w:after="60"/>
      </w:pPr>
    </w:p>
    <w:p>
      <w:pPr>
        <w:pStyle w:val="Heading1"/>
      </w:pPr>
      <w:r>
        <w:t xml:space="preserve">1. 제목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41"/>
        <w:gridCol w:w="4182"/>
        <w:gridCol w:w="4183"/>
      </w:tblGrid>
      <w:tr>
        <w:trPr>
          <w:tblHeader/>
        </w:trPr>
        <w:tc>
          <w:tcPr>
            <w:tcW w:type="dxa" w:w="9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t>
            </w:r>
          </w:p>
        </w:tc>
        <w:tc>
          <w:tcPr>
            <w:tcW w:type="dxa" w:w="4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국문</w:t>
            </w:r>
          </w:p>
        </w:tc>
        <w:tc>
          <w:tcPr>
            <w:tcW w:type="dxa" w:w="418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영문</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클라우드 스토리지 용량 부족 알림의 설득 전략이 사용자의 정리 행동과 심리적 반발에 미치는 영향: 보호 동기 이론을 중심으로</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Effects of Persuasion Strategies in Cloud Storage Capacity Alerts on Users' Cleanup Behavior and Psychological Reactance: A Protection Motivation Theory Perspective</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반발 없는 설득: 클라우드 스토리지 용량 부족 알림에서 위협과 대처 정보의 효과</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Persuasion Without Reactance: Effects of Threat and Coping Information in Cloud Storage Capacity Alerts</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클라우드 스토리지 이용자의 파일 정리를 이끄는 설득 전략: 대처 효능감과 심리적 반발의 역할</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Persuasion Strategies for File Cleanup in Cloud Storage: The Roles of Coping Efficacy and Psychological Reactance</w:t>
            </w:r>
          </w:p>
        </w:tc>
      </w:tr>
    </w:tbl>
    <w:p>
      <w:pPr>
        <w:spacing w:after="120"/>
      </w:pPr>
    </w:p>
    <w:p>
      <w:pPr>
        <w:spacing w:after="120"/>
      </w:pPr>
      <w:r>
        <w:t xml:space="preserve">→ 1번을 추천해요. 연구 내용과 이론적 틀이 제목에 모두 드러나요.</w:t>
      </w:r>
    </w:p>
    <w:p>
      <w:pPr>
        <w:pStyle w:val="Heading1"/>
      </w:pPr>
      <w:r>
        <w:t xml:space="preserve">2. 한 문단 요약</w:t>
      </w:r>
    </w:p>
    <w:p>
      <w:pPr>
        <w:spacing w:after="120"/>
      </w:pPr>
      <w:r>
        <w:t xml:space="preserve">클라우드 스토리지 이용자 상당수는 파일을 쌓기만 하고 정리하지 않으며, 용량이 가득 차면 서비스는 대개 결제(용량 업그레이드)만 권한다. 이 연구는 이 순간을 하나의 설득 상황으로 보고, 보호 동기 이론을 바탕으로 알림의 설득 전략이 사용자의 행동에 미치는 영향을 검증한다. 용량 부족은 '위협'이고, 파일 정리와 결제는 그 위협에 대한 두 가지 '대처 행동'이다. 온라인 실험을 통해 위협만 알리는 알림과, 위협과 함께 쉬운 대처 방법을 알려주는 알림, 정리를 대신 해주거나 사회적 증거를 제시하는 알림을 비교하여, 어떤 전략이 사용자의 정리 효능감을 높이고 심리적 반발 없이 정리를 이끄는지 확인한다. 이를 통해 설득의 효과와 비용(반발)을 함께 고려한 서비스 알림 설계 원칙을 제시하고자 한다.</w:t>
      </w:r>
    </w:p>
    <w:p>
      <w:pPr>
        <w:pStyle w:val="Heading1"/>
      </w:pPr>
      <w:r>
        <w:t xml:space="preserve">3. 문제 제기 — 왜 이 연구가 필요한가</w:t>
      </w:r>
    </w:p>
    <w:p>
      <w:pPr>
        <w:spacing w:after="60"/>
        <w:ind w:left="360" w:hanging="360"/>
      </w:pPr>
      <w:r>
        <w:t xml:space="preserve">1. </w:t>
      </w:r>
      <w:r>
        <w:rPr>
          <w:b/>
          <w:bCs/>
        </w:rPr>
        <w:t xml:space="preserve">현상:</w:t>
      </w:r>
      <w:r>
        <w:t xml:space="preserve"> 사람들은 디지털 파일을 잘 지우지 못한다. 클라우드에 저장된 파일의 절반 이상이 잊힌 파일이라는 연구도 있다 (Khan 외, 2018). 저장 비용이 0에 가까워지면서 축적을 막는 장벽도 사라졌다 (Sedera 외, 2022).</w:t>
      </w:r>
    </w:p>
    <w:p>
      <w:pPr>
        <w:spacing w:after="60"/>
        <w:ind w:left="360" w:hanging="360"/>
      </w:pPr>
      <w:r>
        <w:t xml:space="preserve">2. </w:t>
      </w:r>
      <w:r>
        <w:rPr>
          <w:b/>
          <w:bCs/>
        </w:rPr>
        <w:t xml:space="preserve">서비스의 현재 대응:</w:t>
      </w:r>
      <w:r>
        <w:t xml:space="preserve"> 용량이 차면 "업그레이드하세요" 알림을 띄운다. 위협(용량 부족)은 알리지만 결제 외의 대처 방법은 거의 알려주지 않는다.</w:t>
      </w:r>
    </w:p>
    <w:p>
      <w:pPr>
        <w:spacing w:after="60"/>
        <w:ind w:left="360" w:hanging="360"/>
      </w:pPr>
      <w:r>
        <w:t xml:space="preserve">3. </w:t>
      </w:r>
      <w:r>
        <w:rPr>
          <w:b/>
          <w:bCs/>
        </w:rPr>
        <w:t xml:space="preserve">설득의 관점에서 본 문제:</w:t>
      </w:r>
    </w:p>
    <w:p>
      <w:pPr>
        <w:pStyle w:val="ListParagraph"/>
        <w:numPr>
          <w:ilvl w:val="1"/>
          <w:numId w:val="2"/>
        </w:numPr>
        <w:spacing w:after="60"/>
      </w:pPr>
      <w:r>
        <w:t xml:space="preserve">보호 동기 이론에 따르면 사람은 위협만으로 움직이지 않고, </w:t>
      </w:r>
      <w:r>
        <w:rPr>
          <w:b/>
          <w:bCs/>
        </w:rPr>
        <w:t xml:space="preserve">대처 행동이 효과 있고 쉽다고 느낄 때</w:t>
      </w:r>
      <w:r>
        <w:t xml:space="preserve"> 행동한다 (Rogers, 1975).</w:t>
      </w:r>
    </w:p>
    <w:p>
      <w:pPr>
        <w:pStyle w:val="ListParagraph"/>
        <w:numPr>
          <w:ilvl w:val="1"/>
          <w:numId w:val="2"/>
        </w:numPr>
        <w:spacing w:after="60"/>
      </w:pPr>
      <w:r>
        <w:t xml:space="preserve">위협에 대처 방법이 함께 제시되지 않으면 메시지를 무시하거나 반발한다 (Witte, 1992; Tannenbaum 외, 2015).</w:t>
      </w:r>
    </w:p>
    <w:p>
      <w:pPr>
        <w:pStyle w:val="ListParagraph"/>
        <w:numPr>
          <w:ilvl w:val="1"/>
          <w:numId w:val="2"/>
        </w:numPr>
        <w:spacing w:after="60"/>
      </w:pPr>
      <w:r>
        <w:t xml:space="preserve">파일 정리는 "뭘 지울지 모르고 번거로운" 행동이라 대처 효능감이 낮다 → 정리 대신 무시하거나 마지못해 결제한다.</w:t>
      </w:r>
    </w:p>
    <w:p>
      <w:pPr>
        <w:spacing w:after="60"/>
        <w:ind w:left="360" w:hanging="360"/>
      </w:pPr>
      <w:r>
        <w:t xml:space="preserve">4. </w:t>
      </w:r>
      <w:r>
        <w:rPr>
          <w:b/>
          <w:bCs/>
        </w:rPr>
        <w:t xml:space="preserve">연구 공백:</w:t>
      </w:r>
    </w:p>
    <w:p>
      <w:pPr>
        <w:pStyle w:val="ListParagraph"/>
        <w:numPr>
          <w:ilvl w:val="1"/>
          <w:numId w:val="2"/>
        </w:numPr>
        <w:spacing w:after="60"/>
      </w:pPr>
      <w:r>
        <w:t xml:space="preserve">디지털 저장강박 연구는 원인을 설명하지만 </w:t>
      </w:r>
      <w:r>
        <w:rPr>
          <w:b/>
          <w:bCs/>
        </w:rPr>
        <w:t xml:space="preserve">설득·개입 방법</w:t>
      </w:r>
      <w:r>
        <w:t xml:space="preserve">은 거의 다루지 않았다.</w:t>
      </w:r>
    </w:p>
    <w:p>
      <w:pPr>
        <w:pStyle w:val="ListParagraph"/>
        <w:numPr>
          <w:ilvl w:val="1"/>
          <w:numId w:val="2"/>
        </w:numPr>
        <w:spacing w:after="60"/>
      </w:pPr>
      <w:r>
        <w:t xml:space="preserve">클라우드 정리 도구 연구(KondoCloud 등)는 효율은 봤지만, 사용자를 </w:t>
      </w:r>
      <w:r>
        <w:rPr>
          <w:b/>
          <w:bCs/>
        </w:rPr>
        <w:t xml:space="preserve">어떻게 설득할지</w:t>
      </w:r>
      <w:r>
        <w:t xml:space="preserve">와 </w:t>
      </w:r>
      <w:r>
        <w:rPr>
          <w:b/>
          <w:bCs/>
        </w:rPr>
        <w:t xml:space="preserve">감정 반응</w:t>
      </w:r>
      <w:r>
        <w:t xml:space="preserve">은 다루지 않았다.</w:t>
      </w:r>
    </w:p>
    <w:p>
      <w:pPr>
        <w:pStyle w:val="ListParagraph"/>
        <w:numPr>
          <w:ilvl w:val="1"/>
          <w:numId w:val="2"/>
        </w:numPr>
        <w:spacing w:after="60"/>
      </w:pPr>
      <w:r>
        <w:t xml:space="preserve">설득 이론(보호 동기 이론)은 건강·보안 분야에서 주로 검증되었고, </w:t>
      </w:r>
      <w:r>
        <w:rPr>
          <w:b/>
          <w:bCs/>
        </w:rPr>
        <w:t xml:space="preserve">구독형 디지털 서비스 알림</w:t>
      </w:r>
      <w:r>
        <w:t xml:space="preserve">에는 거의 적용되지 않았다.</w:t>
      </w:r>
    </w:p>
    <w:p>
      <w:pPr>
        <w:spacing w:after="60"/>
        <w:ind w:left="360" w:hanging="360"/>
      </w:pPr>
      <w:r>
        <w:t xml:space="preserve">5. </w:t>
      </w:r>
      <w:r>
        <w:rPr>
          <w:b/>
          <w:bCs/>
        </w:rPr>
        <w:t xml:space="preserve">따라서:</w:t>
      </w:r>
      <w:r>
        <w:t xml:space="preserve"> 용량 부족 알림을 설득 메시지로 보고, 어떤 설득 전략이 </w:t>
      </w:r>
      <w:r>
        <w:rPr>
          <w:b/>
          <w:bCs/>
        </w:rPr>
        <w:t xml:space="preserve">반발 없이</w:t>
      </w:r>
      <w:r>
        <w:t xml:space="preserve"> 정리를 이끄는지 확인할 필요가 있다.</w:t>
      </w:r>
    </w:p>
    <w:p>
      <w:pPr>
        <w:pStyle w:val="Heading1"/>
      </w:pPr>
      <w:r>
        <w:t xml:space="preserve">4. 연구 목적</w:t>
      </w:r>
    </w:p>
    <w:p>
      <w:pPr>
        <w:spacing w:after="60"/>
        <w:ind w:left="360" w:hanging="360"/>
      </w:pPr>
      <w:r>
        <w:t xml:space="preserve">1. </w:t>
      </w:r>
      <w:r>
        <w:t xml:space="preserve">용량 부족 알림의 설득 전략에 따라 사용자의 행동(정리·결제·무시)이 어떻게 달라지는지 확인한다.</w:t>
      </w:r>
    </w:p>
    <w:p>
      <w:pPr>
        <w:spacing w:after="60"/>
        <w:ind w:left="360" w:hanging="360"/>
      </w:pPr>
      <w:r>
        <w:t xml:space="preserve">2. </w:t>
      </w:r>
      <w:r>
        <w:t xml:space="preserve">설득 전략이 효과를 내는 경로 — </w:t>
      </w:r>
      <w:r>
        <w:rPr>
          <w:b/>
          <w:bCs/>
        </w:rPr>
        <w:t xml:space="preserve">지각된 위협</w:t>
      </w:r>
      <w:r>
        <w:t xml:space="preserve">과 </w:t>
      </w:r>
      <w:r>
        <w:rPr>
          <w:b/>
          <w:bCs/>
        </w:rPr>
        <w:t xml:space="preserve">정리 효능감</w:t>
      </w:r>
      <w:r>
        <w:t xml:space="preserve"> — 를 확인한다.</w:t>
      </w:r>
    </w:p>
    <w:p>
      <w:pPr>
        <w:spacing w:after="60"/>
        <w:ind w:left="360" w:hanging="360"/>
      </w:pPr>
      <w:r>
        <w:t xml:space="preserve">3. </w:t>
      </w:r>
      <w:r>
        <w:t xml:space="preserve">설득 전략에 따라 사용자가 느끼는 </w:t>
      </w:r>
      <w:r>
        <w:rPr>
          <w:b/>
          <w:bCs/>
        </w:rPr>
        <w:t xml:space="preserve">심리적 반발</w:t>
      </w:r>
      <w:r>
        <w:t xml:space="preserve">(설득의 비용)이 어떻게 달라지는지 확인한다.</w:t>
      </w:r>
    </w:p>
    <w:p>
      <w:pPr>
        <w:spacing w:after="60"/>
        <w:ind w:left="360" w:hanging="360"/>
      </w:pPr>
      <w:r>
        <w:t xml:space="preserve">4. </w:t>
      </w:r>
      <w:r>
        <w:t xml:space="preserve">디지털 저장강박 성향에 따라 설득 전략의 효과가 달라지는지 확인한다.</w:t>
      </w:r>
    </w:p>
    <w:p>
      <w:pPr>
        <w:spacing w:after="60"/>
        <w:ind w:left="360" w:hanging="360"/>
      </w:pPr>
      <w:r>
        <w:t xml:space="preserve">5. </w:t>
      </w:r>
      <w:r>
        <w:t xml:space="preserve">이를 바탕으로 설득의 효과와 비용을 함께 고려한 </w:t>
      </w:r>
      <w:r>
        <w:rPr>
          <w:b/>
          <w:bCs/>
        </w:rPr>
        <w:t xml:space="preserve">알림 설계 원칙</w:t>
      </w:r>
      <w:r>
        <w:t xml:space="preserve">을 제안한다.</w:t>
      </w:r>
    </w:p>
    <w:p>
      <w:pPr>
        <w:pStyle w:val="Heading1"/>
      </w:pPr>
      <w:r>
        <w:t xml:space="preserve">5. 연구 문제와 가설</w:t>
      </w:r>
    </w:p>
    <w:p>
      <w:pPr>
        <w:spacing w:after="120"/>
      </w:pPr>
      <w:r>
        <w:t xml:space="preserve">가설은 최종 실험 조건에 따라 조정해야 해요. 아래는 조건 5개 기준이에요. (통제 / 위협 제시 / 위협 + 대처 정보 / 과업 단순화 / 사회적 증거 — 자세한 내용은 </w:t>
      </w:r>
      <w:r>
        <w:rPr>
          <w:color w:val="555555"/>
        </w:rPr>
        <w:t xml:space="preserve">research-design.md</w:t>
      </w:r>
      <w:r>
        <w:t xml:space="preserve">)</w:t>
      </w:r>
    </w:p>
    <w:p>
      <w:pPr>
        <w:spacing w:after="120"/>
      </w:pPr>
      <w:r>
        <w:rPr>
          <w:b/>
          <w:bCs/>
        </w:rPr>
        <w:t xml:space="preserve">연구 문제 1. 위협을 알리는 것만으로 사용자는 행동하는가?</w:t>
      </w:r>
    </w:p>
    <w:p>
      <w:pPr>
        <w:pStyle w:val="ListParagraph"/>
        <w:numPr>
          <w:ilvl w:val="0"/>
          <w:numId w:val="2"/>
        </w:numPr>
        <w:spacing w:after="60"/>
      </w:pPr>
      <w:r>
        <w:t xml:space="preserve">H1. 위협 제시 조건은 통제 조건보다 지각된 위협이 높고, 무시하는 비율이 낮을 것이다. (근거: 위협의 심각성·가능성이 보호 동기를 높임 — Rogers, 1975)</w:t>
      </w:r>
    </w:p>
    <w:p>
      <w:pPr>
        <w:spacing w:after="120"/>
      </w:pPr>
      <w:r>
        <w:rPr>
          <w:b/>
          <w:bCs/>
        </w:rPr>
        <w:t xml:space="preserve">연구 문제 2. 위협과 함께 대처 방법을 알려주면 정리가 늘어나는가?</w:t>
      </w:r>
    </w:p>
    <w:p>
      <w:pPr>
        <w:pStyle w:val="ListParagraph"/>
        <w:numPr>
          <w:ilvl w:val="0"/>
          <w:numId w:val="2"/>
        </w:numPr>
        <w:spacing w:after="60"/>
      </w:pPr>
      <w:r>
        <w:t xml:space="preserve">H2-1. 위협 + 대처 정보 조건은 위협 제시 조건보다 정리 효능감이 높을 것이다.</w:t>
      </w:r>
    </w:p>
    <w:p>
      <w:pPr>
        <w:pStyle w:val="ListParagraph"/>
        <w:numPr>
          <w:ilvl w:val="0"/>
          <w:numId w:val="2"/>
        </w:numPr>
        <w:spacing w:after="60"/>
      </w:pPr>
      <w:r>
        <w:t xml:space="preserve">H2-2. 위협 + 대처 정보 조건은 위협 제시 조건보다 정리를 선택하는 비율이 높을 것이다. (근거: 효능 메시지가 함께 있을 때 위협 소구의 효과가 큼 — Tannenbaum 외, 2015; KondoCloud의 정리 추천 효과 — Brackenbury 외, 2021)</w:t>
      </w:r>
    </w:p>
    <w:p>
      <w:pPr>
        <w:pStyle w:val="ListParagraph"/>
        <w:numPr>
          <w:ilvl w:val="0"/>
          <w:numId w:val="2"/>
        </w:numPr>
        <w:spacing w:after="60"/>
      </w:pPr>
      <w:r>
        <w:t xml:space="preserve">H2-3. 정리 효능감은 설득 전략과 정리 선택의 관계를 매개할 것이다. (근거: 대처 평가가 보호 행동을 결정함 — Rogers, 1975)</w:t>
      </w:r>
    </w:p>
    <w:p>
      <w:pPr>
        <w:spacing w:after="120"/>
      </w:pPr>
      <w:r>
        <w:rPr>
          <w:b/>
          <w:bCs/>
        </w:rPr>
        <w:t xml:space="preserve">연구 문제 3. 설득 전략에 따라 반발(설득의 비용)은 어떻게 달라지는가?</w:t>
      </w:r>
    </w:p>
    <w:p>
      <w:pPr>
        <w:pStyle w:val="ListParagraph"/>
        <w:numPr>
          <w:ilvl w:val="0"/>
          <w:numId w:val="2"/>
        </w:numPr>
        <w:spacing w:after="60"/>
      </w:pPr>
      <w:r>
        <w:t xml:space="preserve">H3-1. 위협 제시 조건은 위협 + 대처 정보 조건보다 심리적 반발이 높을 것이다. (근거: 효능감 없이 위협만 받으면 방어적으로 반응함 — Witte, 1992; 자유 회복 문구는 반발을 줄임 — Miller 외, 2007)</w:t>
      </w:r>
    </w:p>
    <w:p>
      <w:pPr>
        <w:pStyle w:val="ListParagraph"/>
        <w:numPr>
          <w:ilvl w:val="0"/>
          <w:numId w:val="2"/>
        </w:numPr>
        <w:spacing w:after="60"/>
      </w:pPr>
      <w:r>
        <w:t xml:space="preserve">H3-2. 과업 단순화(대신 정리) 조건은 정리 비율은 높지만, 위협 + 대처 정보 조건보다 자유 위협 지각이 높을 것이다. (근거: 기본값은 추천보다 자유를 더 위협한다고 느낌 — Bruns &amp; Perino, 2023)</w:t>
      </w:r>
    </w:p>
    <w:p>
      <w:pPr>
        <w:pStyle w:val="ListParagraph"/>
        <w:numPr>
          <w:ilvl w:val="0"/>
          <w:numId w:val="2"/>
        </w:numPr>
        <w:spacing w:after="60"/>
      </w:pPr>
      <w:r>
        <w:t xml:space="preserve">H3-3. 심리적 반발이 높을수록 서비스에 대한 태도는 나빠질 것이다. (근거: Brehm, 1966; Dillard &amp; Shen, 2005)</w:t>
      </w:r>
    </w:p>
    <w:p>
      <w:pPr>
        <w:spacing w:after="120"/>
      </w:pPr>
      <w:r>
        <w:rPr>
          <w:b/>
          <w:bCs/>
        </w:rPr>
        <w:t xml:space="preserve">연구 문제 4. 설득 전략의 효과는 누구에게나 같은가?</w:t>
      </w:r>
    </w:p>
    <w:p>
      <w:pPr>
        <w:pStyle w:val="ListParagraph"/>
        <w:numPr>
          <w:ilvl w:val="0"/>
          <w:numId w:val="2"/>
        </w:numPr>
        <w:spacing w:after="60"/>
      </w:pPr>
      <w:r>
        <w:t xml:space="preserve">H4. 디지털 저장강박 성향이 높은 사용자는 대처 정보의 효과(정리 효능감 증가)가 더 약할 것이다. (근거: 사람마다 통하는 설득이 다름 — Kaptein 외, 2015; 저장강박이 높을수록 삭제를 어렵게 느낌 — Neave 외, 2019)</w:t>
      </w:r>
    </w:p>
    <w:p>
      <w:pPr>
        <w:spacing w:after="120"/>
      </w:pPr>
      <w:r>
        <w:rPr>
          <w:b/>
          <w:bCs/>
        </w:rPr>
        <w:t xml:space="preserve">탐색적 질문.</w:t>
      </w:r>
      <w:r>
        <w:t xml:space="preserve"> 사회적 증거("비슷한 사용자의 70%는 정리해요")는 정리 선택과 반발에 어떤 영향을 미치는가? (설득 시스템 설계 모델의 사회적 지원 원칙 — Oinas-Kukkonen &amp; Harjumaa, 2009)</w:t>
      </w:r>
    </w:p>
    <w:p>
      <w:pPr>
        <w:pStyle w:val="Heading1"/>
      </w:pPr>
      <w:r>
        <w:t xml:space="preserve">6. 연구 모형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21"/>
        <w:gridCol w:w="4539"/>
        <w:gridCol w:w="2723"/>
        <w:gridCol w:w="1023"/>
      </w:tblGrid>
      <w:tr>
        <w:trPr>
          <w:tblHeader/>
        </w:trPr>
        <w:tc>
          <w:tcPr>
            <w:tcW w:type="dxa" w:w="10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구성 요소</w:t>
            </w:r>
          </w:p>
        </w:tc>
        <w:tc>
          <w:tcPr>
            <w:tcW w:type="dxa" w:w="45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변수</w:t>
            </w:r>
          </w:p>
        </w:tc>
        <w:tc>
          <w:tcPr>
            <w:tcW w:type="dxa" w:w="27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역할</w:t>
            </w:r>
          </w:p>
        </w:tc>
        <w:tc>
          <w:tcPr>
            <w:tcW w:type="dxa" w:w="10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관련 가설</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독립변수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 (통제 / 위협 제시 / 위협 + 대처 정보 / 과업 단순화 / 사회적 증거)</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조건으로 무작위 배정</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전체</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지각된 위협 (심각성, 취약성)</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제시 → 지각된 위협↑ → 무시↓</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H1</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정리 효능감 (반응 효능감, 자기 효능감, 반응 비용)</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대처 정보 → 정리 효능감↑ → 정리 선택↑</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H2</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 (설득의 비용)</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 → 반발 → 서비스 태도 (−)</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H3</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조절변수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 성향 (DHQ)</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대처 정보의 효과를 약화</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H4</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종속변수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행동 (정리 / 결제 / 무시), 정리·결제 의향, 서비스 태도</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설득의 효과와 비용</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r>
    </w:tbl>
    <w:p>
      <w:pPr>
        <w:spacing w:after="120"/>
      </w:pPr>
    </w:p>
    <w:p>
      <w:pPr>
        <w:pStyle w:val="Heading1"/>
      </w:pPr>
      <w:r>
        <w:t xml:space="preserve">7. 주요 용어 정의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21"/>
        <w:gridCol w:w="4539"/>
        <w:gridCol w:w="3746"/>
      </w:tblGrid>
      <w:tr>
        <w:trPr>
          <w:tblHeader/>
        </w:trPr>
        <w:tc>
          <w:tcPr>
            <w:tcW w:type="dxa" w:w="10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용어</w:t>
            </w:r>
          </w:p>
        </w:tc>
        <w:tc>
          <w:tcPr>
            <w:tcW w:type="dxa" w:w="45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이 연구에서의 정의</w:t>
            </w:r>
          </w:p>
        </w:tc>
        <w:tc>
          <w:tcPr>
            <w:tcW w:type="dxa" w:w="37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출처</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사용자의 행동을 바꾸기 위해 알림 메시지와 화면에 담는 정보·설계 방식</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Oinas-Kukkonen &amp; Harjumaa(2009)</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평가(심각성·가능성)와 대처 평가(효능·비용)가 보호 행동을 결정한다는 이론</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지각된 위협</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용량 부족이 자신에게 불이익(백업 중단 등)을 줄 것이라는 인식</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정리 효능감</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파일 정리가 용량 문제를 해결하고(반응 효능감), 자신이 쉽게 할 수 있다는(자기 효능감) 믿음</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 Witte(1992)</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선택의 자유가 위협받는다고 느낄 때 생기는 분노와 부정적 인지. 이 연구에서는 설득의 비용</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Brehm(1966), Dillard &amp; Shen(2005)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자료를 과도하게 모으고 삭제하기 어려워하는 경향</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외(2018), Neave 외(2019)</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다크 패턴</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사용자의 이익보다 서비스의 이익을 위해 선택을 조작하는 인터페이스 설계</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Gray 외(2018)</w:t>
            </w:r>
          </w:p>
        </w:tc>
      </w:tr>
    </w:tbl>
    <w:p>
      <w:pPr>
        <w:spacing w:after="120"/>
      </w:pPr>
    </w:p>
    <w:p>
      <w:pPr>
        <w:pStyle w:val="Heading1"/>
      </w:pPr>
      <w:r>
        <w:t xml:space="preserve">8. 논문 목차 (안)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70"/>
        <w:gridCol w:w="2058"/>
        <w:gridCol w:w="2882"/>
        <w:gridCol w:w="3296"/>
      </w:tblGrid>
      <w:tr>
        <w:trPr>
          <w:tblHeader/>
        </w:trPr>
        <w:tc>
          <w:tcPr>
            <w:tcW w:type="dxa" w:w="10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장</w:t>
            </w:r>
          </w:p>
        </w:tc>
        <w:tc>
          <w:tcPr>
            <w:tcW w:type="dxa" w:w="205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절</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들어갈 내용</w:t>
            </w:r>
          </w:p>
        </w:tc>
        <w:tc>
          <w:tcPr>
            <w:tcW w:type="dxa" w:w="32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주요 참고문헌</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서론</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연구 배경</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파일 축적 현상, 결제만 권하는 용량 알림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Khan 외(2018), Sedera 외(2022)</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 연구 목적</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4절</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연구 문제</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5절의 연구 문제 4개</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논문 구성</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장별 요약</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이론적 배경</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디지털 저장강박과 클라우드 정리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정의, 원인, 정리 도구</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Neave, Vitale, Khan, Brackenbury</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설득 이론</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 위협 소구와 효능 메시지, 정교화 가능성 모델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 Witte, Tannenbaum, Petty &amp; Cacioppo</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2.3 디지털 설득과 넛지</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시스템 설계 모델, 디지털 넛지, 설득 개인화</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Oinas-Kukkonen &amp; Harjumaa, Weinmann, Caraban, Kaptein</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2.4 설득의 비용: 심리적 반발과 다크 패턴</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반발 이론, 통제적 언어, 넛지 수용성, 다크 패턴</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 Dillard &amp; Shen, Miller, Bruns &amp; Perino, Gray, Luguri &amp; Strahilevitz</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2.5 연구 가설</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 도출</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연구 방법</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연구 모형</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6절</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3.2 실험 설계</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조건(설득 전략), 자극물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research-design.md</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3.3 참가자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모집, 표본 크기</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 측정 도구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효능감, 반발, 행동, 저장강박</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3.5 절차</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흐름, IRB</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 분석 방법</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ANOVA, 다항 로지스틱 회귀, PROCESS</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연구 결과</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 표본 특성</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4.2 조작 점검과 신뢰도</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가설 검증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가설별 결과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 추가 분석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사회적 증거(탐색적 질문)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결론</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 연구 요약</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5.2 이론적 시사점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이론의 디지털 서비스 적용</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5.3 실무적 시사점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알림 설계 가이드라인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5.4 한계와 후속 연구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1"/>
      </w:pPr>
      <w:r>
        <w:t xml:space="preserve">9. 기대되는 기여</w:t>
      </w:r>
    </w:p>
    <w:p>
      <w:pPr>
        <w:spacing w:after="120"/>
      </w:pPr>
      <w:r>
        <w:rPr>
          <w:b/>
          <w:bCs/>
        </w:rPr>
        <w:t xml:space="preserve">이론적 기여</w:t>
      </w:r>
    </w:p>
    <w:p>
      <w:pPr>
        <w:pStyle w:val="ListParagraph"/>
        <w:numPr>
          <w:ilvl w:val="0"/>
          <w:numId w:val="2"/>
        </w:numPr>
        <w:spacing w:after="60"/>
      </w:pPr>
      <w:r>
        <w:t xml:space="preserve">보호 동기 이론을 건강·보안 분야에서 </w:t>
      </w:r>
      <w:r>
        <w:rPr>
          <w:b/>
          <w:bCs/>
        </w:rPr>
        <w:t xml:space="preserve">구독형 디지털 서비스 알림</w:t>
      </w:r>
      <w:r>
        <w:t xml:space="preserve">으로 확장</w:t>
      </w:r>
    </w:p>
    <w:p>
      <w:pPr>
        <w:pStyle w:val="ListParagraph"/>
        <w:numPr>
          <w:ilvl w:val="0"/>
          <w:numId w:val="2"/>
        </w:numPr>
        <w:spacing w:after="60"/>
      </w:pPr>
      <w:r>
        <w:t xml:space="preserve">디지털 저장강박 연구를 "원인 설명"에서 "설득·개입"으로 확장</w:t>
      </w:r>
    </w:p>
    <w:p>
      <w:pPr>
        <w:pStyle w:val="ListParagraph"/>
        <w:numPr>
          <w:ilvl w:val="0"/>
          <w:numId w:val="2"/>
        </w:numPr>
        <w:spacing w:after="60"/>
      </w:pPr>
      <w:r>
        <w:t xml:space="preserve">설득의 </w:t>
      </w:r>
      <w:r>
        <w:rPr>
          <w:b/>
          <w:bCs/>
        </w:rPr>
        <w:t xml:space="preserve">효과(행동)</w:t>
      </w:r>
      <w:r>
        <w:t xml:space="preserve">와 </w:t>
      </w:r>
      <w:r>
        <w:rPr>
          <w:b/>
          <w:bCs/>
        </w:rPr>
        <w:t xml:space="preserve">비용(반발)</w:t>
      </w:r>
      <w:r>
        <w:t xml:space="preserve">을 한 연구에서 함께 측정</w:t>
      </w:r>
    </w:p>
    <w:p>
      <w:pPr>
        <w:spacing w:after="120"/>
      </w:pPr>
      <w:r>
        <w:rPr>
          <w:b/>
          <w:bCs/>
        </w:rPr>
        <w:t xml:space="preserve">실무적 기여</w:t>
      </w:r>
    </w:p>
    <w:p>
      <w:pPr>
        <w:pStyle w:val="ListParagraph"/>
        <w:numPr>
          <w:ilvl w:val="0"/>
          <w:numId w:val="2"/>
        </w:numPr>
        <w:spacing w:after="60"/>
      </w:pPr>
      <w:r>
        <w:t xml:space="preserve">용량 부족 알림 설계 가이드라인: 위협만 알리지 말고, 쉬운 대처 방법을 함께 제시할 것</w:t>
      </w:r>
    </w:p>
    <w:p>
      <w:pPr>
        <w:pStyle w:val="ListParagraph"/>
        <w:numPr>
          <w:ilvl w:val="0"/>
          <w:numId w:val="2"/>
        </w:numPr>
        <w:spacing w:after="60"/>
      </w:pPr>
      <w:r>
        <w:t xml:space="preserve">결제만 권하는 알림의 한계와, 정리를 돕는 알림이 사용자 반응에 미치는 영향에 대한 근거</w:t>
      </w:r>
    </w:p>
    <w:p>
      <w:pPr>
        <w:pStyle w:val="ListParagraph"/>
        <w:numPr>
          <w:ilvl w:val="0"/>
          <w:numId w:val="2"/>
        </w:numPr>
        <w:spacing w:after="60"/>
      </w:pPr>
      <w:r>
        <w:t xml:space="preserve">사용자 성향(저장강박)에 따른 맞춤형 설득의 근거</w:t>
      </w:r>
    </w:p>
    <w:p>
      <w:pPr>
        <w:pStyle w:val="Heading1"/>
      </w:pPr>
      <w:r>
        <w:t xml:space="preserve">10. 연구 범위와 예상 한계</w:t>
      </w:r>
    </w:p>
    <w:p>
      <w:pPr>
        <w:pStyle w:val="ListParagraph"/>
        <w:numPr>
          <w:ilvl w:val="0"/>
          <w:numId w:val="2"/>
        </w:numPr>
        <w:spacing w:after="60"/>
      </w:pPr>
      <w:r>
        <w:rPr>
          <w:b/>
          <w:bCs/>
        </w:rPr>
        <w:t xml:space="preserve">범위:</w:t>
      </w:r>
      <w:r>
        <w:t xml:space="preserve"> 개인용 클라우드 스토리지, 용량 부족 순간의 1회 알림</w:t>
      </w:r>
    </w:p>
    <w:p>
      <w:pPr>
        <w:pStyle w:val="ListParagraph"/>
        <w:numPr>
          <w:ilvl w:val="0"/>
          <w:numId w:val="2"/>
        </w:numPr>
        <w:spacing w:after="60"/>
      </w:pPr>
      <w:r>
        <w:rPr>
          <w:b/>
          <w:bCs/>
        </w:rPr>
        <w:t xml:space="preserve">예상 한계:</w:t>
      </w:r>
    </w:p>
    <w:p>
      <w:pPr>
        <w:pStyle w:val="ListParagraph"/>
        <w:numPr>
          <w:ilvl w:val="1"/>
          <w:numId w:val="2"/>
        </w:numPr>
        <w:spacing w:after="60"/>
      </w:pPr>
      <w:r>
        <w:t xml:space="preserve">실험 상황이라 실제 행동과 다를 수 있음 (특히 시나리오 방식일 경우)</w:t>
      </w:r>
    </w:p>
    <w:p>
      <w:pPr>
        <w:pStyle w:val="ListParagraph"/>
        <w:numPr>
          <w:ilvl w:val="1"/>
          <w:numId w:val="2"/>
        </w:numPr>
        <w:spacing w:after="60"/>
      </w:pPr>
      <w:r>
        <w:t xml:space="preserve">1회 노출만 측정하므로 반복 알림에서 반발이 쌓이는 과정은 보지 못함</w:t>
      </w:r>
    </w:p>
    <w:p>
      <w:pPr>
        <w:pStyle w:val="ListParagraph"/>
        <w:numPr>
          <w:ilvl w:val="1"/>
          <w:numId w:val="2"/>
        </w:numPr>
        <w:spacing w:after="60"/>
      </w:pPr>
      <w:r>
        <w:t xml:space="preserve">실제 결제는 일어나지 않으므로 결제는 선택 의향으로 측정</w:t>
      </w:r>
    </w:p>
    <w:p>
      <w:pPr>
        <w:pStyle w:val="ListParagraph"/>
        <w:numPr>
          <w:ilvl w:val="1"/>
          <w:numId w:val="2"/>
        </w:numPr>
        <w:spacing w:after="60"/>
      </w:pPr>
      <w:r>
        <w:t xml:space="preserve">국내 이용자 표본이라 일반화에 한계</w:t>
      </w:r>
    </w:p>
    <w:p>
      <w:pPr>
        <w:pStyle w:val="Heading1"/>
      </w:pPr>
      <w:r>
        <w:t xml:space="preserve">11. 연구 시작 전 할 일</w:t>
      </w:r>
    </w:p>
    <w:p>
      <w:pPr>
        <w:spacing w:after="60"/>
        <w:ind w:left="360" w:hanging="300"/>
      </w:pPr>
      <w:r>
        <w:t xml:space="preserve">☐ </w:t>
      </w:r>
      <w:r>
        <w:t xml:space="preserve">다음 면담에서 "보호 동기 이론을 핵심 틀로 삼겠다"는 방향 확인받기</w:t>
      </w:r>
    </w:p>
    <w:p>
      <w:pPr>
        <w:spacing w:after="60"/>
        <w:ind w:left="360" w:hanging="300"/>
      </w:pPr>
      <w:r>
        <w:t xml:space="preserve">☐ </w:t>
      </w:r>
      <w:r>
        <w:t xml:space="preserve">보호 동기 이론 변수(위협, 효능감)의 측정 척도 찾기</w:t>
      </w:r>
    </w:p>
    <w:p>
      <w:pPr>
        <w:spacing w:after="60"/>
        <w:ind w:left="360" w:hanging="300"/>
      </w:pPr>
      <w:r>
        <w:t xml:space="preserve">☐ </w:t>
      </w:r>
      <w:r>
        <w:t xml:space="preserve">실험 조건 5개의 알림 문구와 자극물 형태 확정 (research-design.md)</w:t>
      </w:r>
    </w:p>
    <w:p>
      <w:pPr>
        <w:spacing w:after="60"/>
        <w:ind w:left="360" w:hanging="300"/>
      </w:pPr>
      <w:r>
        <w:t xml:space="preserve">☐ </w:t>
      </w:r>
      <w:r>
        <w:t xml:space="preserve">★ 표시된 핵심 논문 읽고 </w:t>
      </w:r>
      <w:r>
        <w:rPr>
          <w:color w:val="555555"/>
        </w:rPr>
        <w:t xml:space="preserve">notes/reading/</w:t>
      </w:r>
      <w:r>
        <w:t xml:space="preserve">에 읽기 노트 작성 (특히 Rogers, Witte, Tannenbaum)</w:t>
      </w:r>
    </w:p>
    <w:p>
      <w:pPr>
        <w:spacing w:after="60"/>
        <w:ind w:left="360" w:hanging="300"/>
      </w:pPr>
      <w:r>
        <w:t xml:space="preserve">☐ </w:t>
      </w:r>
      <w:r>
        <w:t xml:space="preserve">국내 선행연구 검색 (RISS, KCI, DBpia): 보호 동기 이론, 공포 소구, 다크패턴</w:t>
      </w:r>
    </w:p>
    <w:p>
      <w:pPr>
        <w:spacing w:after="60"/>
        <w:ind w:left="360" w:hanging="300"/>
      </w:pPr>
      <w:r>
        <w:t xml:space="preserve">☐ </w:t>
      </w:r>
      <w:r>
        <w:t xml:space="preserve">학교 IRB 절차·일정 확인</w:t>
      </w:r>
    </w:p>
    <w:p>
      <w:pPr>
        <w:spacing w:after="60"/>
        <w:ind w:left="360" w:hanging="300"/>
      </w:pPr>
      <w:r>
        <w:t xml:space="preserve">☐ </w:t>
      </w:r>
      <w:r>
        <w:rPr>
          <w:color w:val="555555"/>
        </w:rPr>
        <w:t xml:space="preserve">admin/timeline.md</w:t>
      </w:r>
      <w:r>
        <w:t xml:space="preserve">에 학교 심사 일정 채우기</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pBdr>
        <w:bottom w:val="single" w:color="1F4E79" w:sz="8" w:space="6"/>
      </w:pBdr>
      <w:spacing w:after="240"/>
    </w:pPr>
    <w:rPr>
      <w:rFonts w:ascii="Malgun Gothic" w:cs="Malgun Gothic" w:eastAsia="Malgun Gothic" w:hAnsi="Malgun Gothic"/>
      <w:b/>
      <w:bCs/>
      <w:color w:val="1F4E79"/>
      <w:sz w:val="36"/>
      <w:szCs w:val="36"/>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4E79"/>
      <w:sz w:val="28"/>
      <w:szCs w:val="28"/>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논문 개요 (연구 계획 초안)</dc:title>
  <dc:creator>ClaudeNoi</dc:creator>
  <cp:lastModifiedBy>Un-named</cp:lastModifiedBy>
  <cp:revision>1</cp:revision>
  <dcterms:created xsi:type="dcterms:W3CDTF">2026-09-28T10:34:26.225Z</dcterms:created>
  <dcterms:modified xsi:type="dcterms:W3CDTF">2026-09-28T10:34:26.225Z</dcterms:modified>
</cp:coreProperties>
</file>

<file path=docProps/custom.xml><?xml version="1.0" encoding="utf-8"?>
<Properties xmlns="http://schemas.openxmlformats.org/officeDocument/2006/custom-properties" xmlns:vt="http://schemas.openxmlformats.org/officeDocument/2006/docPropsVTypes"/>
</file>