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left"/>
      </w:pPr>
      <w:r>
        <w:rPr>
          <w:rFonts w:ascii="Arial" w:cs="Arial" w:eastAsia="Arial" w:hAnsi="Arial"/>
          <w:b/>
          <w:bCs/>
          <w:color w:val="5D6D7E"/>
          <w:spacing w:val="200"/>
          <w:sz w:val="20"/>
          <w:szCs w:val="20"/>
        </w:rPr>
        <w:t xml:space="preserve">CONCEPT PROPOSAL</w:t>
      </w:r>
    </w:p>
    <w:p>
      <w:pPr>
        <w:pBdr>
          <w:bottom w:val="single" w:color="1B4F72" w:sz="8" w:space="8"/>
        </w:pBdr>
        <w:spacing w:after="200"/>
        <w:jc w:val="left"/>
      </w:pPr>
      <w:r>
        <w:rPr>
          <w:rFonts w:ascii="Arial" w:cs="Arial" w:eastAsia="Arial" w:hAnsi="Arial"/>
          <w:b/>
          <w:bCs/>
          <w:color w:val="1B4F72"/>
          <w:sz w:val="48"/>
          <w:szCs w:val="48"/>
        </w:rPr>
        <w:t xml:space="preserve">Prompt-Guided Dashboard Personalization</w:t>
      </w:r>
    </w:p>
    <w:p>
      <w:pPr>
        <w:spacing w:after="80"/>
      </w:pPr>
      <w:r>
        <w:rPr>
          <w:rFonts w:ascii="Arial" w:cs="Arial" w:eastAsia="Arial" w:hAnsi="Arial"/>
          <w:i/>
          <w:iCs/>
          <w:color w:val="5D6D7E"/>
          <w:sz w:val="24"/>
          <w:szCs w:val="24"/>
        </w:rPr>
        <w:t xml:space="preserve">Letting users define what “health” means through natural language prompts</w:t>
      </w:r>
    </w:p>
    <w:p>
      <w:pPr>
        <w:spacing w:after="40"/>
      </w:pPr>
    </w:p>
    <w:p>
      <w:pPr>
        <w:spacing w:after="160" w:line="300"/>
      </w:pPr>
      <w:r>
        <w:rPr>
          <w:rFonts w:ascii="Arial" w:cs="Arial" w:eastAsia="Arial" w:hAnsi="Arial"/>
          <w:color w:val="5D6D7E"/>
          <w:sz w:val="20"/>
          <w:szCs w:val="20"/>
        </w:rPr>
        <w:t xml:space="preserve">Prepared: </w:t>
      </w:r>
      <w:r>
        <w:rPr>
          <w:rFonts w:ascii="Arial" w:cs="Arial" w:eastAsia="Arial" w:hAnsi="Arial"/>
          <w:b/>
          <w:bCs/>
          <w:color w:val="5D6D7E"/>
          <w:sz w:val="20"/>
          <w:szCs w:val="20"/>
        </w:rPr>
        <w:t xml:space="preserve">March 2026</w:t>
      </w:r>
      <w:r>
        <w:rPr>
          <w:rFonts w:ascii="Arial" w:cs="Arial" w:eastAsia="Arial" w:hAnsi="Arial"/>
          <w:color w:val="5D6D7E"/>
          <w:sz w:val="20"/>
          <w:szCs w:val="20"/>
        </w:rPr>
        <w:t xml:space="preserve">    |    Status: </w:t>
      </w:r>
      <w:r>
        <w:rPr>
          <w:rFonts w:ascii="Arial" w:cs="Arial" w:eastAsia="Arial" w:hAnsi="Arial"/>
          <w:b/>
          <w:bCs/>
          <w:color w:val="D68910"/>
          <w:sz w:val="20"/>
          <w:szCs w:val="20"/>
        </w:rPr>
        <w:t xml:space="preserve">Draft for Review</w:t>
      </w:r>
    </w:p>
    <w:p>
      <w:pPr>
        <w:spacing w:after="200"/>
      </w:pPr>
    </w:p>
    <w:p>
      <w:r>
        <w:br w:type="page"/>
      </w:r>
    </w:p>
    <w:p>
      <w:pPr>
        <w:pStyle w:val="Heading1"/>
        <w:spacing w:before="360" w:after="200"/>
      </w:pPr>
      <w:r>
        <w:t xml:space="preserve">Executive Summary</w:t>
      </w:r>
    </w:p>
    <w:p>
      <w:pPr>
        <w:spacing w:after="160" w:line="300"/>
      </w:pPr>
      <w:r>
        <w:rPr>
          <w:rFonts w:ascii="Arial" w:cs="Arial" w:eastAsia="Arial" w:hAnsi="Arial"/>
          <w:color w:val="2C3E50"/>
          <w:sz w:val="22"/>
          <w:szCs w:val="22"/>
        </w:rPr>
        <w:t xml:space="preserve">Our queue health reports serve multiple levels of management, but each level defines “health” differently. A frontline manager cares about wait times and staffing. A director looks at SLA compliance and escalation rates. An executive focuses on cost efficiency and trajectory. Today, we either force everyone into one view or build separate static dashboards for each persona.</w:t>
      </w:r>
    </w:p>
    <w:p>
      <w:pPr>
        <w:spacing w:after="160" w:line="300"/>
      </w:pPr>
      <w:r>
        <w:rPr>
          <w:rFonts w:ascii="Arial" w:cs="Arial" w:eastAsia="Arial" w:hAnsi="Arial"/>
          <w:color w:val="2C3E50"/>
          <w:sz w:val="22"/>
          <w:szCs w:val="22"/>
        </w:rPr>
        <w:t xml:space="preserve">This proposal introduces a different approach: let each user describe what matters to them in plain language, and use that input to configure their dashboard automatically. Instead of choosing from a dropdown of predefined metrics, a user would describe their concerns—“I need to know when queues are backing up and agents are understaffed”—and the system would interpret that into a personalized set of metrics, thresholds, and visualizations.</w:t>
      </w:r>
    </w:p>
    <w:p>
      <w:pPr>
        <w:spacing w:after="160" w:line="300"/>
      </w:pPr>
      <w:r>
        <w:rPr>
          <w:rFonts w:ascii="Arial" w:cs="Arial" w:eastAsia="Arial" w:hAnsi="Arial"/>
          <w:color w:val="2C3E50"/>
          <w:sz w:val="22"/>
          <w:szCs w:val="22"/>
        </w:rPr>
        <w:t xml:space="preserve">The result is a dashboard that reflects each person’s actual mental model of what “good” and “bad” look like, without requiring IT or admin intervention to configure it.</w:t>
      </w:r>
    </w:p>
    <w:p>
      <w:pPr>
        <w:pStyle w:val="Heading1"/>
        <w:spacing w:before="360" w:after="200"/>
      </w:pPr>
      <w:r>
        <w:t xml:space="preserve">The Problem</w:t>
      </w:r>
    </w:p>
    <w:p>
      <w:pPr>
        <w:spacing w:after="160" w:line="300"/>
      </w:pPr>
      <w:r>
        <w:rPr>
          <w:rFonts w:ascii="Arial" w:cs="Arial" w:eastAsia="Arial" w:hAnsi="Arial"/>
          <w:color w:val="2C3E50"/>
          <w:sz w:val="22"/>
          <w:szCs w:val="22"/>
        </w:rPr>
        <w:t xml:space="preserve">Current queue health reporting faces a fundamental tension:</w:t>
      </w:r>
    </w:p>
    <w:p>
      <w:pPr>
        <w:pStyle w:val="ListParagraph"/>
        <w:numPr>
          <w:ilvl w:val="0"/>
          <w:numId w:val="2"/>
        </w:numPr>
        <w:spacing w:after="100" w:line="300"/>
      </w:pPr>
      <w:r>
        <w:rPr>
          <w:rFonts w:ascii="Arial" w:cs="Arial" w:eastAsia="Arial" w:hAnsi="Arial"/>
          <w:b/>
          <w:bCs/>
          <w:color w:val="2C3E50"/>
          <w:sz w:val="22"/>
          <w:szCs w:val="22"/>
        </w:rPr>
        <w:t xml:space="preserve">One-size-fits-all views </w:t>
      </w:r>
      <w:r>
        <w:rPr>
          <w:rFonts w:ascii="Arial" w:cs="Arial" w:eastAsia="Arial" w:hAnsi="Arial"/>
          <w:color w:val="2C3E50"/>
          <w:sz w:val="22"/>
          <w:szCs w:val="22"/>
        </w:rPr>
        <w:t xml:space="preserve">show the same metrics and thresholds to everyone, forcing users to mentally filter for what’s relevant to their role.</w:t>
      </w:r>
    </w:p>
    <w:p>
      <w:pPr>
        <w:pStyle w:val="ListParagraph"/>
        <w:numPr>
          <w:ilvl w:val="0"/>
          <w:numId w:val="2"/>
        </w:numPr>
        <w:spacing w:after="100" w:line="300"/>
      </w:pPr>
      <w:r>
        <w:rPr>
          <w:rFonts w:ascii="Arial" w:cs="Arial" w:eastAsia="Arial" w:hAnsi="Arial"/>
          <w:b/>
          <w:bCs/>
          <w:color w:val="2C3E50"/>
          <w:sz w:val="22"/>
          <w:szCs w:val="22"/>
        </w:rPr>
        <w:t xml:space="preserve">Pre-built persona dashboards </w:t>
      </w:r>
      <w:r>
        <w:rPr>
          <w:rFonts w:ascii="Arial" w:cs="Arial" w:eastAsia="Arial" w:hAnsi="Arial"/>
          <w:color w:val="2C3E50"/>
          <w:sz w:val="22"/>
          <w:szCs w:val="22"/>
        </w:rPr>
        <w:t xml:space="preserve">require an administrator to anticipate what each role needs, creating a maintenance burden and rarely capturing individual nuance within a role.</w:t>
      </w:r>
    </w:p>
    <w:p>
      <w:pPr>
        <w:pStyle w:val="ListParagraph"/>
        <w:numPr>
          <w:ilvl w:val="0"/>
          <w:numId w:val="2"/>
        </w:numPr>
        <w:spacing w:after="100" w:line="300"/>
      </w:pPr>
      <w:r>
        <w:rPr>
          <w:rFonts w:ascii="Arial" w:cs="Arial" w:eastAsia="Arial" w:hAnsi="Arial"/>
          <w:b/>
          <w:bCs/>
          <w:color w:val="2C3E50"/>
          <w:sz w:val="22"/>
          <w:szCs w:val="22"/>
        </w:rPr>
        <w:t xml:space="preserve">Self-service configuration </w:t>
      </w:r>
      <w:r>
        <w:rPr>
          <w:rFonts w:ascii="Arial" w:cs="Arial" w:eastAsia="Arial" w:hAnsi="Arial"/>
          <w:color w:val="2C3E50"/>
          <w:sz w:val="22"/>
          <w:szCs w:val="22"/>
        </w:rPr>
        <w:t xml:space="preserve">asks users to build their own views from a menu of metrics and widgets—a technical task that most managers won’t invest time in.</w:t>
      </w:r>
    </w:p>
    <w:p>
      <w:pPr>
        <w:spacing w:after="80"/>
      </w:pPr>
    </w:p>
    <w:p>
      <w:pPr>
        <w:spacing w:after="160" w:line="300"/>
      </w:pPr>
      <w:r>
        <w:rPr>
          <w:rFonts w:ascii="Arial" w:cs="Arial" w:eastAsia="Arial" w:hAnsi="Arial"/>
          <w:color w:val="2C3E50"/>
          <w:sz w:val="22"/>
          <w:szCs w:val="22"/>
        </w:rPr>
        <w:t xml:space="preserve">The gap is between what users know they need (which they can articulate naturally) and how dashboards are configured (which requires technical selection of KPIs, chart types, and threshold values).</w:t>
      </w:r>
    </w:p>
    <w:p>
      <w:pPr>
        <w:pStyle w:val="Heading1"/>
        <w:spacing w:before="360" w:after="200"/>
      </w:pPr>
      <w:r>
        <w:t xml:space="preserve">The Proposed Approach</w:t>
      </w:r>
    </w:p>
    <w:p>
      <w:pPr>
        <w:spacing w:after="160" w:line="300"/>
      </w:pPr>
      <w:r>
        <w:rPr>
          <w:rFonts w:ascii="Arial" w:cs="Arial" w:eastAsia="Arial" w:hAnsi="Arial"/>
          <w:color w:val="2C3E50"/>
          <w:sz w:val="22"/>
          <w:szCs w:val="22"/>
        </w:rPr>
        <w:t xml:space="preserve">Prompt-guided personalization bridges this gap by using natural language as the configuration mechanism. Rather than asking users to select from a list of metrics, we ask them to describe their priorities in their own words.</w:t>
      </w:r>
    </w:p>
    <w:p>
      <w:pPr>
        <w:pStyle w:val="Heading2"/>
        <w:spacing w:before="360" w:after="200"/>
      </w:pPr>
      <w:r>
        <w:t xml:space="preserve">How It Works</w:t>
      </w:r>
    </w:p>
    <w:p>
      <w:pPr>
        <w:spacing w:after="160" w:line="300"/>
      </w:pPr>
      <w:r>
        <w:rPr>
          <w:rFonts w:ascii="Arial" w:cs="Arial" w:eastAsia="Arial" w:hAnsi="Arial"/>
          <w:color w:val="2C3E50"/>
          <w:sz w:val="22"/>
          <w:szCs w:val="22"/>
        </w:rPr>
        <w:t xml:space="preserve">The approach has three core phases:</w:t>
      </w:r>
    </w:p>
    <w:p>
      <w:pPr>
        <w:spacing w:after="40"/>
      </w:pPr>
    </w:p>
    <w:p>
      <w:pPr>
        <w:pStyle w:val="Heading3"/>
        <w:spacing w:before="360" w:after="200"/>
      </w:pPr>
      <w:r>
        <w:t xml:space="preserve">Phase 1: Intent Capture</w:t>
      </w:r>
    </w:p>
    <w:p>
      <w:pPr>
        <w:spacing w:after="160" w:line="300"/>
      </w:pPr>
      <w:r>
        <w:rPr>
          <w:rFonts w:ascii="Arial" w:cs="Arial" w:eastAsia="Arial" w:hAnsi="Arial"/>
          <w:color w:val="2C3E50"/>
          <w:sz w:val="22"/>
          <w:szCs w:val="22"/>
        </w:rPr>
        <w:t xml:space="preserve">During onboarding or first access, users are prompted with open-ended questions designed to surface their definition of queue health:</w:t>
      </w:r>
    </w:p>
    <w:p>
      <w:pPr>
        <w:pStyle w:val="ListParagraph"/>
        <w:numPr>
          <w:ilvl w:val="0"/>
          <w:numId w:val="2"/>
        </w:numPr>
        <w:spacing w:after="100" w:line="300"/>
      </w:pPr>
      <w:r>
        <w:rPr>
          <w:rFonts w:ascii="Arial" w:cs="Arial" w:eastAsia="Arial" w:hAnsi="Arial"/>
          <w:color w:val="2C3E50"/>
          <w:sz w:val="22"/>
          <w:szCs w:val="22"/>
        </w:rPr>
        <w:t xml:space="preserve">“Describe what a healthy queue looks like to you.”</w:t>
      </w:r>
    </w:p>
    <w:p>
      <w:pPr>
        <w:pStyle w:val="ListParagraph"/>
        <w:numPr>
          <w:ilvl w:val="0"/>
          <w:numId w:val="2"/>
        </w:numPr>
        <w:spacing w:after="100" w:line="300"/>
      </w:pPr>
      <w:r>
        <w:rPr>
          <w:rFonts w:ascii="Arial" w:cs="Arial" w:eastAsia="Arial" w:hAnsi="Arial"/>
          <w:color w:val="2C3E50"/>
          <w:sz w:val="22"/>
          <w:szCs w:val="22"/>
        </w:rPr>
        <w:t xml:space="preserve">“What’s the first thing you check when something feels off?”</w:t>
      </w:r>
    </w:p>
    <w:p>
      <w:pPr>
        <w:pStyle w:val="ListParagraph"/>
        <w:numPr>
          <w:ilvl w:val="0"/>
          <w:numId w:val="2"/>
        </w:numPr>
        <w:spacing w:after="100" w:line="300"/>
      </w:pPr>
      <w:r>
        <w:rPr>
          <w:rFonts w:ascii="Arial" w:cs="Arial" w:eastAsia="Arial" w:hAnsi="Arial"/>
          <w:color w:val="2C3E50"/>
          <w:sz w:val="22"/>
          <w:szCs w:val="22"/>
        </w:rPr>
        <w:t xml:space="preserve">“What would make you escalate a queue issue to your team?”</w:t>
      </w:r>
    </w:p>
    <w:p>
      <w:pPr>
        <w:spacing w:after="40"/>
      </w:pPr>
    </w:p>
    <w:p>
      <w:pPr>
        <w:spacing w:after="160" w:line="300"/>
      </w:pPr>
      <w:r>
        <w:rPr>
          <w:rFonts w:ascii="Arial" w:cs="Arial" w:eastAsia="Arial" w:hAnsi="Arial"/>
          <w:color w:val="2C3E50"/>
          <w:sz w:val="22"/>
          <w:szCs w:val="22"/>
        </w:rPr>
        <w:t xml:space="preserve">These prompts are deliberately conversational. The goal is to capture the user’s mental model, not force them into a technical framework. A frontline manager might say “I worry when customers are waiting more than five minutes and we’re short-staffed.” A VP might say “I want to know if we’re spending more per ticket than last quarter.”</w:t>
      </w:r>
    </w:p>
    <w:p>
      <w:pPr>
        <w:pStyle w:val="Heading3"/>
        <w:spacing w:before="360" w:after="200"/>
      </w:pPr>
      <w:r>
        <w:t xml:space="preserve">Phase 2: Interpretation &amp; Configuration</w:t>
      </w:r>
    </w:p>
    <w:p>
      <w:pPr>
        <w:spacing w:after="160" w:line="300"/>
      </w:pPr>
      <w:r>
        <w:rPr>
          <w:rFonts w:ascii="Arial" w:cs="Arial" w:eastAsia="Arial" w:hAnsi="Arial"/>
          <w:color w:val="2C3E50"/>
          <w:sz w:val="22"/>
          <w:szCs w:val="22"/>
        </w:rPr>
        <w:t xml:space="preserve">The system interprets natural language responses and maps them to available metrics, thresholds, and visualizations. Critically, the system shows the user how it interpreted their input: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Example Interpretation</w:t>
            </w:r>
          </w:p>
          <w:p>
            <w:pPr>
              <w:spacing w:after="0"/>
            </w:pPr>
            <w:r>
              <w:rPr>
                <w:rFonts w:ascii="Arial" w:cs="Arial" w:eastAsia="Arial" w:hAnsi="Arial"/>
                <w:color w:val="2C3E50"/>
                <w:sz w:val="21"/>
                <w:szCs w:val="21"/>
              </w:rPr>
              <w:t xml:space="preserve">You said: “I worry when customers are waiting more than five minutes and we’re short-staffed.”
I understood this as:
•  Primary metric: Average wait time (threshold: &gt; 5 minutes = unhealthy)
•  Secondary metric: Agent staffing ratio (threshold: &lt; 80% = unhealthy)
•  Recommended view: Real-time queue table with wait time highlighting
Does this match what you mean?</w:t>
            </w:r>
          </w:p>
        </w:tc>
      </w:tr>
    </w:tbl>
    <w:p>
      <w:pPr>
        <w:spacing w:after="120"/>
      </w:pPr>
    </w:p>
    <w:p>
      <w:pPr>
        <w:spacing w:after="160" w:line="300"/>
      </w:pPr>
      <w:r>
        <w:rPr>
          <w:rFonts w:ascii="Arial" w:cs="Arial" w:eastAsia="Arial" w:hAnsi="Arial"/>
          <w:color w:val="2C3E50"/>
          <w:sz w:val="22"/>
          <w:szCs w:val="22"/>
        </w:rPr>
        <w:t xml:space="preserve">This feedback loop is essential. It makes the interpretation transparent and editable, so users can refine their configuration without needing to understand dashboard mechanics.</w:t>
      </w:r>
    </w:p>
    <w:p>
      <w:pPr>
        <w:pStyle w:val="Heading3"/>
        <w:spacing w:before="360" w:after="200"/>
      </w:pPr>
      <w:r>
        <w:t xml:space="preserve">Phase 3: Ongoing Refinement</w:t>
      </w:r>
    </w:p>
    <w:p>
      <w:pPr>
        <w:spacing w:after="160" w:line="300"/>
      </w:pPr>
      <w:r>
        <w:rPr>
          <w:rFonts w:ascii="Arial" w:cs="Arial" w:eastAsia="Arial" w:hAnsi="Arial"/>
          <w:color w:val="2C3E50"/>
          <w:sz w:val="22"/>
          <w:szCs w:val="22"/>
        </w:rPr>
        <w:t xml:space="preserve">The configuration is not static. Over time, the system can observe usage patterns—what users filter by, which charts they interact with, what they search for—and suggest adjustments:</w:t>
      </w:r>
    </w:p>
    <w:p>
      <w:pPr>
        <w:pStyle w:val="ListParagraph"/>
        <w:numPr>
          <w:ilvl w:val="0"/>
          <w:numId w:val="2"/>
        </w:numPr>
        <w:spacing w:after="100" w:line="300"/>
      </w:pPr>
      <w:r>
        <w:rPr>
          <w:rFonts w:ascii="Arial" w:cs="Arial" w:eastAsia="Arial" w:hAnsi="Arial"/>
          <w:color w:val="2C3E50"/>
          <w:sz w:val="22"/>
          <w:szCs w:val="22"/>
        </w:rPr>
        <w:t xml:space="preserve">“You’ve been checking escalation counts frequently. Would you like to add that to your health definition?”</w:t>
      </w:r>
    </w:p>
    <w:p>
      <w:pPr>
        <w:pStyle w:val="ListParagraph"/>
        <w:numPr>
          <w:ilvl w:val="0"/>
          <w:numId w:val="2"/>
        </w:numPr>
        <w:spacing w:after="100" w:line="300"/>
      </w:pPr>
      <w:r>
        <w:rPr>
          <w:rFonts w:ascii="Arial" w:cs="Arial" w:eastAsia="Arial" w:hAnsi="Arial"/>
          <w:color w:val="2C3E50"/>
          <w:sz w:val="22"/>
          <w:szCs w:val="22"/>
        </w:rPr>
        <w:t xml:space="preserve">“Your threshold of 5 minutes was triggered 90% of the time last month. Would you like to adjust it?”</w:t>
      </w:r>
    </w:p>
    <w:p>
      <w:pPr>
        <w:spacing w:after="80"/>
      </w:pPr>
    </w:p>
    <w:p>
      <w:pPr>
        <w:spacing w:after="160" w:line="300"/>
      </w:pPr>
      <w:r>
        <w:rPr>
          <w:rFonts w:ascii="Arial" w:cs="Arial" w:eastAsia="Arial" w:hAnsi="Arial"/>
          <w:color w:val="2C3E50"/>
          <w:sz w:val="22"/>
          <w:szCs w:val="22"/>
        </w:rPr>
        <w:t xml:space="preserve">Users remain in control at every step. The system suggests; the user decides.</w:t>
      </w:r>
    </w:p>
    <w:p>
      <w:r>
        <w:br w:type="page"/>
      </w:r>
    </w:p>
    <w:p>
      <w:pPr>
        <w:pStyle w:val="Heading1"/>
        <w:spacing w:before="360" w:after="200"/>
      </w:pPr>
      <w:r>
        <w:t xml:space="preserve">Approach Comparison</w:t>
      </w:r>
    </w:p>
    <w:p>
      <w:pPr>
        <w:spacing w:after="160" w:line="300"/>
      </w:pPr>
      <w:r>
        <w:rPr>
          <w:rFonts w:ascii="Arial" w:cs="Arial" w:eastAsia="Arial" w:hAnsi="Arial"/>
          <w:color w:val="2C3E50"/>
          <w:sz w:val="22"/>
          <w:szCs w:val="22"/>
        </w:rPr>
        <w:t xml:space="preserve">The following table compares prompt-guided personalization against the two most common alternatives: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Pre-Defined Personas</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Prompt-Guided</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Fully Automated</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Setup effort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High (admin configures each role)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Low (user answers questions)</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None (system learns)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Personalization depth</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Limited to predefined options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Reflects individual mental model</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Emergent from behavior</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User buy-in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Low (imposed)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High (user participates)</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Medium (passive)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Transparency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Clear but rigid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Explicit and editable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Opaque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Maintenance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Manual updates per role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Self-maintaining</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Requires ML pipeline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Cross-level alignment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Consistent within role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Varies; needs canonical fallback</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Unpredictable</w:t>
            </w:r>
          </w:p>
        </w:tc>
      </w:tr>
    </w:tbl>
    <w:p>
      <w:pPr>
        <w:spacing w:after="200"/>
      </w:pPr>
    </w:p>
    <w:p>
      <w:pPr>
        <w:pStyle w:val="Heading1"/>
        <w:spacing w:before="360" w:after="200"/>
      </w:pPr>
      <w:r>
        <w:t xml:space="preserve">Advantages and Risks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E8449" w:val="clear"/>
            <w:tcMar>
              <w:top w:type="dxa" w:w="80"/>
              <w:left w:type="dxa" w:w="120"/>
              <w:bottom w:type="dxa" w:w="80"/>
              <w:right w:type="dxa" w:w="120"/>
            </w:tcMar>
          </w:tcPr>
          <w:p>
            <w:r>
              <w:rPr>
                <w:rFonts w:ascii="Arial" w:cs="Arial" w:eastAsia="Arial" w:hAnsi="Arial"/>
                <w:b/>
                <w:bCs/>
                <w:color w:val="FFFFFF"/>
                <w:sz w:val="22"/>
                <w:szCs w:val="22"/>
              </w:rPr>
              <w:t xml:space="preserve">Advantages</w:t>
            </w:r>
          </w:p>
        </w:tc>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Risks &amp; Considerations</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pStyle w:val="ListParagraph"/>
              <w:numPr>
                <w:ilvl w:val="0"/>
                <w:numId w:val="2"/>
              </w:numPr>
              <w:spacing w:after="80"/>
            </w:pPr>
            <w:r>
              <w:rPr>
                <w:rFonts w:ascii="Arial" w:cs="Arial" w:eastAsia="Arial" w:hAnsi="Arial"/>
                <w:color w:val="2C3E50"/>
                <w:sz w:val="20"/>
                <w:szCs w:val="20"/>
              </w:rPr>
              <w:t xml:space="preserve">Captures each user’s actual mental model of “health”</w:t>
            </w:r>
          </w:p>
          <w:p>
            <w:pPr>
              <w:pStyle w:val="ListParagraph"/>
              <w:numPr>
                <w:ilvl w:val="0"/>
                <w:numId w:val="2"/>
              </w:numPr>
              <w:spacing w:after="80"/>
            </w:pPr>
            <w:r>
              <w:rPr>
                <w:rFonts w:ascii="Arial" w:cs="Arial" w:eastAsia="Arial" w:hAnsi="Arial"/>
                <w:color w:val="2C3E50"/>
                <w:sz w:val="20"/>
                <w:szCs w:val="20"/>
              </w:rPr>
              <w:t xml:space="preserve">Low configuration burden; no admin setup per role</w:t>
            </w:r>
          </w:p>
          <w:p>
            <w:pPr>
              <w:pStyle w:val="ListParagraph"/>
              <w:numPr>
                <w:ilvl w:val="0"/>
                <w:numId w:val="2"/>
              </w:numPr>
              <w:spacing w:after="80"/>
            </w:pPr>
            <w:r>
              <w:rPr>
                <w:rFonts w:ascii="Arial" w:cs="Arial" w:eastAsia="Arial" w:hAnsi="Arial"/>
                <w:color w:val="2C3E50"/>
                <w:sz w:val="20"/>
                <w:szCs w:val="20"/>
              </w:rPr>
              <w:t xml:space="preserve">Users feel ownership over their view, increasing adoption</w:t>
            </w:r>
          </w:p>
          <w:p>
            <w:pPr>
              <w:pStyle w:val="ListParagraph"/>
              <w:numPr>
                <w:ilvl w:val="0"/>
                <w:numId w:val="2"/>
              </w:numPr>
              <w:spacing w:after="80"/>
            </w:pPr>
            <w:r>
              <w:rPr>
                <w:rFonts w:ascii="Arial" w:cs="Arial" w:eastAsia="Arial" w:hAnsi="Arial"/>
                <w:color w:val="2C3E50"/>
                <w:sz w:val="20"/>
                <w:szCs w:val="20"/>
              </w:rPr>
              <w:t xml:space="preserve">Interpretation feedback loop creates shared vocabulary</w:t>
            </w:r>
          </w:p>
          <w:p>
            <w:pPr>
              <w:pStyle w:val="ListParagraph"/>
              <w:numPr>
                <w:ilvl w:val="0"/>
                <w:numId w:val="2"/>
              </w:numPr>
              <w:spacing w:after="80"/>
            </w:pPr>
            <w:r>
              <w:rPr>
                <w:rFonts w:ascii="Arial" w:cs="Arial" w:eastAsia="Arial" w:hAnsi="Arial"/>
                <w:color w:val="2C3E50"/>
                <w:sz w:val="20"/>
                <w:szCs w:val="20"/>
              </w:rPr>
              <w:t xml:space="preserve">Scales naturally as new roles or teams are added</w:t>
            </w:r>
          </w:p>
          <w:p>
            <w:pPr>
              <w:pStyle w:val="ListParagraph"/>
              <w:numPr>
                <w:ilvl w:val="0"/>
                <w:numId w:val="2"/>
              </w:numPr>
              <w:spacing w:after="80"/>
            </w:pPr>
            <w:r>
              <w:rPr>
                <w:rFonts w:ascii="Arial" w:cs="Arial" w:eastAsia="Arial" w:hAnsi="Arial"/>
                <w:color w:val="2C3E50"/>
                <w:sz w:val="20"/>
                <w:szCs w:val="20"/>
              </w:rPr>
              <w:t xml:space="preserve">Reveals hidden assumptions about what matters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pStyle w:val="ListParagraph"/>
              <w:numPr>
                <w:ilvl w:val="0"/>
                <w:numId w:val="2"/>
              </w:numPr>
              <w:spacing w:after="80"/>
            </w:pPr>
            <w:r>
              <w:rPr>
                <w:rFonts w:ascii="Arial" w:cs="Arial" w:eastAsia="Arial" w:hAnsi="Arial"/>
                <w:color w:val="2C3E50"/>
                <w:sz w:val="20"/>
                <w:szCs w:val="20"/>
              </w:rPr>
              <w:t xml:space="preserve">Users may not know what they need upfront</w:t>
            </w:r>
          </w:p>
          <w:p>
            <w:pPr>
              <w:pStyle w:val="ListParagraph"/>
              <w:numPr>
                <w:ilvl w:val="0"/>
                <w:numId w:val="2"/>
              </w:numPr>
              <w:spacing w:after="80"/>
            </w:pPr>
            <w:r>
              <w:rPr>
                <w:rFonts w:ascii="Arial" w:cs="Arial" w:eastAsia="Arial" w:hAnsi="Arial"/>
                <w:color w:val="2C3E50"/>
                <w:sz w:val="20"/>
                <w:szCs w:val="20"/>
              </w:rPr>
              <w:t xml:space="preserve">Divergent views can create confusion in cross-level meetings</w:t>
            </w:r>
          </w:p>
          <w:p>
            <w:pPr>
              <w:pStyle w:val="ListParagraph"/>
              <w:numPr>
                <w:ilvl w:val="0"/>
                <w:numId w:val="2"/>
              </w:numPr>
              <w:spacing w:after="80"/>
            </w:pPr>
            <w:r>
              <w:rPr>
                <w:rFonts w:ascii="Arial" w:cs="Arial" w:eastAsia="Arial" w:hAnsi="Arial"/>
                <w:color w:val="2C3E50"/>
                <w:sz w:val="20"/>
                <w:szCs w:val="20"/>
              </w:rPr>
              <w:t xml:space="preserve">Requires a natural language interpretation layer (AI/NLP)</w:t>
            </w:r>
          </w:p>
          <w:p>
            <w:pPr>
              <w:pStyle w:val="ListParagraph"/>
              <w:numPr>
                <w:ilvl w:val="0"/>
                <w:numId w:val="2"/>
              </w:numPr>
              <w:spacing w:after="80"/>
            </w:pPr>
            <w:r>
              <w:rPr>
                <w:rFonts w:ascii="Arial" w:cs="Arial" w:eastAsia="Arial" w:hAnsi="Arial"/>
                <w:color w:val="2C3E50"/>
                <w:sz w:val="20"/>
                <w:szCs w:val="20"/>
              </w:rPr>
              <w:t xml:space="preserve">Prompt ambiguity may frustrate users expecting precision</w:t>
            </w:r>
          </w:p>
          <w:p>
            <w:pPr>
              <w:pStyle w:val="ListParagraph"/>
              <w:numPr>
                <w:ilvl w:val="0"/>
                <w:numId w:val="2"/>
              </w:numPr>
              <w:spacing w:after="80"/>
            </w:pPr>
            <w:r>
              <w:rPr>
                <w:rFonts w:ascii="Arial" w:cs="Arial" w:eastAsia="Arial" w:hAnsi="Arial"/>
                <w:color w:val="2C3E50"/>
                <w:sz w:val="20"/>
                <w:szCs w:val="20"/>
              </w:rPr>
              <w:t xml:space="preserve">Needs a canonical/baseline view as organizational fallback</w:t>
            </w:r>
          </w:p>
          <w:p>
            <w:pPr>
              <w:pStyle w:val="ListParagraph"/>
              <w:numPr>
                <w:ilvl w:val="0"/>
                <w:numId w:val="2"/>
              </w:numPr>
              <w:spacing w:after="80"/>
            </w:pPr>
            <w:r>
              <w:rPr>
                <w:rFonts w:ascii="Arial" w:cs="Arial" w:eastAsia="Arial" w:hAnsi="Arial"/>
                <w:color w:val="2C3E50"/>
                <w:sz w:val="20"/>
                <w:szCs w:val="20"/>
              </w:rPr>
              <w:t xml:space="preserve">Initial prompts may anchor users to suboptimal configurations</w:t>
            </w:r>
          </w:p>
        </w:tc>
      </w:tr>
    </w:tbl>
    <w:p>
      <w:pPr>
        <w:spacing w:after="200"/>
      </w:pPr>
    </w:p>
    <w:p>
      <w:pPr>
        <w:pStyle w:val="Heading1"/>
        <w:spacing w:before="360" w:after="200"/>
      </w:pPr>
      <w:r>
        <w:t xml:space="preserve">Addressing Key Risks</w:t>
      </w:r>
    </w:p>
    <w:p>
      <w:pPr>
        <w:pStyle w:val="Heading3"/>
        <w:spacing w:before="360" w:after="200"/>
      </w:pPr>
      <w:r>
        <w:t xml:space="preserve">Divergent views across levels</w:t>
      </w:r>
    </w:p>
    <w:p>
      <w:pPr>
        <w:spacing w:after="160" w:line="300"/>
      </w:pPr>
      <w:r>
        <w:rPr>
          <w:rFonts w:ascii="Arial" w:cs="Arial" w:eastAsia="Arial" w:hAnsi="Arial"/>
          <w:color w:val="2C3E50"/>
          <w:sz w:val="22"/>
          <w:szCs w:val="22"/>
        </w:rPr>
        <w:t xml:space="preserve">When two managers in a meeting see different health statuses for the same queue, it creates confusion. The mitigation is a canonical baseline view that any user can switch to. Personalized views are the default, but a “standard view” toggle ensures everyone can align on a shared frame of reference when needed.</w:t>
      </w:r>
    </w:p>
    <w:p>
      <w:pPr>
        <w:pStyle w:val="Heading3"/>
        <w:spacing w:before="360" w:after="200"/>
      </w:pPr>
      <w:r>
        <w:t xml:space="preserve">Users who don’t know what they need</w:t>
      </w:r>
    </w:p>
    <w:p>
      <w:pPr>
        <w:spacing w:after="160" w:line="300"/>
      </w:pPr>
      <w:r>
        <w:rPr>
          <w:rFonts w:ascii="Arial" w:cs="Arial" w:eastAsia="Arial" w:hAnsi="Arial"/>
          <w:color w:val="2C3E50"/>
          <w:sz w:val="22"/>
          <w:szCs w:val="22"/>
        </w:rPr>
        <w:t xml:space="preserve">Not every user will articulate useful preferences on day one. The system should offer sensible defaults based on role and peer behavior. For example: “80% of directors at your level focus on SLA and escalation rates. Start with that view?” The user can accept the suggestion and refine from there.</w:t>
      </w:r>
    </w:p>
    <w:p>
      <w:pPr>
        <w:pStyle w:val="Heading3"/>
        <w:spacing w:before="360" w:after="200"/>
      </w:pPr>
      <w:r>
        <w:t xml:space="preserve">Prompt ambiguity</w:t>
      </w:r>
    </w:p>
    <w:p>
      <w:pPr>
        <w:spacing w:after="160" w:line="300"/>
      </w:pPr>
      <w:r>
        <w:rPr>
          <w:rFonts w:ascii="Arial" w:cs="Arial" w:eastAsia="Arial" w:hAnsi="Arial"/>
          <w:color w:val="2C3E50"/>
          <w:sz w:val="22"/>
          <w:szCs w:val="22"/>
        </w:rPr>
        <w:t xml:space="preserve">Ambiguity is not a flaw—it’s a design opportunity. When a user says “show me which queues are struggling,” the system must interpret “struggling.” By showing that interpretation explicitly and asking for confirmation, ambiguity becomes a conversation rather than a guess.</w:t>
      </w:r>
    </w:p>
    <w:p>
      <w:pPr>
        <w:pStyle w:val="Heading1"/>
        <w:spacing w:before="360" w:after="200"/>
      </w:pPr>
      <w:r>
        <w:t xml:space="preserve">Implementation Considerations</w:t>
      </w:r>
    </w:p>
    <w:p>
      <w:pPr>
        <w:spacing w:after="160" w:line="300"/>
      </w:pPr>
      <w:r>
        <w:rPr>
          <w:rFonts w:ascii="Arial" w:cs="Arial" w:eastAsia="Arial" w:hAnsi="Arial"/>
          <w:color w:val="2C3E50"/>
          <w:sz w:val="22"/>
          <w:szCs w:val="22"/>
        </w:rPr>
        <w:t xml:space="preserve">This approach does not require building a full AI system from scratch. The core requirements are:</w:t>
      </w:r>
    </w:p>
    <w:p>
      <w:pPr>
        <w:pStyle w:val="ListParagraph"/>
        <w:numPr>
          <w:ilvl w:val="0"/>
          <w:numId w:val="2"/>
        </w:numPr>
        <w:spacing w:after="100" w:line="300"/>
      </w:pPr>
      <w:r>
        <w:rPr>
          <w:rFonts w:ascii="Arial" w:cs="Arial" w:eastAsia="Arial" w:hAnsi="Arial"/>
          <w:b/>
          <w:bCs/>
          <w:color w:val="2C3E50"/>
          <w:sz w:val="22"/>
          <w:szCs w:val="22"/>
        </w:rPr>
        <w:t xml:space="preserve">A prompt interpretation layer </w:t>
      </w:r>
      <w:r>
        <w:rPr>
          <w:rFonts w:ascii="Arial" w:cs="Arial" w:eastAsia="Arial" w:hAnsi="Arial"/>
          <w:color w:val="2C3E50"/>
          <w:sz w:val="22"/>
          <w:szCs w:val="22"/>
        </w:rPr>
        <w:t xml:space="preserve">that maps natural language to a structured config of metrics, thresholds, and layout preferences. This can range from a simple keyword-matching engine to an LLM-backed interpreter, depending on desired sophistication.</w:t>
      </w:r>
    </w:p>
    <w:p>
      <w:pPr>
        <w:pStyle w:val="ListParagraph"/>
        <w:numPr>
          <w:ilvl w:val="0"/>
          <w:numId w:val="2"/>
        </w:numPr>
        <w:spacing w:after="100" w:line="300"/>
      </w:pPr>
      <w:r>
        <w:rPr>
          <w:rFonts w:ascii="Arial" w:cs="Arial" w:eastAsia="Arial" w:hAnsi="Arial"/>
          <w:b/>
          <w:bCs/>
          <w:color w:val="2C3E50"/>
          <w:sz w:val="22"/>
          <w:szCs w:val="22"/>
        </w:rPr>
        <w:t xml:space="preserve">A flexible dashboard rendering engine </w:t>
      </w:r>
      <w:r>
        <w:rPr>
          <w:rFonts w:ascii="Arial" w:cs="Arial" w:eastAsia="Arial" w:hAnsi="Arial"/>
          <w:color w:val="2C3E50"/>
          <w:sz w:val="22"/>
          <w:szCs w:val="22"/>
        </w:rPr>
        <w:t xml:space="preserve">that can accept a configuration object and render the appropriate metrics, charts, and health badges. This is the same architecture used in pre-defined persona dashboards—the difference is how the config is generated.</w:t>
      </w:r>
    </w:p>
    <w:p>
      <w:pPr>
        <w:pStyle w:val="ListParagraph"/>
        <w:numPr>
          <w:ilvl w:val="0"/>
          <w:numId w:val="2"/>
        </w:numPr>
        <w:spacing w:after="100" w:line="300"/>
      </w:pPr>
      <w:r>
        <w:rPr>
          <w:rFonts w:ascii="Arial" w:cs="Arial" w:eastAsia="Arial" w:hAnsi="Arial"/>
          <w:b/>
          <w:bCs/>
          <w:color w:val="2C3E50"/>
          <w:sz w:val="22"/>
          <w:szCs w:val="22"/>
        </w:rPr>
        <w:t xml:space="preserve">A feedback and refinement interface </w:t>
      </w:r>
      <w:r>
        <w:rPr>
          <w:rFonts w:ascii="Arial" w:cs="Arial" w:eastAsia="Arial" w:hAnsi="Arial"/>
          <w:color w:val="2C3E50"/>
          <w:sz w:val="22"/>
          <w:szCs w:val="22"/>
        </w:rPr>
        <w:t xml:space="preserve">that shows users how their prompts were interpreted and lets them adjust. This is the piece that builds trust and drives adoption.</w:t>
      </w:r>
    </w:p>
    <w:p>
      <w:pPr>
        <w:pStyle w:val="ListParagraph"/>
        <w:numPr>
          <w:ilvl w:val="0"/>
          <w:numId w:val="2"/>
        </w:numPr>
        <w:spacing w:after="100" w:line="300"/>
      </w:pPr>
      <w:r>
        <w:rPr>
          <w:rFonts w:ascii="Arial" w:cs="Arial" w:eastAsia="Arial" w:hAnsi="Arial"/>
          <w:b/>
          <w:bCs/>
          <w:color w:val="2C3E50"/>
          <w:sz w:val="22"/>
          <w:szCs w:val="22"/>
        </w:rPr>
        <w:t xml:space="preserve">A canonical/shared view </w:t>
      </w:r>
      <w:r>
        <w:rPr>
          <w:rFonts w:ascii="Arial" w:cs="Arial" w:eastAsia="Arial" w:hAnsi="Arial"/>
          <w:color w:val="2C3E50"/>
          <w:sz w:val="22"/>
          <w:szCs w:val="22"/>
        </w:rPr>
        <w:t xml:space="preserve">that provides organizational consistency alongside personalized views.</w:t>
      </w:r>
    </w:p>
    <w:p>
      <w:pPr>
        <w:spacing w:after="80"/>
      </w:pPr>
    </w:p>
    <w:p>
      <w:pPr>
        <w:spacing w:after="160" w:line="300"/>
      </w:pPr>
      <w:r>
        <w:rPr>
          <w:rFonts w:ascii="Arial" w:cs="Arial" w:eastAsia="Arial" w:hAnsi="Arial"/>
          <w:color w:val="2C3E50"/>
          <w:sz w:val="22"/>
          <w:szCs w:val="22"/>
        </w:rPr>
        <w:t xml:space="preserve">The prompt-guided layer sits on top of existing dashboard infrastructure. It generates the same persona configuration objects that a pre-defined system would—the difference is that the user creates them through conversation rather than an admin creating them through a settings panel.</w:t>
      </w:r>
    </w:p>
    <w:p>
      <w:pPr>
        <w:pStyle w:val="Heading1"/>
        <w:spacing w:before="360" w:after="200"/>
      </w:pPr>
      <w:r>
        <w:t xml:space="preserve">Suggested Rollout</w:t>
      </w:r>
    </w:p>
    <w:p>
      <w:pPr>
        <w:spacing w:after="160" w:line="300"/>
      </w:pPr>
      <w:r>
        <w:rPr>
          <w:rFonts w:ascii="Arial" w:cs="Arial" w:eastAsia="Arial" w:hAnsi="Arial"/>
          <w:color w:val="2C3E50"/>
          <w:sz w:val="22"/>
          <w:szCs w:val="22"/>
        </w:rPr>
        <w:t xml:space="preserve">A phased approach reduces risk and lets us learn as we go:</w:t>
      </w:r>
    </w:p>
    <w:p>
      <w:pPr>
        <w:spacing w:after="40"/>
      </w:pPr>
    </w:p>
    <w:p>
      <w:pPr>
        <w:spacing w:after="160" w:line="300"/>
      </w:pPr>
      <w:r>
        <w:rPr>
          <w:rFonts w:ascii="Arial" w:cs="Arial" w:eastAsia="Arial" w:hAnsi="Arial"/>
          <w:b/>
          <w:bCs/>
          <w:color w:val="2C3E50"/>
          <w:sz w:val="22"/>
          <w:szCs w:val="22"/>
        </w:rPr>
        <w:t xml:space="preserve">Phase 1 – Guided Onboarding Only. </w:t>
      </w:r>
      <w:r>
        <w:rPr>
          <w:rFonts w:ascii="Arial" w:cs="Arial" w:eastAsia="Arial" w:hAnsi="Arial"/>
          <w:color w:val="2C3E50"/>
          <w:sz w:val="22"/>
          <w:szCs w:val="22"/>
        </w:rPr>
        <w:t xml:space="preserve">Start with a simple onboarding questionnaire that maps user responses to one of three pre-built persona views (frontline, director, executive). This validates the intent-capture model with minimal technical investment.</w:t>
      </w:r>
    </w:p>
    <w:p>
      <w:pPr>
        <w:spacing w:after="160" w:line="300"/>
      </w:pPr>
      <w:r>
        <w:rPr>
          <w:rFonts w:ascii="Arial" w:cs="Arial" w:eastAsia="Arial" w:hAnsi="Arial"/>
          <w:b/>
          <w:bCs/>
          <w:color w:val="2C3E50"/>
          <w:sz w:val="22"/>
          <w:szCs w:val="22"/>
        </w:rPr>
        <w:t xml:space="preserve">Phase 2 – Threshold Customization. </w:t>
      </w:r>
      <w:r>
        <w:rPr>
          <w:rFonts w:ascii="Arial" w:cs="Arial" w:eastAsia="Arial" w:hAnsi="Arial"/>
          <w:color w:val="2C3E50"/>
          <w:sz w:val="22"/>
          <w:szCs w:val="22"/>
        </w:rPr>
        <w:t xml:space="preserve">Allow users to adjust the thresholds within their assigned view based on follow-up prompts. “You said 5 minutes is too long—the default is 3. Which would you prefer?”</w:t>
      </w:r>
    </w:p>
    <w:p>
      <w:pPr>
        <w:spacing w:after="160" w:line="300"/>
      </w:pPr>
      <w:r>
        <w:rPr>
          <w:rFonts w:ascii="Arial" w:cs="Arial" w:eastAsia="Arial" w:hAnsi="Arial"/>
          <w:b/>
          <w:bCs/>
          <w:color w:val="2C3E50"/>
          <w:sz w:val="22"/>
          <w:szCs w:val="22"/>
        </w:rPr>
        <w:t xml:space="preserve">Phase 3 – Full Prompt-Guided Configuration. </w:t>
      </w:r>
      <w:r>
        <w:rPr>
          <w:rFonts w:ascii="Arial" w:cs="Arial" w:eastAsia="Arial" w:hAnsi="Arial"/>
          <w:color w:val="2C3E50"/>
          <w:sz w:val="22"/>
          <w:szCs w:val="22"/>
        </w:rPr>
        <w:t xml:space="preserve">Open-ended prompt interpretation with the full feedback loop. Users describe their priorities and the system generates a custom configuration from scratch.</w:t>
      </w:r>
    </w:p>
    <w:p>
      <w:pPr>
        <w:spacing w:after="160" w:line="300"/>
      </w:pPr>
      <w:r>
        <w:rPr>
          <w:rFonts w:ascii="Arial" w:cs="Arial" w:eastAsia="Arial" w:hAnsi="Arial"/>
          <w:b/>
          <w:bCs/>
          <w:color w:val="2C3E50"/>
          <w:sz w:val="22"/>
          <w:szCs w:val="22"/>
        </w:rPr>
        <w:t xml:space="preserve">Phase 4 – Behavioral Suggestions. </w:t>
      </w:r>
      <w:r>
        <w:rPr>
          <w:rFonts w:ascii="Arial" w:cs="Arial" w:eastAsia="Arial" w:hAnsi="Arial"/>
          <w:color w:val="2C3E50"/>
          <w:sz w:val="22"/>
          <w:szCs w:val="22"/>
        </w:rPr>
        <w:t xml:space="preserve">Add usage-pattern analysis that suggests refinements over time, completing the adaptive loop.</w:t>
      </w:r>
    </w:p>
    <w:p>
      <w:pPr>
        <w:pStyle w:val="Heading1"/>
        <w:spacing w:before="360" w:after="200"/>
      </w:pPr>
      <w:r>
        <w:t xml:space="preserve">Recommended Next Steps</w:t>
      </w:r>
    </w:p>
    <w:p>
      <w:pPr>
        <w:pStyle w:val="ListParagraph"/>
        <w:numPr>
          <w:ilvl w:val="0"/>
          <w:numId w:val="3"/>
        </w:numPr>
        <w:spacing w:after="100" w:line="300"/>
      </w:pPr>
      <w:r>
        <w:rPr>
          <w:rFonts w:ascii="Arial" w:cs="Arial" w:eastAsia="Arial" w:hAnsi="Arial"/>
          <w:color w:val="2C3E50"/>
          <w:sz w:val="22"/>
          <w:szCs w:val="22"/>
        </w:rPr>
        <w:t xml:space="preserve">Align on whether this concept warrants a Phase 1 pilot with one management level.</w:t>
      </w:r>
    </w:p>
    <w:p>
      <w:pPr>
        <w:pStyle w:val="ListParagraph"/>
        <w:numPr>
          <w:ilvl w:val="0"/>
          <w:numId w:val="3"/>
        </w:numPr>
        <w:spacing w:after="100" w:line="300"/>
      </w:pPr>
      <w:r>
        <w:rPr>
          <w:rFonts w:ascii="Arial" w:cs="Arial" w:eastAsia="Arial" w:hAnsi="Arial"/>
          <w:color w:val="2C3E50"/>
          <w:sz w:val="22"/>
          <w:szCs w:val="22"/>
        </w:rPr>
        <w:t xml:space="preserve">Identify 5–10 users across the three management levels to participate in prompt-capture interviews.</w:t>
      </w:r>
    </w:p>
    <w:p>
      <w:pPr>
        <w:pStyle w:val="ListParagraph"/>
        <w:numPr>
          <w:ilvl w:val="0"/>
          <w:numId w:val="3"/>
        </w:numPr>
        <w:spacing w:after="100" w:line="300"/>
      </w:pPr>
      <w:r>
        <w:rPr>
          <w:rFonts w:ascii="Arial" w:cs="Arial" w:eastAsia="Arial" w:hAnsi="Arial"/>
          <w:color w:val="2C3E50"/>
          <w:sz w:val="22"/>
          <w:szCs w:val="22"/>
        </w:rPr>
        <w:t xml:space="preserve">Evaluate the prompt interpretation layer: keyword matching vs. LLM-backed, given existing infrastructure.</w:t>
      </w:r>
    </w:p>
    <w:p>
      <w:pPr>
        <w:pStyle w:val="ListParagraph"/>
        <w:numPr>
          <w:ilvl w:val="0"/>
          <w:numId w:val="3"/>
        </w:numPr>
        <w:spacing w:after="100" w:line="300"/>
      </w:pPr>
      <w:r>
        <w:rPr>
          <w:rFonts w:ascii="Arial" w:cs="Arial" w:eastAsia="Arial" w:hAnsi="Arial"/>
          <w:color w:val="2C3E50"/>
          <w:sz w:val="22"/>
          <w:szCs w:val="22"/>
        </w:rPr>
        <w:t xml:space="preserve">Define the canonical baseline view that will serve as the organizational common ground.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Core Thesis</w:t>
            </w:r>
          </w:p>
          <w:p>
            <w:pPr>
              <w:spacing w:after="0"/>
            </w:pPr>
            <w:r>
              <w:rPr>
                <w:rFonts w:ascii="Arial" w:cs="Arial" w:eastAsia="Arial" w:hAnsi="Arial"/>
                <w:color w:val="2C3E50"/>
                <w:sz w:val="21"/>
                <w:szCs w:val="21"/>
              </w:rPr>
              <w:t xml:space="preserve">The best dashboard configuration comes from asking users what they’re trying to understand, not asking them to select metrics from a menu. Prompt-guided personalization turns a technical task into a conversation—and that conversation itself becomes the most valuable design input we can capture.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spacing w:before="80"/>
      <w:jc w:val="right"/>
    </w:pPr>
    <w:r>
      <w:rPr>
        <w:rFonts w:ascii="Arial" w:cs="Arial" w:eastAsia="Arial" w:hAnsi="Arial"/>
        <w:color w:val="5D6D7E"/>
        <w:sz w:val="16"/>
        <w:szCs w:val="16"/>
      </w:rPr>
      <w:t xml:space="preserve">Confidential – Internal Use Only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0"/>
    </w:pPr>
    <w:r>
      <w:rPr>
        <w:rFonts w:ascii="Arial" w:cs="Arial" w:eastAsia="Arial" w:hAnsi="Arial"/>
        <w:i/>
        <w:iCs/>
        <w:color w:val="5D6D7E"/>
        <w:sz w:val="18"/>
        <w:szCs w:val="18"/>
      </w:rPr>
      <w:t xml:space="preserve">Concept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2026-03-25T22:29:55.987Z</dcterms:created>
  <dcterms:modified xsi:type="dcterms:W3CDTF">2026-03-25T22:29:55.989Z</dcterms:modified>
</cp:coreProperties>
</file>

<file path=docProps/custom.xml><?xml version="1.0" encoding="utf-8"?>
<Properties xmlns="http://schemas.openxmlformats.org/officeDocument/2006/custom-properties" xmlns:vt="http://schemas.openxmlformats.org/officeDocument/2006/docPropsVTypes"/>
</file>