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D57E339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57DDC06C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>d June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39151312" w14:textId="012CA6CF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Committee: Andre Punt (Chair);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 xml:space="preserve">Owen Hamel;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Chris Anderson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4588EC6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</w:p>
    <w:p w14:paraId="41679984" w14:textId="59955B1F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Zoology</w:t>
      </w:r>
    </w:p>
    <w:p w14:paraId="07F2F60B" w14:textId="5BD35313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405CD69F" w14:textId="44A26AC7" w:rsidR="007121F9" w:rsidRPr="00FD4F9D" w:rsidRDefault="0063223B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42A21841" w14:textId="2872EB5E" w:rsidR="00771F8A" w:rsidRDefault="00771F8A" w:rsidP="00FD4F9D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</w:t>
      </w:r>
      <w:r w:rsidR="00387232">
        <w:rPr>
          <w:rFonts w:ascii="Garamond" w:hAnsi="Garamond"/>
          <w:sz w:val="28"/>
          <w:szCs w:val="28"/>
        </w:rPr>
        <w:t xml:space="preserve"> of Record</w:t>
      </w:r>
    </w:p>
    <w:p w14:paraId="401082EC" w14:textId="11D02F21" w:rsidR="002C6543" w:rsidRPr="002C6543" w:rsidRDefault="00771F8A" w:rsidP="002C6543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</w:t>
      </w:r>
      <w:r w:rsidR="00D95A11">
        <w:rPr>
          <w:rFonts w:ascii="Garamond" w:hAnsi="Garamond"/>
          <w:i/>
          <w:iCs/>
        </w:rPr>
        <w:t>W</w:t>
      </w:r>
      <w:r w:rsidRPr="00F20814">
        <w:ptab w:relativeTo="margin" w:alignment="right" w:leader="none"/>
      </w:r>
      <w:r>
        <w:rPr>
          <w:rFonts w:ascii="Garamond" w:hAnsi="Garamond"/>
        </w:rPr>
        <w:t>Winter 2025</w:t>
      </w:r>
      <w:r w:rsidR="00297350">
        <w:rPr>
          <w:rFonts w:ascii="Garamond" w:hAnsi="Garamond"/>
        </w:rPr>
        <w:t>, Autumn 2025</w:t>
      </w:r>
      <w:r w:rsidR="001F7132">
        <w:rPr>
          <w:rFonts w:ascii="Garamond" w:hAnsi="Garamond"/>
        </w:rPr>
        <w:t>, Spring 2026, Summer 2026</w:t>
      </w:r>
    </w:p>
    <w:p w14:paraId="10644AE6" w14:textId="77777777" w:rsidR="00771F8A" w:rsidRPr="00771F8A" w:rsidRDefault="00771F8A" w:rsidP="00FD4F9D">
      <w:pPr>
        <w:spacing w:after="0" w:line="276" w:lineRule="auto"/>
        <w:rPr>
          <w:rFonts w:ascii="Garamond" w:hAnsi="Garamond"/>
        </w:rPr>
      </w:pPr>
    </w:p>
    <w:p w14:paraId="0C3520DA" w14:textId="37DA6A80" w:rsidR="009723F5" w:rsidRPr="008E7E08" w:rsidRDefault="009723F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 w:rsidR="00EE7A87">
        <w:rPr>
          <w:rFonts w:ascii="Garamond" w:hAnsi="Garamond"/>
          <w:sz w:val="28"/>
          <w:szCs w:val="28"/>
        </w:rPr>
        <w:t>ship</w:t>
      </w:r>
      <w:r w:rsidR="000D4C1D">
        <w:rPr>
          <w:rFonts w:ascii="Garamond" w:hAnsi="Garamond"/>
          <w:sz w:val="28"/>
          <w:szCs w:val="28"/>
        </w:rPr>
        <w:t>s</w:t>
      </w:r>
      <w:r w:rsidRPr="00F20814">
        <w:ptab w:relativeTo="margin" w:alignment="right" w:leader="none"/>
      </w:r>
    </w:p>
    <w:p w14:paraId="750A16E2" w14:textId="14ACEB65" w:rsidR="009723F5" w:rsidRPr="009723F5" w:rsidRDefault="009723F5" w:rsidP="00FD4F9D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289BB5F5" w14:textId="77777777" w:rsidR="00EE7A87" w:rsidRDefault="00EE7A87" w:rsidP="00FD4F9D">
      <w:pPr>
        <w:spacing w:after="0" w:line="276" w:lineRule="auto"/>
        <w:rPr>
          <w:rFonts w:ascii="Garamond" w:hAnsi="Garamond"/>
        </w:rPr>
      </w:pPr>
    </w:p>
    <w:p w14:paraId="5DC9B93E" w14:textId="7C50615A" w:rsidR="00EE7A87" w:rsidRPr="00FD4F9D" w:rsidRDefault="00EE7A87" w:rsidP="00EE7A8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 w:rsidR="00297350"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1ED4783C" w14:textId="44171386" w:rsidR="00EE7A87" w:rsidRDefault="00EE7A87" w:rsidP="00EE7A8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UW</w:t>
      </w:r>
      <w:r w:rsidRPr="00F20814">
        <w:ptab w:relativeTo="margin" w:alignment="right" w:leader="none"/>
      </w:r>
      <w:r>
        <w:rPr>
          <w:rFonts w:ascii="Garamond" w:hAnsi="Garamond"/>
        </w:rPr>
        <w:t>Spring 2024</w:t>
      </w:r>
      <w:r w:rsidR="00997271">
        <w:rPr>
          <w:rFonts w:ascii="Garamond" w:hAnsi="Garamond"/>
        </w:rPr>
        <w:t>, Spring 2025</w:t>
      </w:r>
      <w:r w:rsidR="006234BE">
        <w:rPr>
          <w:rFonts w:ascii="Garamond" w:hAnsi="Garamond"/>
        </w:rPr>
        <w:t>, Spring 2026</w:t>
      </w:r>
    </w:p>
    <w:p w14:paraId="1A250D37" w14:textId="5E8AE930" w:rsidR="00AA0EE5" w:rsidRDefault="00AA0EE5" w:rsidP="00AA0EE5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="00D95A11"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 w:rsidR="00E13769">
        <w:rPr>
          <w:rFonts w:ascii="Garamond" w:hAnsi="Garamond"/>
        </w:rPr>
        <w:t>Summer 202</w:t>
      </w:r>
      <w:r w:rsidR="00676A34">
        <w:rPr>
          <w:rFonts w:ascii="Garamond" w:hAnsi="Garamond"/>
        </w:rPr>
        <w:t>4</w:t>
      </w:r>
      <w:r w:rsidR="00F05DA1">
        <w:rPr>
          <w:rFonts w:ascii="Garamond" w:hAnsi="Garamond"/>
        </w:rPr>
        <w:t xml:space="preserve">, </w:t>
      </w:r>
      <w:r w:rsidR="000474D6">
        <w:rPr>
          <w:rFonts w:ascii="Garamond" w:hAnsi="Garamond"/>
        </w:rPr>
        <w:t xml:space="preserve">Autumn 2024, </w:t>
      </w:r>
      <w:r w:rsidR="00F05DA1">
        <w:rPr>
          <w:rFonts w:ascii="Garamond" w:hAnsi="Garamond"/>
        </w:rPr>
        <w:t>Summer 2</w:t>
      </w:r>
      <w:r w:rsidR="00C22D27">
        <w:rPr>
          <w:rFonts w:ascii="Garamond" w:hAnsi="Garamond"/>
        </w:rPr>
        <w:t>0</w:t>
      </w:r>
      <w:r w:rsidR="00F05DA1">
        <w:rPr>
          <w:rFonts w:ascii="Garamond" w:hAnsi="Garamond"/>
        </w:rPr>
        <w:t>25</w:t>
      </w:r>
    </w:p>
    <w:p w14:paraId="31746D22" w14:textId="0D81C6EC" w:rsidR="00376490" w:rsidRPr="009723F5" w:rsidRDefault="00376490" w:rsidP="0037649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</w:t>
      </w:r>
      <w:r w:rsidR="00D35A5C">
        <w:rPr>
          <w:rFonts w:ascii="Garamond" w:hAnsi="Garamond"/>
          <w:i/>
          <w:iCs/>
        </w:rPr>
        <w:t>VR</w:t>
      </w:r>
      <w:r>
        <w:rPr>
          <w:rFonts w:ascii="Garamond" w:hAnsi="Garamond"/>
          <w:i/>
          <w:iCs/>
        </w:rPr>
        <w:t>2001 Introduction to Environmental Scienc</w:t>
      </w:r>
      <w:r w:rsidR="00D95A11">
        <w:rPr>
          <w:rFonts w:ascii="Garamond" w:hAnsi="Garamond"/>
          <w:i/>
          <w:iCs/>
        </w:rPr>
        <w:t>e;</w:t>
      </w:r>
      <w:r>
        <w:rPr>
          <w:rFonts w:ascii="Garamond" w:hAnsi="Garamond"/>
          <w:i/>
          <w:iCs/>
        </w:rPr>
        <w:t xml:space="preserve"> U</w:t>
      </w:r>
      <w:r w:rsidR="00D95A11"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1CCCC37" w14:textId="5A763339" w:rsidR="00BB1093" w:rsidRPr="008E7E08" w:rsidRDefault="00376490" w:rsidP="00AA0EE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</w:t>
      </w:r>
      <w:r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73AEEC78" w14:textId="77777777" w:rsidR="002C6543" w:rsidRDefault="002C6543" w:rsidP="00390552">
      <w:pPr>
        <w:spacing w:after="0" w:line="276" w:lineRule="auto"/>
        <w:rPr>
          <w:rFonts w:ascii="Garamond" w:hAnsi="Garamond"/>
          <w:i/>
          <w:iCs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55F6A0CC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Review</w:t>
      </w:r>
    </w:p>
    <w:p w14:paraId="21E590B1" w14:textId="68C0C4AC" w:rsidR="00FC0415" w:rsidRPr="00FC0415" w:rsidRDefault="00BA103F" w:rsidP="00FC0415">
      <w:pPr>
        <w:pStyle w:val="ListParagraph"/>
        <w:numPr>
          <w:ilvl w:val="0"/>
          <w:numId w:val="31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</w:t>
      </w:r>
      <w:r w:rsidR="0084776D">
        <w:rPr>
          <w:rFonts w:ascii="Garamond" w:hAnsi="Garamond"/>
          <w:i/>
          <w:iCs/>
        </w:rPr>
        <w:t>Fisheries Research</w:t>
      </w:r>
    </w:p>
    <w:p w14:paraId="1EEC1821" w14:textId="77777777" w:rsidR="00FC0415" w:rsidRDefault="00FC0415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01E08F74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B60D1F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Global Trends In Marine Biodiversity Across All Taxa</w:t>
      </w:r>
    </w:p>
    <w:p w14:paraId="3FCFC645" w14:textId="0F1CC068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</w:p>
    <w:p w14:paraId="03DB34A6" w14:textId="64D7D518" w:rsidR="006234BE" w:rsidRDefault="006234BE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</w:rPr>
      </w:pPr>
      <w:proofErr w:type="spellStart"/>
      <w:r w:rsidRPr="006234BE">
        <w:rPr>
          <w:rFonts w:ascii="Garamond" w:hAnsi="Garamond"/>
        </w:rPr>
        <w:t>Rovellini</w:t>
      </w:r>
      <w:proofErr w:type="spellEnd"/>
      <w:r w:rsidRPr="006234BE">
        <w:rPr>
          <w:rFonts w:ascii="Garamond" w:hAnsi="Garamond"/>
        </w:rPr>
        <w:t xml:space="preserve">, A., Punt, A. E., Kaplan, I., Bryan, M., McGilliard, C., Dorn, M., Fulton, B., </w:t>
      </w:r>
      <w:proofErr w:type="spellStart"/>
      <w:r w:rsidRPr="006234BE">
        <w:rPr>
          <w:rFonts w:ascii="Garamond" w:hAnsi="Garamond"/>
        </w:rPr>
        <w:t>Haltuch</w:t>
      </w:r>
      <w:proofErr w:type="spellEnd"/>
      <w:r w:rsidRPr="006234BE">
        <w:rPr>
          <w:rFonts w:ascii="Garamond" w:hAnsi="Garamond"/>
        </w:rPr>
        <w:t xml:space="preserve">, M. A., Barnes, C., McHuron, L., Hermann, A., Aydin, K., </w:t>
      </w:r>
      <w:r w:rsidRPr="006234BE">
        <w:rPr>
          <w:rFonts w:ascii="Garamond" w:hAnsi="Garamond"/>
          <w:b/>
          <w:bCs/>
        </w:rPr>
        <w:t>Patrone, W.,</w:t>
      </w:r>
      <w:r w:rsidRPr="006234BE">
        <w:rPr>
          <w:rFonts w:ascii="Garamond" w:hAnsi="Garamond"/>
        </w:rPr>
        <w:t xml:space="preserve"> &amp; Holsman, K.</w:t>
      </w:r>
      <w:r>
        <w:rPr>
          <w:rFonts w:ascii="Garamond" w:hAnsi="Garamond"/>
        </w:rPr>
        <w:t xml:space="preserve"> </w:t>
      </w:r>
      <w:r w:rsidRPr="006234BE">
        <w:rPr>
          <w:rFonts w:ascii="Garamond" w:hAnsi="Garamond"/>
        </w:rPr>
        <w:t>Ecological and fishery trade-offs of ecosystem caps on multispecies fisheries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Haltuch</w:t>
      </w:r>
      <w:proofErr w:type="spellEnd"/>
      <w:r w:rsidRPr="0003785D">
        <w:rPr>
          <w:rFonts w:ascii="Garamond" w:hAnsi="Garamond"/>
        </w:rPr>
        <w:t>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McGilliard</w:t>
      </w:r>
      <w:proofErr w:type="spellEnd"/>
      <w:r w:rsidRPr="0003785D">
        <w:rPr>
          <w:rFonts w:ascii="Garamond" w:hAnsi="Garamond"/>
        </w:rPr>
        <w:t>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Morzaria</w:t>
      </w:r>
      <w:proofErr w:type="spellEnd"/>
      <w:r w:rsidRPr="0003785D">
        <w:rPr>
          <w:rFonts w:ascii="Garamond" w:hAnsi="Garamond"/>
        </w:rPr>
        <w:t>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0E37A3B4" w14:textId="77777777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Passing The Red-Face Test: A Practical Guide to Robust Fisheries Simulation Testing</w:t>
      </w:r>
    </w:p>
    <w:p w14:paraId="078FE478" w14:textId="77777777" w:rsidR="009A3BC4" w:rsidRPr="00E725BE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 xml:space="preserve">, J., Liu, O., Goodman, M., </w:t>
      </w:r>
      <w:r w:rsidRPr="0036584B">
        <w:rPr>
          <w:rFonts w:ascii="Garamond" w:hAnsi="Garamond"/>
        </w:rPr>
        <w:t>Hoelting</w:t>
      </w:r>
      <w:r>
        <w:rPr>
          <w:rFonts w:ascii="Garamond" w:hAnsi="Garamond"/>
        </w:rPr>
        <w:t>, K.,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 xml:space="preserve">, N., Lin, H.,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0EB3AD2" w14:textId="0FD338AE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Defining Carrying Capacity and Its Applications to the Eastern Bering Sea</w:t>
      </w:r>
    </w:p>
    <w:p w14:paraId="78BD38C4" w14:textId="692F8046" w:rsidR="009A3BC4" w:rsidRPr="009A3BC4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</w:t>
      </w:r>
      <w:r w:rsidRPr="009A3BC4">
        <w:rPr>
          <w:rFonts w:ascii="Garamond" w:hAnsi="Garamond"/>
        </w:rPr>
        <w:t xml:space="preserve">Holsman, K., Wise, S., Punt, A.E., Barnes, C., Aydin, K., </w:t>
      </w:r>
      <w:proofErr w:type="spellStart"/>
      <w:r w:rsidRPr="009A3BC4">
        <w:rPr>
          <w:rFonts w:ascii="Garamond" w:hAnsi="Garamond"/>
        </w:rPr>
        <w:t>Rovellini</w:t>
      </w:r>
      <w:proofErr w:type="spellEnd"/>
      <w:r w:rsidRPr="009A3BC4">
        <w:rPr>
          <w:rFonts w:ascii="Garamond" w:hAnsi="Garamond"/>
        </w:rPr>
        <w:t xml:space="preserve">, A., Whitehouse, A., Sulc, A., Beese, C., Ortiz, I., Ianelli, J., Sterling, J., Reum, J., Dorn, M., Goodman, M., </w:t>
      </w:r>
      <w:proofErr w:type="spellStart"/>
      <w:r w:rsidRPr="009A3BC4">
        <w:rPr>
          <w:rFonts w:ascii="Garamond" w:hAnsi="Garamond"/>
        </w:rPr>
        <w:t>Haltuch</w:t>
      </w:r>
      <w:proofErr w:type="spellEnd"/>
      <w:r w:rsidRPr="009A3BC4">
        <w:rPr>
          <w:rFonts w:ascii="Garamond" w:hAnsi="Garamond"/>
        </w:rPr>
        <w:t>, M., Spencer, P., &amp; Ruiz-Diaz, R.</w:t>
      </w:r>
    </w:p>
    <w:p w14:paraId="51E254D7" w14:textId="50FA65A3" w:rsidR="001F7132" w:rsidRPr="001F7132" w:rsidRDefault="006E7FFB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Towards Actionable Climate-Informed Ecosystem Based Management Advice</w:t>
      </w:r>
    </w:p>
    <w:p w14:paraId="54E1130D" w14:textId="4C0DDEFF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>
        <w:rPr>
          <w:rFonts w:ascii="Garamond" w:hAnsi="Garamond"/>
        </w:rPr>
        <w:t xml:space="preserve">Collaborators: </w:t>
      </w:r>
      <w:r w:rsidR="006E7FFB" w:rsidRPr="006E7FFB">
        <w:rPr>
          <w:rFonts w:ascii="Garamond" w:hAnsi="Garamond"/>
        </w:rPr>
        <w:t xml:space="preserve">Holsman, K., Wise, S., Punt, A.E., Barnes, C., Aydin, K., Hollowed, A., </w:t>
      </w:r>
      <w:proofErr w:type="spellStart"/>
      <w:r w:rsidR="006E7FFB" w:rsidRPr="006E7FFB">
        <w:rPr>
          <w:rFonts w:ascii="Garamond" w:hAnsi="Garamond"/>
        </w:rPr>
        <w:t>Rovellini</w:t>
      </w:r>
      <w:proofErr w:type="spellEnd"/>
      <w:r w:rsidR="006E7FFB" w:rsidRPr="006E7FFB">
        <w:rPr>
          <w:rFonts w:ascii="Garamond" w:hAnsi="Garamond"/>
        </w:rPr>
        <w:t xml:space="preserve">, A., Whitehouse, A., Abolhassani, A., Sulc, A., Beese, C., Ortiz, I., </w:t>
      </w:r>
      <w:proofErr w:type="spellStart"/>
      <w:r w:rsidR="006E7FFB" w:rsidRPr="006E7FFB">
        <w:rPr>
          <w:rFonts w:ascii="Garamond" w:hAnsi="Garamond"/>
        </w:rPr>
        <w:t>Indivero</w:t>
      </w:r>
      <w:proofErr w:type="spellEnd"/>
      <w:r w:rsidR="006E7FFB" w:rsidRPr="006E7FFB">
        <w:rPr>
          <w:rFonts w:ascii="Garamond" w:hAnsi="Garamond"/>
        </w:rPr>
        <w:t xml:space="preserve">, J., Dorn, M., </w:t>
      </w:r>
      <w:proofErr w:type="spellStart"/>
      <w:r w:rsidR="006E7FFB" w:rsidRPr="006E7FFB">
        <w:rPr>
          <w:rFonts w:ascii="Garamond" w:hAnsi="Garamond"/>
        </w:rPr>
        <w:t>Haltuch</w:t>
      </w:r>
      <w:proofErr w:type="spellEnd"/>
      <w:r w:rsidR="006E7FFB" w:rsidRPr="006E7FFB">
        <w:rPr>
          <w:rFonts w:ascii="Garamond" w:hAnsi="Garamond"/>
        </w:rPr>
        <w:t xml:space="preserve">, M., Spencer, P., Ruiz-Diaz, R., </w:t>
      </w:r>
      <w:r w:rsidR="006E7FFB">
        <w:rPr>
          <w:rFonts w:ascii="Garamond" w:hAnsi="Garamond"/>
        </w:rPr>
        <w:t xml:space="preserve">Zador, S., </w:t>
      </w:r>
      <w:r w:rsidR="006E7FFB" w:rsidRPr="006E7FFB">
        <w:rPr>
          <w:rFonts w:ascii="Garamond" w:hAnsi="Garamond"/>
        </w:rPr>
        <w:t>&amp; Kristiansen, T.</w:t>
      </w:r>
    </w:p>
    <w:p w14:paraId="6D06C0C1" w14:textId="02DCC17E" w:rsidR="00783EF2" w:rsidRPr="001F7132" w:rsidRDefault="00783EF2" w:rsidP="00783EF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Methods for Defining Ecoregions &amp; Temporal Shifts in Definitions</w:t>
      </w:r>
    </w:p>
    <w:p w14:paraId="6DD3AFA8" w14:textId="1F10FAF1" w:rsidR="00783EF2" w:rsidRPr="00783EF2" w:rsidRDefault="00783EF2" w:rsidP="00783EF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Goodman, M., </w:t>
      </w:r>
      <w:r w:rsidRPr="00783EF2">
        <w:rPr>
          <w:rFonts w:ascii="Garamond" w:hAnsi="Garamond"/>
        </w:rPr>
        <w:t xml:space="preserve">Aydin, K., Barnes, C., Barnes, C. L., </w:t>
      </w:r>
      <w:proofErr w:type="spellStart"/>
      <w:r w:rsidRPr="00783EF2">
        <w:rPr>
          <w:rFonts w:ascii="Garamond" w:hAnsi="Garamond"/>
        </w:rPr>
        <w:t>Brasseale</w:t>
      </w:r>
      <w:proofErr w:type="spellEnd"/>
      <w:r w:rsidRPr="00783EF2">
        <w:rPr>
          <w:rFonts w:ascii="Garamond" w:hAnsi="Garamond"/>
        </w:rPr>
        <w:t xml:space="preserve">, E., Bryan, M., Cheng, W., Ciannelli, L., Dorn, M., Galko, I., Gerson, P., Green, K., </w:t>
      </w:r>
      <w:proofErr w:type="spellStart"/>
      <w:r w:rsidRPr="00783EF2">
        <w:rPr>
          <w:rFonts w:ascii="Garamond" w:hAnsi="Garamond"/>
        </w:rPr>
        <w:t>Haltuch</w:t>
      </w:r>
      <w:proofErr w:type="spellEnd"/>
      <w:r w:rsidRPr="00783EF2">
        <w:rPr>
          <w:rFonts w:ascii="Garamond" w:hAnsi="Garamond"/>
        </w:rPr>
        <w:t>, M., Hermann, A. J., Hollowed, A., Holsman, K., Kearney, K., Kristiansen, T., McGilliard, C., McHuron, L., Punt, A. E., Reum, J., Spencer, P., Stone, S., Sulc, A., &amp; Wise, S.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4362E925" w14:textId="0DE7734D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 w:rsidR="00360397">
        <w:rPr>
          <w:rFonts w:ascii="Garamond" w:hAnsi="Garamond" w:cs="Arial"/>
          <w:sz w:val="22"/>
          <w:szCs w:val="22"/>
        </w:rPr>
        <w:t>June 2026</w:t>
      </w:r>
    </w:p>
    <w:p w14:paraId="75908E76" w14:textId="77777777" w:rsidR="007A0416" w:rsidRPr="00C95C6C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A763CEF" w14:textId="3245EBBB" w:rsidR="007A0416" w:rsidRPr="000146EF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>Conference 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320682C4" w14:textId="77777777" w:rsidR="00360397" w:rsidRDefault="00360397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</w:p>
    <w:p w14:paraId="00476A8A" w14:textId="2907F9CA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lastRenderedPageBreak/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44F6768E" w14:textId="0FAB3310" w:rsidR="004316F0" w:rsidRDefault="004316F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Cadence Lay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4E1EAB2F" w14:textId="77777777" w:rsidR="00A57C6C" w:rsidRDefault="00A57C6C" w:rsidP="00A57C6C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360397">
        <w:rPr>
          <w:rFonts w:ascii="Garamond" w:hAnsi="Garamond"/>
          <w:i/>
          <w:iCs/>
        </w:rPr>
        <w:t xml:space="preserve">Minami </w:t>
      </w:r>
      <w:proofErr w:type="spellStart"/>
      <w:r w:rsidRPr="00360397">
        <w:rPr>
          <w:rFonts w:ascii="Garamond" w:hAnsi="Garamond"/>
          <w:i/>
          <w:iCs/>
        </w:rPr>
        <w:t>Eigelberner</w:t>
      </w:r>
      <w:proofErr w:type="spellEnd"/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72AC4FAA" w14:textId="537A0649" w:rsidR="00A57C6C" w:rsidRDefault="00A57C6C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A57C6C">
        <w:rPr>
          <w:rFonts w:ascii="Garamond" w:hAnsi="Garamond"/>
          <w:i/>
          <w:iCs/>
        </w:rPr>
        <w:t>Oona Jermyn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243474C3" w14:textId="7F39A515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411CEE2F" w14:textId="06FD5D38" w:rsidR="00360397" w:rsidRDefault="00360397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7E5C5885" w14:textId="77777777" w:rsidR="00360397" w:rsidRDefault="00360397" w:rsidP="0036039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2025-December 2025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08CFB0D6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>
        <w:rPr>
          <w:rFonts w:ascii="Garamond" w:hAnsi="Garamond" w:cs="Arial"/>
          <w:sz w:val="22"/>
          <w:szCs w:val="22"/>
        </w:rPr>
        <w:t>Present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lastRenderedPageBreak/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9B64B" w14:textId="77777777" w:rsidR="00A46DEE" w:rsidRDefault="00A46DEE" w:rsidP="00017562">
      <w:pPr>
        <w:spacing w:after="0" w:line="240" w:lineRule="auto"/>
      </w:pPr>
      <w:r>
        <w:separator/>
      </w:r>
    </w:p>
  </w:endnote>
  <w:endnote w:type="continuationSeparator" w:id="0">
    <w:p w14:paraId="7C13067F" w14:textId="77777777" w:rsidR="00A46DEE" w:rsidRDefault="00A46DEE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9A017" w14:textId="77777777" w:rsidR="00A46DEE" w:rsidRDefault="00A46DEE" w:rsidP="00017562">
      <w:pPr>
        <w:spacing w:after="0" w:line="240" w:lineRule="auto"/>
      </w:pPr>
      <w:r>
        <w:separator/>
      </w:r>
    </w:p>
  </w:footnote>
  <w:footnote w:type="continuationSeparator" w:id="0">
    <w:p w14:paraId="5EFDABE8" w14:textId="77777777" w:rsidR="00A46DEE" w:rsidRDefault="00A46DEE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7"/>
  </w:num>
  <w:num w:numId="9" w16cid:durableId="1444685079">
    <w:abstractNumId w:val="14"/>
  </w:num>
  <w:num w:numId="10" w16cid:durableId="1645425909">
    <w:abstractNumId w:val="30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9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8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6"/>
  </w:num>
  <w:num w:numId="29" w16cid:durableId="1181355426">
    <w:abstractNumId w:val="0"/>
  </w:num>
  <w:num w:numId="30" w16cid:durableId="1233081168">
    <w:abstractNumId w:val="20"/>
  </w:num>
  <w:num w:numId="31" w16cid:durableId="1931238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0397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316F0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1083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66669"/>
    <w:rsid w:val="00771096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497F"/>
    <w:rsid w:val="00A070BD"/>
    <w:rsid w:val="00A159F1"/>
    <w:rsid w:val="00A17910"/>
    <w:rsid w:val="00A30F3C"/>
    <w:rsid w:val="00A32C4E"/>
    <w:rsid w:val="00A46DEE"/>
    <w:rsid w:val="00A46E93"/>
    <w:rsid w:val="00A5204B"/>
    <w:rsid w:val="00A5545D"/>
    <w:rsid w:val="00A57C6C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1657</TotalTime>
  <Pages>4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2026-05-07T17:59:00Z</cp:lastPrinted>
  <dcterms:created xsi:type="dcterms:W3CDTF">2026-05-08T21:36:00Z</dcterms:created>
  <dcterms:modified xsi:type="dcterms:W3CDTF">2026-05-08T21:36:00Z</dcterms:modified>
</cp:coreProperties>
</file>