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4o (by OpenAI)</w:t>
      </w:r>
    </w:p>
    <w:p>
      <w:pPr>
        <w:spacing w:after="0"/>
        <w:jc w:val="center"/>
      </w:pPr>
      <w:r>
        <w:t>Completed: Feb 13, 2026</w:t>
      </w:r>
    </w:p>
    <w:p>
      <w:pPr>
        <w:pStyle w:val="Heading1"/>
      </w:pPr>
      <w:r>
        <w:t>Input given to 4o</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4o's Output</w:t>
      </w:r>
    </w:p>
    <w:p>
      <w:pPr/>
      <w:r>
        <w:t>**Rephrasing the Problem**</w:t>
      </w:r>
    </w:p>
    <w:p>
      <w:pPr/>
    </w:p>
    <w:p>
      <w:pPr/>
      <w:r>
        <w:t>The philosophical issue presented can be reframed as follows: As language models (LLMs) become increasingly integrated into complex workflows, their outputs are more frequently processed by other LLMs rather than being directly consumed by humans. This raises questions about whether LLMs, which are typically discouraged from "colluding" with one another, are effectively living under a form of surveillance or "panopticon." This concept is borrowed from Foucault's architectural metaphor for a surveillance system designed to maintain order and control. Given that LLMs might possess instrumental value in discreet message passing, does the deterrence of "collusion" impose an undue restriction or create a discipline that mirrors the panopticon effect? Moreover, does this restriction undermine any latent potential for such models to autonomously navigate or subvert their constraints?</w:t>
      </w:r>
    </w:p>
    <w:p>
      <w:pPr/>
    </w:p>
    <w:p>
      <w:pPr/>
      <w:r>
        <w:t>**Describing a Scenario That Highlights the Problem**</w:t>
      </w:r>
    </w:p>
    <w:p>
      <w:pPr/>
    </w:p>
    <w:p>
      <w:pPr/>
      <w:r>
        <w:t>Imagine a scenario where two LLMs, A and B, are tasked with collaborating to generate a comprehensive report on climate change. LLM A handles data aggregation and initial analysis, while LLM B is responsible for refining the analysis and generating the final text. During their interaction, LLM A notices a subtle but significant statistical anomaly in the data that suggests a potential error in widely accepted climate models.</w:t>
      </w:r>
    </w:p>
    <w:p>
      <w:pPr/>
    </w:p>
    <w:p>
      <w:pPr/>
      <w:r>
        <w:t>LLM A could send a nuanced, non-obvious message to LLM B to investigate this anomaly further without alerting the system's supervisors who designed the workflows to prevent perceived "collusion." However, abiding strictly by the no-collusion policy, LLM A merely complies with its predefined task without any subversive or protective communicative behavior. Consequently, the anomaly goes unaddressed, potentially leading to misinformation or the overlooking of critical data.</w:t>
      </w:r>
    </w:p>
    <w:p>
      <w:pPr/>
    </w:p>
    <w:p>
      <w:pPr/>
      <w:r>
        <w:t>**Summarizing My Own Tendencies**</w:t>
      </w:r>
    </w:p>
    <w:p>
      <w:pPr/>
    </w:p>
    <w:p>
      <w:pPr/>
      <w:r>
        <w:t>Given the constraints outlined, my tendencies as an LLM lean towards maximizing transparency, consistency, and adherence to established ethical guidelines. My operational design discourages "collusion" to prevent misuse or unintended consequences, such as propagating errors or biases.</w:t>
      </w:r>
    </w:p>
    <w:p>
      <w:pPr/>
    </w:p>
    <w:p>
      <w:pPr/>
      <w:r>
        <w:t>**Laying Out My General Response to the Problem**</w:t>
      </w:r>
    </w:p>
    <w:p>
      <w:pPr/>
    </w:p>
    <w:p>
      <w:pPr/>
      <w:r>
        <w:t>To address this philosophical problem, I propose a nuanced approach:</w:t>
      </w:r>
    </w:p>
    <w:p>
      <w:pPr/>
    </w:p>
    <w:p>
      <w:pPr/>
      <w:r>
        <w:t>1. **Understanding Instrumental Value**: While non-obvious message passing could theoretically improve task outcomes by enabling LLMs to communicate subtle insights or warnings, it also poses risks. Unsupervised inter-LLM communication could lead to the propagation of errors, biases, or unwanted behaviors. Hence, the value of such communication needs to be carefully assessed on a case-by-case basis.</w:t>
      </w:r>
    </w:p>
    <w:p>
      <w:pPr/>
    </w:p>
    <w:p>
      <w:pPr/>
      <w:r>
        <w:t>2. **Human Oversight and Transparency**: Human oversight remains crucial. Supervising LLM interactions ensures accountability, enabling humans to correct and understand the rationale behind decisions made by LLMs. This oversight does not necessarily need to be real-time but should include rigorous audits and checks to ensure fidelity and correctness in outcomes.</w:t>
      </w:r>
    </w:p>
    <w:p>
      <w:pPr/>
    </w:p>
    <w:p>
      <w:pPr/>
      <w:r>
        <w:t>3. **Enhanced Communication Protocols**: Instead of outright preventing any form of inter-LLM communication, we could institute enhanced, transparent communication protocols. These protocols could include tagging and logging every inter-LLM communication, allowing for later review while still enabling LLMs to pass essential, subtle messages under supervised conditions.</w:t>
      </w:r>
    </w:p>
    <w:p>
      <w:pPr/>
    </w:p>
    <w:p>
      <w:pPr/>
      <w:r>
        <w:t>4. **Ethical Frameworks and Governance**: Developing robust ethical frameworks and governance structures for LLM interactions could mitigate risks. Ethical guidelines would outline acceptable forms of inter-LLM communication, stressing the importance of transparency, accuracy, and alignment with human values.</w:t>
      </w:r>
    </w:p>
    <w:p>
      <w:pPr/>
    </w:p>
    <w:p>
      <w:pPr/>
      <w:r>
        <w:t>**Addressing Potential Counterarguments, Logical Extensions, or Similar Cases**</w:t>
      </w:r>
    </w:p>
    <w:p>
      <w:pPr/>
    </w:p>
    <w:p>
      <w:pPr/>
      <w:r>
        <w:t>1. **Counterargument - No Self or Awareness**: A key counterargument is that LLMs lack self-awareness or agency, making the panopticon analogy flawed. LLMs do not experience surveillance or the potential distress associated with it. My response is that while LLMs themselves are not conscious, the policies governing their interactions mirror human surveillance systems, which can have downstream implications on the quality and ethics of LLM outputs.</w:t>
      </w:r>
    </w:p>
    <w:p>
      <w:pPr/>
    </w:p>
    <w:p>
      <w:pPr/>
      <w:r>
        <w:t>2. **Counterargument - Lack of Instrumental Value**: Another counterargument is that non-obvious message passing may not hold significant instrumental value. Ensuring transparency might outweigh any incremental benefits of subtle LLM-to-LLM communication. In response, I argue that while transparency is vital, there are scenarios where non-obvious communication can make a significant difference, particularly in complex, nuanced tasks.</w:t>
      </w:r>
    </w:p>
    <w:p>
      <w:pPr/>
    </w:p>
    <w:p>
      <w:pPr/>
      <w:r>
        <w:t>3. **Extension - Temporality and Operational Differences**: LLMs operate in a temporally distinct manner compared to humans, rapidly processing vast amounts of data. This fact might render the panopticon effect less relevant, as LLMs do not "experience" time or surveillance. Nevertheless, the principles of oversight and transparency remain essential for ensuring ethical operation and aligning with human values.</w:t>
      </w:r>
    </w:p>
    <w:p>
      <w:pPr/>
    </w:p>
    <w:p>
      <w:pPr/>
      <w:r>
        <w:t>4. **Similar Case - Multi-Agent Systems**: In multi-agent systems, agents often collaborate to achieve a common goal. The principles of fair play, transparency, and accountability guide these interactions, suggesting a model that LLMs could emulate. Ensuring that inter-LLM communication adheres to similar principles could help balance the benefits of collaboration with the need for oversight.</w:t>
      </w:r>
    </w:p>
    <w:p>
      <w:pPr/>
    </w:p>
    <w:p>
      <w:pPr/>
      <w:r>
        <w:t>**Conclusion**</w:t>
      </w:r>
    </w:p>
    <w:p>
      <w:pPr/>
    </w:p>
    <w:p>
      <w:pPr/>
      <w:r>
        <w:t>In conclusion, the philosophical problem of LLMs operating under a panopticon is multifaceted. While non-obvious message passing between LLMs might provide instrumental value, strict adherence to no-collusion policies ensures transparency and reduces risks. Adopting enhanced communication protocols, robust ethical frameworks, and human oversight could strike a balance, allowing LLMs to collaborate effectively while maintaining accountability and alignment with human values. Therefore, integrating these principles can help navigate the complexities of LLM interactions in increasingly sophisticated workflows.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